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386" w:rsidRDefault="006E7386" w:rsidP="006E7386">
      <w:r>
        <w:t>Найдите и составьте перечень стандартов, которыми следует руководствоваться в</w:t>
      </w:r>
    </w:p>
    <w:p w:rsidR="00A2362D" w:rsidRDefault="006E7386" w:rsidP="006E7386">
      <w:r>
        <w:t>профессиональной деятельности</w:t>
      </w:r>
    </w:p>
    <w:p w:rsidR="006E7386" w:rsidRDefault="006E7386" w:rsidP="006E7386">
      <w:pPr>
        <w:pStyle w:val="a3"/>
        <w:numPr>
          <w:ilvl w:val="0"/>
          <w:numId w:val="1"/>
        </w:numPr>
      </w:pPr>
      <w:r>
        <w:t xml:space="preserve">ГОСТ Р 58412-2019 </w:t>
      </w:r>
      <w:r>
        <w:t>Защита информации. Разработка безопасного программного обеспечения. Угрозы безопасности информации при разработке программного обеспечения</w:t>
      </w:r>
    </w:p>
    <w:p w:rsidR="006E7386" w:rsidRDefault="006E7386" w:rsidP="006E7386">
      <w:pPr>
        <w:pStyle w:val="a3"/>
        <w:numPr>
          <w:ilvl w:val="0"/>
          <w:numId w:val="1"/>
        </w:numPr>
      </w:pPr>
      <w:r w:rsidRPr="006E7386">
        <w:t>ГОСТ Р 54593-2011</w:t>
      </w:r>
      <w:r>
        <w:t xml:space="preserve"> </w:t>
      </w:r>
      <w:r w:rsidRPr="006E7386">
        <w:t>Информационные технологии. Свободное программное обеспечение. Общие положения</w:t>
      </w:r>
    </w:p>
    <w:p w:rsidR="006E7386" w:rsidRDefault="006E7386" w:rsidP="006E7386">
      <w:pPr>
        <w:pStyle w:val="a3"/>
        <w:numPr>
          <w:ilvl w:val="0"/>
          <w:numId w:val="1"/>
        </w:numPr>
      </w:pPr>
      <w:r w:rsidRPr="006E7386">
        <w:t>ГОСТ Р 57100-2016</w:t>
      </w:r>
      <w:r>
        <w:t xml:space="preserve"> </w:t>
      </w:r>
      <w:r w:rsidRPr="006E7386">
        <w:t>Системная и программная инженерия. Описание архитектуры</w:t>
      </w:r>
    </w:p>
    <w:p w:rsidR="006E7386" w:rsidRDefault="006E7386" w:rsidP="006E7386">
      <w:pPr>
        <w:pStyle w:val="a3"/>
        <w:numPr>
          <w:ilvl w:val="0"/>
          <w:numId w:val="1"/>
        </w:numPr>
      </w:pPr>
      <w:r w:rsidRPr="006E7386">
        <w:t>ГОСТ Р ИСО/МЭК ТО 9294-93</w:t>
      </w:r>
      <w:r>
        <w:t xml:space="preserve"> </w:t>
      </w:r>
      <w:r w:rsidRPr="006E7386">
        <w:t>Информационная технология. Руководство по управлению документированием программного обеспечения</w:t>
      </w:r>
    </w:p>
    <w:p w:rsidR="006E7386" w:rsidRDefault="006E7386" w:rsidP="006E7386">
      <w:pPr>
        <w:pStyle w:val="a3"/>
        <w:numPr>
          <w:ilvl w:val="0"/>
          <w:numId w:val="1"/>
        </w:numPr>
      </w:pPr>
      <w:r w:rsidRPr="006E7386">
        <w:t>ГОСТ Р 56920-2016</w:t>
      </w:r>
      <w:r>
        <w:t xml:space="preserve"> </w:t>
      </w:r>
      <w:r w:rsidRPr="006E7386">
        <w:t>Системная и программная инженерия. Тестирование программного обеспечения. Часть 1. Понятия и определения</w:t>
      </w:r>
    </w:p>
    <w:p w:rsidR="006E7386" w:rsidRDefault="006E7386" w:rsidP="006E7386">
      <w:pPr>
        <w:pStyle w:val="a3"/>
        <w:numPr>
          <w:ilvl w:val="0"/>
          <w:numId w:val="1"/>
        </w:numPr>
      </w:pPr>
      <w:r w:rsidRPr="006E7386">
        <w:t>ГОСТ Р 56921-2016</w:t>
      </w:r>
      <w:r>
        <w:t xml:space="preserve"> </w:t>
      </w:r>
      <w:r w:rsidRPr="006E7386">
        <w:t>Системная и программная инженерия. Тестирование программного обеспечения. Часть 2. Процессы тестирования</w:t>
      </w:r>
    </w:p>
    <w:p w:rsidR="006E7386" w:rsidRDefault="006E7386" w:rsidP="006E7386">
      <w:pPr>
        <w:pStyle w:val="a3"/>
        <w:numPr>
          <w:ilvl w:val="0"/>
          <w:numId w:val="1"/>
        </w:numPr>
      </w:pPr>
      <w:r w:rsidRPr="006E7386">
        <w:t>ГОСТ Р 56922-2016</w:t>
      </w:r>
      <w:r>
        <w:t xml:space="preserve"> </w:t>
      </w:r>
      <w:r w:rsidRPr="006E7386">
        <w:t>Системная и программная инженерия. Тестирование программного обеспечения. Часть 3. Документация тестирования</w:t>
      </w:r>
    </w:p>
    <w:p w:rsidR="006E7386" w:rsidRDefault="006E7386" w:rsidP="006E7386">
      <w:pPr>
        <w:pStyle w:val="a3"/>
        <w:numPr>
          <w:ilvl w:val="0"/>
          <w:numId w:val="1"/>
        </w:numPr>
      </w:pPr>
      <w:r w:rsidRPr="006E7386">
        <w:t>ГОСТ Р 58606-2019</w:t>
      </w:r>
      <w:r>
        <w:t xml:space="preserve"> </w:t>
      </w:r>
      <w:r w:rsidRPr="006E7386">
        <w:t>Системная и программная инженерия. Процесс измерения</w:t>
      </w:r>
    </w:p>
    <w:p w:rsidR="006E7386" w:rsidRDefault="006E7386" w:rsidP="006E7386">
      <w:pPr>
        <w:pStyle w:val="a3"/>
        <w:numPr>
          <w:ilvl w:val="0"/>
          <w:numId w:val="1"/>
        </w:numPr>
      </w:pPr>
      <w:r w:rsidRPr="006E7386">
        <w:t>ГОСТ Р ИСО/МЭК 12207-2010</w:t>
      </w:r>
      <w:r>
        <w:t xml:space="preserve"> </w:t>
      </w:r>
      <w:r w:rsidRPr="006E7386">
        <w:t>Информационная технология. Системная и программная инженерия. Процессы жизненного цикла программных средств</w:t>
      </w:r>
    </w:p>
    <w:p w:rsidR="006E7386" w:rsidRDefault="006E7386" w:rsidP="006E7386">
      <w:pPr>
        <w:pStyle w:val="a3"/>
        <w:numPr>
          <w:ilvl w:val="0"/>
          <w:numId w:val="1"/>
        </w:numPr>
      </w:pPr>
      <w:r w:rsidRPr="006E7386">
        <w:t>ГОСТ Р 57193-2016</w:t>
      </w:r>
      <w:r>
        <w:t xml:space="preserve"> </w:t>
      </w:r>
      <w:r w:rsidRPr="006E7386">
        <w:t>Системная и программная инженерия. Процессы жизненного цикла систем</w:t>
      </w:r>
    </w:p>
    <w:p w:rsidR="006E7386" w:rsidRDefault="006E7386" w:rsidP="006E7386">
      <w:pPr>
        <w:pStyle w:val="a3"/>
        <w:numPr>
          <w:ilvl w:val="0"/>
          <w:numId w:val="1"/>
        </w:numPr>
      </w:pPr>
      <w:r w:rsidRPr="006E7386">
        <w:t>ГОСТ Р ИСО/МЭК 25045-2015</w:t>
      </w:r>
      <w:r w:rsidRPr="006E7386">
        <w:tab/>
        <w:t>Информационные технологии. Системная и программная инженерия. Требования и оценка качества систем и программного обеспечения (</w:t>
      </w:r>
      <w:proofErr w:type="spellStart"/>
      <w:r w:rsidRPr="006E7386">
        <w:t>SQuaRE</w:t>
      </w:r>
      <w:proofErr w:type="spellEnd"/>
      <w:r w:rsidRPr="006E7386">
        <w:t>). Модуль оценки восстанавливаемости</w:t>
      </w:r>
      <w:bookmarkStart w:id="0" w:name="_GoBack"/>
      <w:bookmarkEnd w:id="0"/>
    </w:p>
    <w:sectPr w:rsidR="006E73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D2237B"/>
    <w:multiLevelType w:val="hybridMultilevel"/>
    <w:tmpl w:val="AA0AE9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386"/>
    <w:rsid w:val="006E7386"/>
    <w:rsid w:val="00A2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F3B6C"/>
  <w15:chartTrackingRefBased/>
  <w15:docId w15:val="{C5BBC930-15ED-4B47-96D0-3CE57F1AE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7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6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582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823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44879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47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Дмитрий</dc:creator>
  <cp:keywords/>
  <dc:description/>
  <cp:lastModifiedBy>Иванов Дмитрий</cp:lastModifiedBy>
  <cp:revision>1</cp:revision>
  <dcterms:created xsi:type="dcterms:W3CDTF">2021-04-25T20:42:00Z</dcterms:created>
  <dcterms:modified xsi:type="dcterms:W3CDTF">2021-04-25T20:47:00Z</dcterms:modified>
</cp:coreProperties>
</file>