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3"/>
        <w:gridCol w:w="7712"/>
      </w:tblGrid>
      <w:tr w:rsidR="009065D1" w:rsidTr="00D120C2">
        <w:tc>
          <w:tcPr>
            <w:tcW w:w="1633" w:type="dxa"/>
          </w:tcPr>
          <w:p w:rsidR="009065D1" w:rsidRDefault="009065D1" w:rsidP="00B67510">
            <w:bookmarkStart w:id="0" w:name="_GoBack"/>
            <w:bookmarkEnd w:id="0"/>
            <w:r>
              <w:t>Навыки</w:t>
            </w:r>
          </w:p>
        </w:tc>
        <w:tc>
          <w:tcPr>
            <w:tcW w:w="7712" w:type="dxa"/>
          </w:tcPr>
          <w:p w:rsidR="009065D1" w:rsidRDefault="009065D1" w:rsidP="00B67510">
            <w:r>
              <w:t>Что характеризуют</w:t>
            </w:r>
          </w:p>
        </w:tc>
      </w:tr>
      <w:tr w:rsidR="009065D1" w:rsidTr="00D120C2">
        <w:tc>
          <w:tcPr>
            <w:tcW w:w="1633" w:type="dxa"/>
          </w:tcPr>
          <w:p w:rsidR="009065D1" w:rsidRDefault="009065D1" w:rsidP="00B67510">
            <w:r>
              <w:t>Базовые коммуникации</w:t>
            </w:r>
          </w:p>
        </w:tc>
        <w:tc>
          <w:tcPr>
            <w:tcW w:w="7712" w:type="dxa"/>
          </w:tcPr>
          <w:p w:rsidR="009065D1" w:rsidRDefault="009065D1" w:rsidP="00B67510">
            <w:pPr>
              <w:pStyle w:val="a4"/>
              <w:numPr>
                <w:ilvl w:val="0"/>
                <w:numId w:val="1"/>
              </w:numPr>
            </w:pPr>
            <w:r>
              <w:t>уметь понимать цели каждой коммуникации (и свою, и собеседника)</w:t>
            </w:r>
          </w:p>
          <w:p w:rsidR="009065D1" w:rsidRDefault="009065D1" w:rsidP="00B67510">
            <w:pPr>
              <w:pStyle w:val="a4"/>
              <w:numPr>
                <w:ilvl w:val="0"/>
                <w:numId w:val="1"/>
              </w:numPr>
            </w:pPr>
            <w:r>
              <w:t>внимательно и с интересом относитесь к собеседнику</w:t>
            </w:r>
          </w:p>
          <w:p w:rsidR="009065D1" w:rsidRDefault="009065D1" w:rsidP="00B67510">
            <w:pPr>
              <w:pStyle w:val="a4"/>
              <w:numPr>
                <w:ilvl w:val="0"/>
                <w:numId w:val="1"/>
              </w:numPr>
            </w:pPr>
            <w:r>
              <w:t>уметь структурировать предоставляемую информацию от общего к частному, от проблемы к решению</w:t>
            </w:r>
          </w:p>
          <w:p w:rsidR="009065D1" w:rsidRDefault="009065D1" w:rsidP="00B67510">
            <w:pPr>
              <w:pStyle w:val="a4"/>
              <w:numPr>
                <w:ilvl w:val="0"/>
                <w:numId w:val="1"/>
              </w:numPr>
            </w:pPr>
            <w:r>
              <w:t>опираться в общении на свои интересы и интересы собеседника</w:t>
            </w:r>
          </w:p>
          <w:p w:rsidR="009065D1" w:rsidRDefault="009065D1" w:rsidP="00B67510">
            <w:pPr>
              <w:pStyle w:val="a4"/>
              <w:numPr>
                <w:ilvl w:val="0"/>
                <w:numId w:val="1"/>
              </w:numPr>
            </w:pPr>
            <w:r>
              <w:t>регулировать свои невербальные проявления во время коммуникации, понимать невербальную обратную связь собеседника и менять стратегию общения в зависимости от полученной информации</w:t>
            </w:r>
          </w:p>
          <w:p w:rsidR="009065D1" w:rsidRDefault="009065D1" w:rsidP="00B67510">
            <w:pPr>
              <w:pStyle w:val="a4"/>
              <w:numPr>
                <w:ilvl w:val="0"/>
                <w:numId w:val="1"/>
              </w:numPr>
            </w:pPr>
            <w:r>
              <w:t>адаптировать стиль общения под уровень собеседника</w:t>
            </w:r>
          </w:p>
          <w:p w:rsidR="009065D1" w:rsidRDefault="009065D1" w:rsidP="00B67510">
            <w:pPr>
              <w:pStyle w:val="a4"/>
              <w:numPr>
                <w:ilvl w:val="0"/>
                <w:numId w:val="1"/>
              </w:numPr>
            </w:pPr>
            <w:r>
              <w:t>во время общения удерживать зрительный контакт с собеседником</w:t>
            </w:r>
          </w:p>
          <w:p w:rsidR="009065D1" w:rsidRDefault="009065D1" w:rsidP="00B67510">
            <w:pPr>
              <w:pStyle w:val="a4"/>
              <w:numPr>
                <w:ilvl w:val="0"/>
                <w:numId w:val="1"/>
              </w:numPr>
            </w:pPr>
            <w:r>
              <w:t>заинтересовывать собеседников и вовлекать в обсуждение предлагаемой темы</w:t>
            </w:r>
          </w:p>
          <w:p w:rsidR="009065D1" w:rsidRDefault="009065D1" w:rsidP="00B67510">
            <w:pPr>
              <w:pStyle w:val="a4"/>
              <w:numPr>
                <w:ilvl w:val="0"/>
                <w:numId w:val="1"/>
              </w:numPr>
            </w:pPr>
            <w:r>
              <w:t>строить беседу по принципу диалога: задавать вопросы, слушать собеседника, комментировать.</w:t>
            </w:r>
          </w:p>
          <w:p w:rsidR="009065D1" w:rsidRDefault="009065D1" w:rsidP="00B67510">
            <w:pPr>
              <w:pStyle w:val="a4"/>
              <w:numPr>
                <w:ilvl w:val="0"/>
                <w:numId w:val="1"/>
              </w:numPr>
            </w:pPr>
            <w:r>
              <w:t>эффективно применять приемы активного слушания</w:t>
            </w:r>
          </w:p>
          <w:p w:rsidR="009065D1" w:rsidRDefault="009065D1" w:rsidP="00B67510">
            <w:pPr>
              <w:pStyle w:val="a4"/>
              <w:numPr>
                <w:ilvl w:val="0"/>
                <w:numId w:val="1"/>
              </w:numPr>
            </w:pPr>
            <w:r>
              <w:t>четко и по делу формулировать ответы на вопросы собеседников</w:t>
            </w:r>
          </w:p>
        </w:tc>
      </w:tr>
      <w:tr w:rsidR="009065D1" w:rsidTr="00D120C2">
        <w:tc>
          <w:tcPr>
            <w:tcW w:w="1633" w:type="dxa"/>
          </w:tcPr>
          <w:p w:rsidR="009065D1" w:rsidRDefault="009065D1" w:rsidP="00B67510">
            <w:r>
              <w:t>У</w:t>
            </w:r>
            <w:r w:rsidRPr="0081105D">
              <w:t>беждения и аргументации</w:t>
            </w:r>
          </w:p>
        </w:tc>
        <w:tc>
          <w:tcPr>
            <w:tcW w:w="7712" w:type="dxa"/>
          </w:tcPr>
          <w:p w:rsidR="009065D1" w:rsidRDefault="009065D1" w:rsidP="009065D1">
            <w:pPr>
              <w:pStyle w:val="a4"/>
              <w:numPr>
                <w:ilvl w:val="0"/>
                <w:numId w:val="1"/>
              </w:numPr>
            </w:pPr>
            <w:r>
              <w:t>упорство</w:t>
            </w:r>
          </w:p>
          <w:p w:rsidR="009065D1" w:rsidRDefault="009065D1" w:rsidP="009065D1">
            <w:pPr>
              <w:pStyle w:val="a4"/>
              <w:numPr>
                <w:ilvl w:val="0"/>
                <w:numId w:val="1"/>
              </w:numPr>
            </w:pPr>
            <w:r>
              <w:t>умение работать в команде</w:t>
            </w:r>
          </w:p>
          <w:p w:rsidR="009065D1" w:rsidRDefault="009065D1" w:rsidP="009065D1">
            <w:pPr>
              <w:pStyle w:val="a4"/>
              <w:numPr>
                <w:ilvl w:val="0"/>
                <w:numId w:val="1"/>
              </w:numPr>
            </w:pPr>
            <w:r>
              <w:t>хорошая концентрация</w:t>
            </w:r>
          </w:p>
          <w:p w:rsidR="009065D1" w:rsidRDefault="009065D1" w:rsidP="009065D1">
            <w:pPr>
              <w:pStyle w:val="a4"/>
              <w:numPr>
                <w:ilvl w:val="0"/>
                <w:numId w:val="1"/>
              </w:numPr>
            </w:pPr>
            <w:r>
              <w:t>коммуникабельность</w:t>
            </w:r>
          </w:p>
          <w:p w:rsidR="009065D1" w:rsidRDefault="009065D1" w:rsidP="009065D1">
            <w:pPr>
              <w:pStyle w:val="a4"/>
              <w:numPr>
                <w:ilvl w:val="0"/>
                <w:numId w:val="1"/>
              </w:numPr>
            </w:pPr>
            <w:r>
              <w:t>и</w:t>
            </w:r>
            <w:r>
              <w:t>нициативн</w:t>
            </w:r>
            <w:r>
              <w:t>ость</w:t>
            </w:r>
          </w:p>
          <w:p w:rsidR="009065D1" w:rsidRDefault="009065D1" w:rsidP="009065D1">
            <w:pPr>
              <w:pStyle w:val="a4"/>
              <w:numPr>
                <w:ilvl w:val="0"/>
                <w:numId w:val="1"/>
              </w:numPr>
            </w:pPr>
            <w:r>
              <w:t>креативность</w:t>
            </w:r>
          </w:p>
          <w:p w:rsidR="009065D1" w:rsidRDefault="009065D1" w:rsidP="009065D1">
            <w:pPr>
              <w:pStyle w:val="a4"/>
              <w:numPr>
                <w:ilvl w:val="0"/>
                <w:numId w:val="1"/>
              </w:numPr>
            </w:pPr>
            <w:r>
              <w:t>у</w:t>
            </w:r>
            <w:r>
              <w:t>мение</w:t>
            </w:r>
            <w:r>
              <w:t xml:space="preserve"> четко формулировать свои мысли</w:t>
            </w:r>
          </w:p>
          <w:p w:rsidR="009065D1" w:rsidRDefault="009065D1" w:rsidP="009065D1">
            <w:pPr>
              <w:pStyle w:val="a4"/>
              <w:numPr>
                <w:ilvl w:val="0"/>
                <w:numId w:val="1"/>
              </w:numPr>
            </w:pPr>
            <w:r>
              <w:t>знание делового этикета</w:t>
            </w:r>
          </w:p>
          <w:p w:rsidR="009065D1" w:rsidRDefault="009065D1" w:rsidP="009065D1">
            <w:pPr>
              <w:pStyle w:val="a4"/>
              <w:numPr>
                <w:ilvl w:val="0"/>
                <w:numId w:val="1"/>
              </w:numPr>
            </w:pPr>
            <w:r>
              <w:t>умение понимать и формировать свою позицию по теме, осознавать свою точку зрения</w:t>
            </w:r>
          </w:p>
          <w:p w:rsidR="009065D1" w:rsidRDefault="009065D1" w:rsidP="009065D1">
            <w:pPr>
              <w:pStyle w:val="a4"/>
              <w:numPr>
                <w:ilvl w:val="0"/>
                <w:numId w:val="1"/>
              </w:numPr>
            </w:pPr>
            <w:r>
              <w:t>гибкость и чувствительность в коммуникации</w:t>
            </w:r>
          </w:p>
          <w:p w:rsidR="009065D1" w:rsidRDefault="009065D1" w:rsidP="009065D1">
            <w:pPr>
              <w:pStyle w:val="a4"/>
              <w:numPr>
                <w:ilvl w:val="0"/>
                <w:numId w:val="1"/>
              </w:numPr>
            </w:pPr>
            <w:r>
              <w:t xml:space="preserve">широкий кругозор человека </w:t>
            </w:r>
          </w:p>
        </w:tc>
      </w:tr>
      <w:tr w:rsidR="009065D1" w:rsidTr="00D120C2">
        <w:tc>
          <w:tcPr>
            <w:tcW w:w="1633" w:type="dxa"/>
          </w:tcPr>
          <w:p w:rsidR="009065D1" w:rsidRDefault="009065D1" w:rsidP="00B67510">
            <w:r>
              <w:t>Р</w:t>
            </w:r>
            <w:r w:rsidRPr="0081105D">
              <w:t>аботы с информацией и принятия решений</w:t>
            </w:r>
          </w:p>
        </w:tc>
        <w:tc>
          <w:tcPr>
            <w:tcW w:w="7712" w:type="dxa"/>
          </w:tcPr>
          <w:p w:rsidR="009065D1" w:rsidRDefault="009065D1" w:rsidP="009065D1">
            <w:pPr>
              <w:pStyle w:val="a4"/>
              <w:numPr>
                <w:ilvl w:val="0"/>
                <w:numId w:val="2"/>
              </w:numPr>
            </w:pPr>
            <w:r>
              <w:t xml:space="preserve">обработка неструктурированной или разнородной информации </w:t>
            </w:r>
          </w:p>
          <w:p w:rsidR="009065D1" w:rsidRDefault="009065D1" w:rsidP="009065D1">
            <w:pPr>
              <w:pStyle w:val="a4"/>
              <w:numPr>
                <w:ilvl w:val="0"/>
                <w:numId w:val="2"/>
              </w:numPr>
            </w:pPr>
            <w:r>
              <w:t>фиксация структуры информации</w:t>
            </w:r>
          </w:p>
          <w:p w:rsidR="009065D1" w:rsidRDefault="009065D1" w:rsidP="009065D1">
            <w:pPr>
              <w:pStyle w:val="a4"/>
              <w:numPr>
                <w:ilvl w:val="0"/>
                <w:numId w:val="2"/>
              </w:numPr>
            </w:pPr>
            <w:r>
              <w:t>применение методов и способов контроля точности при обработке информации</w:t>
            </w:r>
          </w:p>
          <w:p w:rsidR="009065D1" w:rsidRDefault="009065D1" w:rsidP="009065D1">
            <w:pPr>
              <w:pStyle w:val="a4"/>
              <w:numPr>
                <w:ilvl w:val="0"/>
                <w:numId w:val="2"/>
              </w:numPr>
            </w:pPr>
            <w:r>
              <w:t xml:space="preserve">определение наиболее удобной формы хранения информации </w:t>
            </w:r>
          </w:p>
          <w:p w:rsidR="009065D1" w:rsidRDefault="009065D1" w:rsidP="009065D1">
            <w:pPr>
              <w:pStyle w:val="a4"/>
              <w:numPr>
                <w:ilvl w:val="0"/>
                <w:numId w:val="2"/>
              </w:numPr>
            </w:pPr>
            <w:r>
              <w:t>формулирование выводов на основе анализа информации</w:t>
            </w:r>
          </w:p>
          <w:p w:rsidR="009065D1" w:rsidRDefault="009065D1" w:rsidP="009065D1">
            <w:pPr>
              <w:pStyle w:val="a4"/>
              <w:numPr>
                <w:ilvl w:val="0"/>
                <w:numId w:val="2"/>
              </w:numPr>
            </w:pPr>
            <w:r>
              <w:t>выбор решения на основе анализа информации</w:t>
            </w:r>
          </w:p>
          <w:p w:rsidR="009065D1" w:rsidRDefault="009065D1" w:rsidP="009065D1">
            <w:pPr>
              <w:pStyle w:val="a4"/>
              <w:numPr>
                <w:ilvl w:val="0"/>
                <w:numId w:val="2"/>
              </w:numPr>
            </w:pPr>
            <w:r>
              <w:t>обоснование выбранного решения</w:t>
            </w:r>
          </w:p>
          <w:p w:rsidR="009065D1" w:rsidRDefault="009065D1" w:rsidP="009065D1">
            <w:pPr>
              <w:pStyle w:val="a4"/>
              <w:numPr>
                <w:ilvl w:val="0"/>
                <w:numId w:val="2"/>
              </w:numPr>
            </w:pPr>
            <w:r>
              <w:t>представление решения коллегам и руководителям</w:t>
            </w:r>
          </w:p>
          <w:p w:rsidR="009065D1" w:rsidRDefault="009065D1" w:rsidP="00B67510">
            <w:pPr>
              <w:pStyle w:val="a4"/>
              <w:numPr>
                <w:ilvl w:val="0"/>
                <w:numId w:val="2"/>
              </w:numPr>
            </w:pPr>
            <w:r>
              <w:t>а</w:t>
            </w:r>
            <w:r>
              <w:t>нализ способов эффективной работы с информацией</w:t>
            </w:r>
          </w:p>
          <w:p w:rsidR="009065D1" w:rsidRDefault="009065D1" w:rsidP="00B67510">
            <w:pPr>
              <w:pStyle w:val="a4"/>
              <w:numPr>
                <w:ilvl w:val="0"/>
                <w:numId w:val="2"/>
              </w:numPr>
            </w:pPr>
            <w:r>
              <w:t>о</w:t>
            </w:r>
            <w:r>
              <w:t>ценка качества получаемой информации</w:t>
            </w:r>
          </w:p>
          <w:p w:rsidR="009065D1" w:rsidRDefault="009065D1" w:rsidP="009065D1">
            <w:pPr>
              <w:pStyle w:val="a4"/>
              <w:numPr>
                <w:ilvl w:val="0"/>
                <w:numId w:val="2"/>
              </w:numPr>
            </w:pPr>
            <w:r>
              <w:t>п</w:t>
            </w:r>
            <w:r>
              <w:t xml:space="preserve">ринятие целенаправленных действий по его улучшению качества получаемой информации </w:t>
            </w:r>
          </w:p>
        </w:tc>
      </w:tr>
      <w:tr w:rsidR="009065D1" w:rsidTr="00D120C2">
        <w:tc>
          <w:tcPr>
            <w:tcW w:w="1633" w:type="dxa"/>
          </w:tcPr>
          <w:p w:rsidR="009065D1" w:rsidRDefault="009065D1" w:rsidP="00B67510">
            <w:r>
              <w:t>П</w:t>
            </w:r>
            <w:r w:rsidRPr="0081105D">
              <w:t>убличных выступлений и презентаций</w:t>
            </w:r>
          </w:p>
        </w:tc>
        <w:tc>
          <w:tcPr>
            <w:tcW w:w="7712" w:type="dxa"/>
          </w:tcPr>
          <w:p w:rsidR="009065D1" w:rsidRDefault="009065D1" w:rsidP="00B67510">
            <w:pPr>
              <w:pStyle w:val="a4"/>
              <w:numPr>
                <w:ilvl w:val="0"/>
                <w:numId w:val="3"/>
              </w:numPr>
            </w:pPr>
            <w:r>
              <w:t>эмоциональн</w:t>
            </w:r>
            <w:r>
              <w:t>ая</w:t>
            </w:r>
            <w:r>
              <w:t xml:space="preserve"> компетентност</w:t>
            </w:r>
            <w:r>
              <w:t xml:space="preserve">ь </w:t>
            </w:r>
            <w:r>
              <w:t>выступающего</w:t>
            </w:r>
          </w:p>
          <w:p w:rsidR="009065D1" w:rsidRDefault="009065D1" w:rsidP="005A25B0">
            <w:pPr>
              <w:pStyle w:val="a4"/>
              <w:numPr>
                <w:ilvl w:val="0"/>
                <w:numId w:val="3"/>
              </w:numPr>
            </w:pPr>
            <w:r>
              <w:t>ораторские навыки</w:t>
            </w:r>
          </w:p>
          <w:p w:rsidR="009065D1" w:rsidRDefault="009065D1" w:rsidP="00B67510">
            <w:pPr>
              <w:pStyle w:val="a4"/>
              <w:numPr>
                <w:ilvl w:val="0"/>
                <w:numId w:val="3"/>
              </w:numPr>
            </w:pPr>
            <w:r>
              <w:t>чувство времени</w:t>
            </w:r>
          </w:p>
          <w:p w:rsidR="009065D1" w:rsidRDefault="009065D1" w:rsidP="00B67510">
            <w:pPr>
              <w:pStyle w:val="a4"/>
              <w:numPr>
                <w:ilvl w:val="0"/>
                <w:numId w:val="3"/>
              </w:numPr>
            </w:pPr>
            <w:r>
              <w:t>умение направления</w:t>
            </w:r>
            <w:r>
              <w:t xml:space="preserve"> концентрации внимания слушателей</w:t>
            </w:r>
          </w:p>
          <w:p w:rsidR="009065D1" w:rsidRDefault="009065D1" w:rsidP="00B67510">
            <w:pPr>
              <w:pStyle w:val="a4"/>
              <w:numPr>
                <w:ilvl w:val="0"/>
                <w:numId w:val="3"/>
              </w:numPr>
            </w:pPr>
            <w:r>
              <w:t>импровизационная</w:t>
            </w:r>
            <w:r>
              <w:t xml:space="preserve"> работа с вопросами и возражениями слушателей </w:t>
            </w:r>
          </w:p>
          <w:p w:rsidR="009065D1" w:rsidRDefault="009065D1" w:rsidP="00B67510">
            <w:pPr>
              <w:pStyle w:val="a4"/>
              <w:numPr>
                <w:ilvl w:val="0"/>
                <w:numId w:val="3"/>
              </w:numPr>
            </w:pPr>
            <w:r>
              <w:t>самоанализ</w:t>
            </w:r>
            <w:r>
              <w:t xml:space="preserve"> через систему обратной связи и чек-листы</w:t>
            </w:r>
          </w:p>
          <w:p w:rsidR="009065D1" w:rsidRDefault="009065D1" w:rsidP="009065D1">
            <w:pPr>
              <w:pStyle w:val="a4"/>
              <w:numPr>
                <w:ilvl w:val="0"/>
                <w:numId w:val="3"/>
              </w:numPr>
            </w:pPr>
            <w:r>
              <w:t>хорошая концентрация</w:t>
            </w:r>
          </w:p>
          <w:p w:rsidR="009065D1" w:rsidRDefault="009065D1" w:rsidP="009065D1">
            <w:pPr>
              <w:pStyle w:val="a4"/>
              <w:numPr>
                <w:ilvl w:val="0"/>
                <w:numId w:val="3"/>
              </w:numPr>
            </w:pPr>
            <w:r>
              <w:t>коммуникабельность</w:t>
            </w:r>
          </w:p>
          <w:p w:rsidR="009065D1" w:rsidRDefault="009065D1" w:rsidP="009065D1">
            <w:pPr>
              <w:pStyle w:val="a4"/>
              <w:numPr>
                <w:ilvl w:val="0"/>
                <w:numId w:val="3"/>
              </w:numPr>
            </w:pPr>
            <w:r>
              <w:t>инициативность</w:t>
            </w:r>
          </w:p>
          <w:p w:rsidR="009065D1" w:rsidRDefault="009065D1" w:rsidP="009065D1">
            <w:pPr>
              <w:pStyle w:val="a4"/>
              <w:numPr>
                <w:ilvl w:val="0"/>
                <w:numId w:val="3"/>
              </w:numPr>
            </w:pPr>
            <w:r>
              <w:t>креативность</w:t>
            </w:r>
          </w:p>
          <w:p w:rsidR="009065D1" w:rsidRDefault="009065D1" w:rsidP="009065D1">
            <w:pPr>
              <w:pStyle w:val="a4"/>
              <w:numPr>
                <w:ilvl w:val="0"/>
                <w:numId w:val="3"/>
              </w:numPr>
            </w:pPr>
            <w:r>
              <w:lastRenderedPageBreak/>
              <w:t>у</w:t>
            </w:r>
            <w:r>
              <w:t>мение четко формулировать свои мысли;</w:t>
            </w:r>
          </w:p>
          <w:p w:rsidR="009065D1" w:rsidRDefault="009065D1" w:rsidP="009065D1">
            <w:pPr>
              <w:pStyle w:val="a4"/>
              <w:numPr>
                <w:ilvl w:val="0"/>
                <w:numId w:val="3"/>
              </w:numPr>
            </w:pPr>
            <w:r>
              <w:t>умение говорить на публику</w:t>
            </w:r>
          </w:p>
          <w:p w:rsidR="009065D1" w:rsidRDefault="009065D1" w:rsidP="009065D1">
            <w:pPr>
              <w:pStyle w:val="a4"/>
              <w:numPr>
                <w:ilvl w:val="0"/>
                <w:numId w:val="3"/>
              </w:numPr>
            </w:pPr>
            <w:r>
              <w:t>у</w:t>
            </w:r>
            <w:r>
              <w:t>м</w:t>
            </w:r>
            <w:r>
              <w:t>ение организовывать мероприятия</w:t>
            </w:r>
          </w:p>
          <w:p w:rsidR="009065D1" w:rsidRDefault="009065D1" w:rsidP="009065D1">
            <w:pPr>
              <w:pStyle w:val="a4"/>
              <w:numPr>
                <w:ilvl w:val="0"/>
                <w:numId w:val="3"/>
              </w:numPr>
            </w:pPr>
            <w:r>
              <w:t>способность убеждать</w:t>
            </w:r>
          </w:p>
        </w:tc>
      </w:tr>
      <w:tr w:rsidR="009065D1" w:rsidTr="00D120C2">
        <w:tc>
          <w:tcPr>
            <w:tcW w:w="1633" w:type="dxa"/>
          </w:tcPr>
          <w:p w:rsidR="009065D1" w:rsidRDefault="009065D1" w:rsidP="00B67510">
            <w:r>
              <w:lastRenderedPageBreak/>
              <w:t>П</w:t>
            </w:r>
            <w:r w:rsidRPr="0081105D">
              <w:t>роектного мышления</w:t>
            </w:r>
          </w:p>
        </w:tc>
        <w:tc>
          <w:tcPr>
            <w:tcW w:w="7712" w:type="dxa"/>
          </w:tcPr>
          <w:p w:rsidR="009065D1" w:rsidRDefault="009065D1" w:rsidP="00B67510">
            <w:pPr>
              <w:pStyle w:val="a4"/>
              <w:numPr>
                <w:ilvl w:val="0"/>
                <w:numId w:val="4"/>
              </w:numPr>
            </w:pPr>
            <w:r>
              <w:t>аналитический склад ума</w:t>
            </w:r>
          </w:p>
          <w:p w:rsidR="009065D1" w:rsidRPr="009065D1" w:rsidRDefault="009065D1" w:rsidP="00B67510">
            <w:pPr>
              <w:pStyle w:val="a4"/>
              <w:numPr>
                <w:ilvl w:val="0"/>
                <w:numId w:val="4"/>
              </w:numPr>
            </w:pPr>
            <w:r>
              <w:t>учет ресурсов и времени</w:t>
            </w:r>
            <w:r w:rsidRPr="009065D1">
              <w:t xml:space="preserve"> на реализацию задачи</w:t>
            </w:r>
          </w:p>
          <w:p w:rsidR="009065D1" w:rsidRDefault="009065D1" w:rsidP="00B67510">
            <w:pPr>
              <w:pStyle w:val="a4"/>
              <w:numPr>
                <w:ilvl w:val="0"/>
                <w:numId w:val="4"/>
              </w:numPr>
            </w:pPr>
            <w:r>
              <w:t>творческое мышление</w:t>
            </w:r>
          </w:p>
          <w:p w:rsidR="009065D1" w:rsidRDefault="009065D1" w:rsidP="009065D1">
            <w:pPr>
              <w:pStyle w:val="a4"/>
              <w:numPr>
                <w:ilvl w:val="0"/>
                <w:numId w:val="4"/>
              </w:numPr>
            </w:pPr>
            <w:r>
              <w:t>умение решать задачи</w:t>
            </w:r>
          </w:p>
          <w:p w:rsidR="009065D1" w:rsidRDefault="009065D1" w:rsidP="009065D1">
            <w:pPr>
              <w:pStyle w:val="a4"/>
              <w:numPr>
                <w:ilvl w:val="0"/>
                <w:numId w:val="4"/>
              </w:numPr>
            </w:pPr>
            <w:r>
              <w:t>х</w:t>
            </w:r>
            <w:r>
              <w:t>орошая концентрация;</w:t>
            </w:r>
          </w:p>
          <w:p w:rsidR="009065D1" w:rsidRDefault="009065D1" w:rsidP="009065D1">
            <w:pPr>
              <w:pStyle w:val="a4"/>
              <w:numPr>
                <w:ilvl w:val="0"/>
                <w:numId w:val="4"/>
              </w:numPr>
            </w:pPr>
            <w:r>
              <w:t>а</w:t>
            </w:r>
            <w:r>
              <w:t>лгоритмизированный подход;</w:t>
            </w:r>
          </w:p>
          <w:p w:rsidR="009065D1" w:rsidRDefault="009065D1" w:rsidP="009065D1">
            <w:pPr>
              <w:pStyle w:val="a4"/>
              <w:numPr>
                <w:ilvl w:val="0"/>
                <w:numId w:val="4"/>
              </w:numPr>
            </w:pPr>
            <w:r>
              <w:t>с</w:t>
            </w:r>
            <w:r>
              <w:t>амостоятельность в принятии отдельных решений;</w:t>
            </w:r>
          </w:p>
          <w:p w:rsidR="009065D1" w:rsidRDefault="009065D1" w:rsidP="009065D1">
            <w:pPr>
              <w:pStyle w:val="a4"/>
              <w:numPr>
                <w:ilvl w:val="0"/>
                <w:numId w:val="4"/>
              </w:numPr>
            </w:pPr>
            <w:r>
              <w:t>д</w:t>
            </w:r>
            <w:r>
              <w:t>альновидность;</w:t>
            </w:r>
          </w:p>
          <w:p w:rsidR="009065D1" w:rsidRDefault="009065D1" w:rsidP="009065D1"/>
        </w:tc>
      </w:tr>
    </w:tbl>
    <w:p w:rsidR="009065D1" w:rsidRDefault="009065D1" w:rsidP="009065D1"/>
    <w:p w:rsidR="00634833" w:rsidRDefault="00634833"/>
    <w:sectPr w:rsidR="00634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EE6A71"/>
    <w:multiLevelType w:val="hybridMultilevel"/>
    <w:tmpl w:val="6ACED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F6D00"/>
    <w:multiLevelType w:val="hybridMultilevel"/>
    <w:tmpl w:val="58D2C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51D4A"/>
    <w:multiLevelType w:val="hybridMultilevel"/>
    <w:tmpl w:val="C8CA8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E1D4C"/>
    <w:multiLevelType w:val="hybridMultilevel"/>
    <w:tmpl w:val="5D669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5D1"/>
    <w:rsid w:val="00634833"/>
    <w:rsid w:val="009065D1"/>
    <w:rsid w:val="00D1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9923F"/>
  <w15:chartTrackingRefBased/>
  <w15:docId w15:val="{64EFABE2-BD5E-4568-9C1D-10910093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5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0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Дмитрий</dc:creator>
  <cp:keywords/>
  <dc:description/>
  <cp:lastModifiedBy>Иванов Дмитрий</cp:lastModifiedBy>
  <cp:revision>2</cp:revision>
  <dcterms:created xsi:type="dcterms:W3CDTF">2021-04-26T17:46:00Z</dcterms:created>
  <dcterms:modified xsi:type="dcterms:W3CDTF">2021-04-26T17:58:00Z</dcterms:modified>
</cp:coreProperties>
</file>