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88021D" w:rsidP="00CF38A2">
      <w:pPr>
        <w:pStyle w:val="1"/>
        <w:rPr>
          <w:lang w:val="ru-RU"/>
        </w:rPr>
      </w:pPr>
      <w:r>
        <w:rPr>
          <w:lang w:val="ru-RU"/>
        </w:rPr>
        <w:t>Лабораторная работа №2</w:t>
      </w:r>
    </w:p>
    <w:p w:rsidR="00CF38A2" w:rsidRDefault="003941A1" w:rsidP="00CF38A2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3941A1" w:rsidRDefault="003941A1" w:rsidP="003941A1">
      <w:pPr>
        <w:rPr>
          <w:lang w:val="ru-RU"/>
        </w:rPr>
      </w:pPr>
      <w:r w:rsidRPr="003941A1">
        <w:rPr>
          <w:noProof/>
          <w:lang w:val="ru-RU" w:eastAsia="ru-RU" w:bidi="ar-SA"/>
        </w:rPr>
        <w:drawing>
          <wp:inline distT="0" distB="0" distL="0" distR="0">
            <wp:extent cx="4533900" cy="2266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22955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3941A1" w:rsidRPr="003941A1" w:rsidRDefault="003941A1" w:rsidP="003941A1">
      <w:pPr>
        <w:rPr>
          <w:lang w:val="ru-RU"/>
        </w:rPr>
      </w:pPr>
      <w:r w:rsidRPr="003941A1">
        <w:rPr>
          <w:lang w:val="ru-RU"/>
        </w:rPr>
        <w:t>Сделать вывод об их стрелковых навыках по мат</w:t>
      </w:r>
      <w:proofErr w:type="gramStart"/>
      <w:r w:rsidRPr="003941A1">
        <w:rPr>
          <w:lang w:val="ru-RU"/>
        </w:rPr>
        <w:t>.о</w:t>
      </w:r>
      <w:proofErr w:type="gramEnd"/>
      <w:r w:rsidRPr="003941A1">
        <w:rPr>
          <w:lang w:val="ru-RU"/>
        </w:rPr>
        <w:t>жиданию мы не можем, потому что первый стрелок хорошо стреляет в начале и конце, а второй в середине стрелковой сессии. Следовательно нам нужно найти дисперсию, т.е. отклонение от мат</w:t>
      </w:r>
      <w:proofErr w:type="gramStart"/>
      <w:r w:rsidRPr="003941A1">
        <w:rPr>
          <w:lang w:val="ru-RU"/>
        </w:rPr>
        <w:t>.о</w:t>
      </w:r>
      <w:proofErr w:type="gramEnd"/>
      <w:r w:rsidRPr="003941A1">
        <w:rPr>
          <w:lang w:val="ru-RU"/>
        </w:rPr>
        <w:t xml:space="preserve">жидания (мера разброса значений случайной величины относительно её математического ожидания). Чем отклонение меньше, тем точнее стрельба. Судить по дисперсии мы также не можем, так как в дисперсию входит квадрат значений. Следовательно, нужно найти корень. Мы можем судить о качестве их стрелкового навыка по </w:t>
      </w:r>
      <w:proofErr w:type="spellStart"/>
      <w:r w:rsidRPr="003941A1">
        <w:rPr>
          <w:lang w:val="ru-RU"/>
        </w:rPr>
        <w:t>среднеквадритическому</w:t>
      </w:r>
      <w:proofErr w:type="spellEnd"/>
      <w:r w:rsidRPr="003941A1">
        <w:rPr>
          <w:lang w:val="ru-RU"/>
        </w:rPr>
        <w:t xml:space="preserve"> отклонению, которое равно квадратному корню от дисперсии (чем меньше, тем лучше стрелок).</w:t>
      </w:r>
    </w:p>
    <w:p w:rsidR="003941A1" w:rsidRPr="003941A1" w:rsidRDefault="003941A1" w:rsidP="003941A1">
      <w:pPr>
        <w:rPr>
          <w:lang w:val="ru-RU"/>
        </w:rPr>
      </w:pPr>
      <w:r w:rsidRPr="003941A1">
        <w:rPr>
          <w:lang w:val="ru-RU"/>
        </w:rPr>
        <w:t xml:space="preserve">В данном случае лучше стреляет второй стрелок. </w:t>
      </w:r>
    </w:p>
    <w:p w:rsidR="003941A1" w:rsidRDefault="003941A1" w:rsidP="003941A1">
      <w:pPr>
        <w:rPr>
          <w:lang w:val="ru-RU"/>
        </w:rPr>
      </w:pP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3941A1" w:rsidRDefault="003941A1" w:rsidP="003941A1">
      <w:pPr>
        <w:rPr>
          <w:lang w:val="ru-RU"/>
        </w:rPr>
      </w:pPr>
      <w:r w:rsidRPr="003941A1">
        <w:rPr>
          <w:noProof/>
          <w:lang w:val="ru-RU" w:eastAsia="ru-RU" w:bidi="ar-SA"/>
        </w:rPr>
        <w:drawing>
          <wp:inline distT="0" distB="0" distL="0" distR="0">
            <wp:extent cx="4552950" cy="1019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705475" cy="284797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3941A1" w:rsidRDefault="003941A1" w:rsidP="003941A1">
      <w:pPr>
        <w:rPr>
          <w:lang w:val="ru-RU"/>
        </w:rPr>
      </w:pPr>
      <w:r w:rsidRPr="003941A1">
        <w:rPr>
          <w:noProof/>
          <w:lang w:val="ru-RU" w:eastAsia="ru-RU" w:bidi="ar-SA"/>
        </w:rPr>
        <w:drawing>
          <wp:inline distT="0" distB="0" distL="0" distR="0">
            <wp:extent cx="3667125" cy="94297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14800" cy="209550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>Задание 4</w:t>
      </w:r>
    </w:p>
    <w:p w:rsidR="003941A1" w:rsidRDefault="003941A1" w:rsidP="003941A1">
      <w:pPr>
        <w:rPr>
          <w:lang w:val="ru-RU"/>
        </w:rPr>
      </w:pPr>
      <w:r w:rsidRPr="003941A1">
        <w:rPr>
          <w:noProof/>
          <w:lang w:val="ru-RU" w:eastAsia="ru-RU" w:bidi="ar-SA"/>
        </w:rPr>
        <w:drawing>
          <wp:inline distT="0" distB="0" distL="0" distR="0">
            <wp:extent cx="4324350" cy="112395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 xml:space="preserve">Решение </w:t>
      </w:r>
    </w:p>
    <w:p w:rsidR="003941A1" w:rsidRPr="003941A1" w:rsidRDefault="003941A1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14800" cy="20955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1A1" w:rsidRPr="003941A1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3941A1"/>
    <w:rsid w:val="003D3E5F"/>
    <w:rsid w:val="0051691C"/>
    <w:rsid w:val="0053599E"/>
    <w:rsid w:val="005A284A"/>
    <w:rsid w:val="00773D77"/>
    <w:rsid w:val="00782330"/>
    <w:rsid w:val="0088021D"/>
    <w:rsid w:val="009050B6"/>
    <w:rsid w:val="009E5BF7"/>
    <w:rsid w:val="00A02720"/>
    <w:rsid w:val="00A44596"/>
    <w:rsid w:val="00B47DAF"/>
    <w:rsid w:val="00C40889"/>
    <w:rsid w:val="00CF38A2"/>
    <w:rsid w:val="00DE57CC"/>
    <w:rsid w:val="00E36678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449C9E-3B11-4753-A735-66310BC8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2018-12-28T19:06:00Z</dcterms:created>
  <dcterms:modified xsi:type="dcterms:W3CDTF">2018-12-28T19:20:00Z</dcterms:modified>
</cp:coreProperties>
</file>