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4DC8" w:rsidRDefault="00A14DC8" w:rsidP="00A14DC8">
      <w:pPr>
        <w:pStyle w:val="2"/>
      </w:pPr>
      <w:r>
        <w:t>Вариативная самостоятельная работа №2</w:t>
      </w:r>
    </w:p>
    <w:p w:rsidR="00A14DC8" w:rsidRPr="00A14DC8" w:rsidRDefault="00A14DC8" w:rsidP="00A14DC8">
      <w:pPr>
        <w:pStyle w:val="2"/>
      </w:pPr>
      <w:r>
        <w:t>Задание 2.1.1</w:t>
      </w:r>
    </w:p>
    <w:tbl>
      <w:tblPr>
        <w:tblW w:w="922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9"/>
        <w:gridCol w:w="1839"/>
        <w:gridCol w:w="1701"/>
        <w:gridCol w:w="2140"/>
        <w:gridCol w:w="2976"/>
      </w:tblGrid>
      <w:tr w:rsidR="00DB1D0F" w:rsidTr="00DB1D0F">
        <w:trPr>
          <w:trHeight w:val="320"/>
          <w:jc w:val="center"/>
        </w:trPr>
        <w:tc>
          <w:tcPr>
            <w:tcW w:w="5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DB1D0F" w:rsidRDefault="00DB1D0F" w:rsidP="00DB05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№</w:t>
            </w:r>
          </w:p>
        </w:tc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DB1D0F" w:rsidRDefault="00DB1D0F" w:rsidP="00DB05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Адрес ресурса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DB1D0F" w:rsidRDefault="00DB1D0F" w:rsidP="00DB05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Автор</w:t>
            </w:r>
          </w:p>
        </w:tc>
        <w:tc>
          <w:tcPr>
            <w:tcW w:w="2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DB1D0F" w:rsidRDefault="00DB1D0F" w:rsidP="00DB05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Снимок экрана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DB1D0F" w:rsidRDefault="00DB1D0F" w:rsidP="00DB05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Аннотация </w:t>
            </w:r>
          </w:p>
        </w:tc>
      </w:tr>
      <w:tr w:rsidR="00DB1D0F" w:rsidTr="00DB1D0F">
        <w:trPr>
          <w:trHeight w:val="320"/>
          <w:jc w:val="center"/>
        </w:trPr>
        <w:tc>
          <w:tcPr>
            <w:tcW w:w="5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hyperlink r:id="rId7" w:history="1">
              <w:r>
                <w:rPr>
                  <w:rStyle w:val="a5"/>
                </w:rPr>
                <w:t>https://ru.wikipedia.org/wiki/%D0%9C%D0%B0%D1%82%D0%B5%D0%BC%D0%B0%D1%82%D0%B8%D1%87%D0%B5%D1%81%D0%BA%D0%B8%D0%B9_%D0%BE%D0%B1%D1%8A%D0%B5%D0%BA%D1%82</w:t>
              </w:r>
            </w:hyperlink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–</w:t>
            </w:r>
          </w:p>
          <w:p w:rsidR="00DB1D0F" w:rsidRPr="00A14DC8" w:rsidRDefault="00DB1D0F" w:rsidP="00DB05A8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05A8">
            <w:pPr>
              <w:spacing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object w:dxaOrig="12870" w:dyaOrig="4350" w14:anchorId="41E5B9A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94.5pt;height:32.25pt" o:ole="">
                  <v:imagedata r:id="rId8" o:title=""/>
                </v:shape>
                <o:OLEObject Type="Embed" ProgID="PBrush" ShapeID="_x0000_i1030" DrawAspect="Content" ObjectID="_1621977239" r:id="rId9"/>
              </w:objec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Статья на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</w:rPr>
              <w:t>википедии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поверхностно объясняет, что есть математические объекты и их применение</w:t>
            </w:r>
          </w:p>
        </w:tc>
      </w:tr>
      <w:tr w:rsidR="00DB1D0F" w:rsidTr="00DB1D0F">
        <w:trPr>
          <w:trHeight w:val="320"/>
          <w:jc w:val="center"/>
        </w:trPr>
        <w:tc>
          <w:tcPr>
            <w:tcW w:w="5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B1D0F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B1D0F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hyperlink r:id="rId10" w:history="1">
              <w:r>
                <w:rPr>
                  <w:rStyle w:val="a5"/>
                </w:rPr>
                <w:t>https://ido.tsu.ru/other_res/hischool/filmatem/21.htm</w:t>
              </w:r>
            </w:hyperlink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B1D0F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Неизвестен</w:t>
            </w:r>
          </w:p>
        </w:tc>
        <w:tc>
          <w:tcPr>
            <w:tcW w:w="2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B1D0F" w:rsidRDefault="00DB1D0F" w:rsidP="00DB05A8">
            <w:pPr>
              <w:spacing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object w:dxaOrig="4320" w:dyaOrig="1775">
                <v:shape id="_x0000_i1025" type="#_x0000_t75" style="width:94.5pt;height:39pt" o:ole="">
                  <v:imagedata r:id="rId11" o:title=""/>
                </v:shape>
                <o:OLEObject Type="Embed" ProgID="PBrush" ShapeID="_x0000_i1025" DrawAspect="Content" ObjectID="_1621977240" r:id="rId12"/>
              </w:objec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B1D0F" w:rsidRPr="00A14DC8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Статья </w:t>
            </w:r>
            <w:r w:rsidRPr="00A14DC8">
              <w:rPr>
                <w:rFonts w:ascii="Times New Roman" w:eastAsia="Times New Roman" w:hAnsi="Times New Roman"/>
                <w:sz w:val="24"/>
                <w:szCs w:val="24"/>
              </w:rPr>
              <w:t>“Математический объект как абстракция от абстракции”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раскрывает понятия с точки зрения философии математики</w:t>
            </w:r>
          </w:p>
        </w:tc>
      </w:tr>
      <w:tr w:rsidR="00DB1D0F" w:rsidTr="00DB1D0F">
        <w:trPr>
          <w:trHeight w:val="320"/>
          <w:jc w:val="center"/>
        </w:trPr>
        <w:tc>
          <w:tcPr>
            <w:tcW w:w="5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05A8">
            <w:pPr>
              <w:spacing w:line="240" w:lineRule="auto"/>
            </w:pPr>
            <w:hyperlink r:id="rId13" w:history="1">
              <w:r>
                <w:rPr>
                  <w:rStyle w:val="a5"/>
                  <w:rFonts w:ascii="Times New Roman" w:eastAsia="Times New Roman" w:hAnsi="Times New Roman"/>
                  <w:color w:val="1155CC"/>
                  <w:sz w:val="24"/>
                  <w:szCs w:val="24"/>
                </w:rPr>
                <w:t>http://kspt.icc.spbstu.ru/media/files/2</w:t>
              </w:r>
              <w:r>
                <w:rPr>
                  <w:rStyle w:val="a5"/>
                  <w:rFonts w:ascii="Times New Roman" w:eastAsia="Times New Roman" w:hAnsi="Times New Roman"/>
                  <w:color w:val="1155CC"/>
                  <w:sz w:val="24"/>
                  <w:szCs w:val="24"/>
                </w:rPr>
                <w:t>0</w:t>
              </w:r>
              <w:r>
                <w:rPr>
                  <w:rStyle w:val="a5"/>
                  <w:rFonts w:ascii="Times New Roman" w:eastAsia="Times New Roman" w:hAnsi="Times New Roman"/>
                  <w:color w:val="1155CC"/>
                  <w:sz w:val="24"/>
                  <w:szCs w:val="24"/>
                </w:rPr>
                <w:t>12/course/comp-algebra/CAS_L07.pdf</w:t>
              </w:r>
            </w:hyperlink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Малышев И.А.</w:t>
            </w:r>
          </w:p>
          <w:p w:rsidR="00DB1D0F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05A8">
            <w:pPr>
              <w:spacing w:line="240" w:lineRule="auto"/>
              <w:jc w:val="center"/>
            </w:pPr>
            <w:r>
              <w:object w:dxaOrig="15765" w:dyaOrig="9255">
                <v:shape id="_x0000_i1026" type="#_x0000_t75" style="width:94.5pt;height:55.5pt" o:ole="">
                  <v:imagedata r:id="rId14" o:title=""/>
                </v:shape>
                <o:OLEObject Type="Embed" ProgID="PBrush" ShapeID="_x0000_i1026" DrawAspect="Content" ObjectID="_1621977241" r:id="rId15"/>
              </w:objec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Подробная лекция про математические объекты в компьютерной алгебре от кафедры</w:t>
            </w:r>
            <w:r w:rsidRPr="00A14DC8">
              <w:rPr>
                <w:rFonts w:ascii="Times New Roman" w:eastAsia="Times New Roman" w:hAnsi="Times New Roman"/>
                <w:sz w:val="24"/>
                <w:szCs w:val="24"/>
              </w:rPr>
              <w:t xml:space="preserve"> «Компьютерные системы и программные технологии», Санкт-Петербургск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ого</w:t>
            </w:r>
            <w:r w:rsidRPr="00A14DC8">
              <w:rPr>
                <w:rFonts w:ascii="Times New Roman" w:eastAsia="Times New Roman" w:hAnsi="Times New Roman"/>
                <w:sz w:val="24"/>
                <w:szCs w:val="24"/>
              </w:rPr>
              <w:t xml:space="preserve"> государственн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ого</w:t>
            </w:r>
            <w:r w:rsidRPr="00A14DC8">
              <w:rPr>
                <w:rFonts w:ascii="Times New Roman" w:eastAsia="Times New Roman" w:hAnsi="Times New Roman"/>
                <w:sz w:val="24"/>
                <w:szCs w:val="24"/>
              </w:rPr>
              <w:t xml:space="preserve"> политехническ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ого</w:t>
            </w:r>
            <w:r w:rsidRPr="00A14DC8">
              <w:rPr>
                <w:rFonts w:ascii="Times New Roman" w:eastAsia="Times New Roman" w:hAnsi="Times New Roman"/>
                <w:sz w:val="24"/>
                <w:szCs w:val="24"/>
              </w:rPr>
              <w:t xml:space="preserve"> университет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а</w:t>
            </w:r>
          </w:p>
        </w:tc>
      </w:tr>
      <w:tr w:rsidR="00DB1D0F" w:rsidTr="00DB1D0F">
        <w:trPr>
          <w:trHeight w:val="320"/>
          <w:jc w:val="center"/>
        </w:trPr>
        <w:tc>
          <w:tcPr>
            <w:tcW w:w="5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05A8">
            <w:pPr>
              <w:spacing w:line="240" w:lineRule="auto"/>
            </w:pPr>
            <w:hyperlink r:id="rId16" w:history="1">
              <w:r>
                <w:rPr>
                  <w:rStyle w:val="a5"/>
                </w:rPr>
                <w:t>https://habr.com/ru/post/347294/</w:t>
              </w:r>
            </w:hyperlink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Pr="00E04681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proofErr w:type="spellStart"/>
            <w:r w:rsidRPr="00E04681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Qiaochu</w:t>
            </w:r>
            <w:proofErr w:type="spellEnd"/>
            <w:r w:rsidRPr="00E04681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 xml:space="preserve"> Yuan</w:t>
            </w:r>
          </w:p>
        </w:tc>
        <w:tc>
          <w:tcPr>
            <w:tcW w:w="2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05A8">
            <w:pPr>
              <w:spacing w:line="240" w:lineRule="auto"/>
              <w:jc w:val="center"/>
            </w:pPr>
            <w:r>
              <w:object w:dxaOrig="13635" w:dyaOrig="4845">
                <v:shape id="_x0000_i1027" type="#_x0000_t75" style="width:94.5pt;height:33.75pt" o:ole="">
                  <v:imagedata r:id="rId17" o:title=""/>
                </v:shape>
                <o:OLEObject Type="Embed" ProgID="PBrush" ShapeID="_x0000_i1027" DrawAspect="Content" ObjectID="_1621977242" r:id="rId18"/>
              </w:objec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Pr="00E04681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В статье наглядно рассмотрена типизация объектов в математике и связь математической типизации с программированием</w:t>
            </w:r>
          </w:p>
        </w:tc>
      </w:tr>
      <w:tr w:rsidR="00DB1D0F" w:rsidTr="00DB1D0F">
        <w:trPr>
          <w:trHeight w:val="320"/>
          <w:jc w:val="center"/>
        </w:trPr>
        <w:tc>
          <w:tcPr>
            <w:tcW w:w="5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05A8">
            <w:pPr>
              <w:spacing w:line="240" w:lineRule="auto"/>
            </w:pPr>
            <w:r w:rsidRPr="00E04681">
              <w:t>https://studfi</w:t>
            </w:r>
            <w:r>
              <w:t>les.net/preview/2975741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Pr="00E04681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04681">
              <w:rPr>
                <w:rFonts w:ascii="Times New Roman" w:eastAsia="Times New Roman" w:hAnsi="Times New Roman"/>
                <w:sz w:val="24"/>
                <w:szCs w:val="24"/>
              </w:rPr>
              <w:t xml:space="preserve">Челябинский государственный педагогический </w:t>
            </w:r>
            <w:r w:rsidRPr="00E04681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университет</w:t>
            </w:r>
          </w:p>
        </w:tc>
        <w:tc>
          <w:tcPr>
            <w:tcW w:w="2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05A8">
            <w:pPr>
              <w:spacing w:line="240" w:lineRule="auto"/>
              <w:jc w:val="center"/>
            </w:pPr>
            <w:r>
              <w:object w:dxaOrig="4320" w:dyaOrig="1705">
                <v:shape id="_x0000_i1028" type="#_x0000_t75" style="width:94.5pt;height:37.5pt" o:ole="">
                  <v:imagedata r:id="rId19" o:title=""/>
                </v:shape>
                <o:OLEObject Type="Embed" ProgID="PBrush" ShapeID="_x0000_i1028" DrawAspect="Content" ObjectID="_1621977243" r:id="rId20"/>
              </w:objec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Большой учебник от Челябинского педагогического университета затрагивает огромное множество тем,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связанных с ЭВМ и компьютерами, в том числе представление математических объектов в системах компьютерной алгебры</w:t>
            </w:r>
          </w:p>
        </w:tc>
      </w:tr>
      <w:tr w:rsidR="00DB1D0F" w:rsidTr="00DB1D0F">
        <w:trPr>
          <w:trHeight w:val="320"/>
          <w:jc w:val="center"/>
        </w:trPr>
        <w:tc>
          <w:tcPr>
            <w:tcW w:w="5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Pr="00E04681" w:rsidRDefault="00DB1D0F" w:rsidP="00DB05A8">
            <w:pPr>
              <w:spacing w:line="240" w:lineRule="auto"/>
            </w:pPr>
            <w:hyperlink r:id="rId21" w:history="1">
              <w:r>
                <w:rPr>
                  <w:rStyle w:val="a5"/>
                </w:rPr>
                <w:t>https://dspace.kpfu.ru/xmlui/bitstream/handle/net/108776/iton2016_41_45.pdf?sequence=-1&amp;isAllowed=y</w:t>
              </w:r>
            </w:hyperlink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Pr="00E04681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Капустина Т.В.</w:t>
            </w:r>
          </w:p>
        </w:tc>
        <w:tc>
          <w:tcPr>
            <w:tcW w:w="2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05A8">
            <w:pPr>
              <w:spacing w:line="240" w:lineRule="auto"/>
              <w:jc w:val="center"/>
            </w:pPr>
            <w:r>
              <w:object w:dxaOrig="12375" w:dyaOrig="7935">
                <v:shape id="_x0000_i1029" type="#_x0000_t75" style="width:94.5pt;height:60.75pt" o:ole="">
                  <v:imagedata r:id="rId22" o:title=""/>
                </v:shape>
                <o:OLEObject Type="Embed" ProgID="PBrush" ShapeID="_x0000_i1029" DrawAspect="Content" ObjectID="_1621977244" r:id="rId23"/>
              </w:objec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Pr="00DB1D0F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Динамическое представление математических объектов в СКМ 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Mathematica</w:t>
            </w:r>
            <w:r w:rsidRPr="00DB1D0F">
              <w:rPr>
                <w:rFonts w:ascii="Times New Roman" w:eastAsia="Times New Roman" w:hAnsi="Times New Roman"/>
                <w:sz w:val="24"/>
                <w:szCs w:val="24"/>
              </w:rPr>
              <w:t>. Описаны способы создания динамических иллюстр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аций к математическим задачам в</w:t>
            </w:r>
            <w:r w:rsidRPr="00DB1D0F">
              <w:rPr>
                <w:rFonts w:ascii="Times New Roman" w:eastAsia="Times New Roman" w:hAnsi="Times New Roman"/>
                <w:sz w:val="24"/>
                <w:szCs w:val="24"/>
              </w:rPr>
              <w:t xml:space="preserve"> СКМ </w:t>
            </w:r>
            <w:proofErr w:type="spellStart"/>
            <w:r w:rsidRPr="00DB1D0F">
              <w:rPr>
                <w:rFonts w:ascii="Times New Roman" w:eastAsia="Times New Roman" w:hAnsi="Times New Roman"/>
                <w:sz w:val="24"/>
                <w:szCs w:val="24"/>
              </w:rPr>
              <w:t>Mathematica</w:t>
            </w:r>
            <w:proofErr w:type="spellEnd"/>
            <w:r w:rsidRPr="00DB1D0F"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</w:p>
        </w:tc>
      </w:tr>
      <w:tr w:rsidR="00DB1D0F" w:rsidTr="00DB1D0F">
        <w:trPr>
          <w:trHeight w:val="320"/>
          <w:jc w:val="center"/>
        </w:trPr>
        <w:tc>
          <w:tcPr>
            <w:tcW w:w="5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Pr="00DB1D0F" w:rsidRDefault="00DB1D0F" w:rsidP="00DB05A8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Pr="00DB1D0F" w:rsidRDefault="00DB1D0F" w:rsidP="00DB05A8">
            <w:pPr>
              <w:spacing w:line="240" w:lineRule="auto"/>
              <w:rPr>
                <w:lang w:val="en-US"/>
              </w:rPr>
            </w:pPr>
            <w:hyperlink r:id="rId24" w:history="1">
              <w:r w:rsidRPr="00DB1D0F">
                <w:rPr>
                  <w:rStyle w:val="a5"/>
                  <w:lang w:val="en-US"/>
                </w:rPr>
                <w:t>https://www.sibsau.ru/sveden/edufiles/135565/</w:t>
              </w:r>
            </w:hyperlink>
            <w:bookmarkStart w:id="0" w:name="_GoBack"/>
            <w:bookmarkEnd w:id="0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1D0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Г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ородов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А. А., Кузнецов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А. А., Кузнецова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А. С.</w:t>
            </w:r>
          </w:p>
        </w:tc>
        <w:tc>
          <w:tcPr>
            <w:tcW w:w="2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05A8">
            <w:pPr>
              <w:spacing w:line="240" w:lineRule="auto"/>
              <w:jc w:val="center"/>
            </w:pPr>
            <w:r>
              <w:object w:dxaOrig="12645" w:dyaOrig="8445">
                <v:shape id="_x0000_i1031" type="#_x0000_t75" style="width:94.5pt;height:63pt" o:ole="">
                  <v:imagedata r:id="rId25" o:title=""/>
                </v:shape>
                <o:OLEObject Type="Embed" ProgID="PBrush" ShapeID="_x0000_i1031" DrawAspect="Content" ObjectID="_1621977245" r:id="rId26"/>
              </w:objec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DB1D0F" w:rsidRDefault="00DB1D0F" w:rsidP="00DB1D0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B1D0F">
              <w:rPr>
                <w:rFonts w:ascii="Times New Roman" w:eastAsia="Times New Roman" w:hAnsi="Times New Roman"/>
                <w:sz w:val="24"/>
                <w:szCs w:val="24"/>
              </w:rPr>
              <w:t>Учебник посвящен основам систем компьютерной алгебры – программным средствам, предназначенным для символьных вычислений и позволяющим проводить весь цикл ра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зработки математической модели.</w:t>
            </w:r>
          </w:p>
        </w:tc>
      </w:tr>
    </w:tbl>
    <w:p w:rsidR="00DB1D0F" w:rsidRPr="00A14DC8" w:rsidRDefault="00DB1D0F" w:rsidP="00DB1D0F">
      <w:pPr>
        <w:tabs>
          <w:tab w:val="left" w:pos="1815"/>
        </w:tabs>
      </w:pPr>
      <w:r>
        <w:t xml:space="preserve"> </w:t>
      </w:r>
    </w:p>
    <w:p w:rsidR="00A14DC8" w:rsidRPr="00A14DC8" w:rsidRDefault="00A14DC8" w:rsidP="00A14DC8">
      <w:pPr>
        <w:tabs>
          <w:tab w:val="left" w:pos="1815"/>
        </w:tabs>
      </w:pPr>
    </w:p>
    <w:sectPr w:rsidR="00A14DC8" w:rsidRPr="00A14D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69B7" w:rsidRDefault="00AF69B7" w:rsidP="00DB1D0F">
      <w:pPr>
        <w:spacing w:after="0" w:line="240" w:lineRule="auto"/>
      </w:pPr>
      <w:r>
        <w:separator/>
      </w:r>
    </w:p>
  </w:endnote>
  <w:endnote w:type="continuationSeparator" w:id="0">
    <w:p w:rsidR="00AF69B7" w:rsidRDefault="00AF69B7" w:rsidP="00DB1D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69B7" w:rsidRDefault="00AF69B7" w:rsidP="00DB1D0F">
      <w:pPr>
        <w:spacing w:after="0" w:line="240" w:lineRule="auto"/>
      </w:pPr>
      <w:r>
        <w:separator/>
      </w:r>
    </w:p>
  </w:footnote>
  <w:footnote w:type="continuationSeparator" w:id="0">
    <w:p w:rsidR="00AF69B7" w:rsidRDefault="00AF69B7" w:rsidP="00DB1D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4DC8"/>
    <w:rsid w:val="00191EBA"/>
    <w:rsid w:val="00725009"/>
    <w:rsid w:val="00A14DC8"/>
    <w:rsid w:val="00AF69B7"/>
    <w:rsid w:val="00DB1D0F"/>
    <w:rsid w:val="00E04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4DC8"/>
    <w:rPr>
      <w:rFonts w:ascii="Calibri" w:eastAsia="Calibri" w:hAnsi="Calibri" w:cs="Times New Roman"/>
    </w:rPr>
  </w:style>
  <w:style w:type="paragraph" w:styleId="2">
    <w:name w:val="heading 2"/>
    <w:basedOn w:val="a"/>
    <w:next w:val="a"/>
    <w:link w:val="20"/>
    <w:uiPriority w:val="9"/>
    <w:unhideWhenUsed/>
    <w:qFormat/>
    <w:rsid w:val="00191EBA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qFormat/>
    <w:rsid w:val="00191EBA"/>
    <w:pPr>
      <w:spacing w:line="360" w:lineRule="auto"/>
      <w:ind w:firstLine="709"/>
      <w:contextualSpacing/>
    </w:pPr>
    <w:rPr>
      <w:rFonts w:ascii="Times New Roman" w:hAnsi="Times New Roman"/>
      <w:sz w:val="24"/>
      <w:szCs w:val="24"/>
    </w:rPr>
  </w:style>
  <w:style w:type="character" w:customStyle="1" w:styleId="a4">
    <w:name w:val="Курсовая Знак"/>
    <w:basedOn w:val="a0"/>
    <w:link w:val="a3"/>
    <w:rsid w:val="00191EBA"/>
    <w:rPr>
      <w:rFonts w:ascii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191EBA"/>
    <w:rPr>
      <w:rFonts w:ascii="Times New Roman" w:eastAsiaTheme="majorEastAsia" w:hAnsi="Times New Roman" w:cstheme="majorBidi"/>
      <w:b/>
      <w:bCs/>
      <w:sz w:val="28"/>
      <w:szCs w:val="26"/>
    </w:rPr>
  </w:style>
  <w:style w:type="character" w:styleId="a5">
    <w:name w:val="Hyperlink"/>
    <w:basedOn w:val="a0"/>
    <w:uiPriority w:val="99"/>
    <w:semiHidden/>
    <w:unhideWhenUsed/>
    <w:rsid w:val="00A14DC8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A14D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14DC8"/>
    <w:rPr>
      <w:rFonts w:ascii="Tahoma" w:eastAsia="Calibri" w:hAnsi="Tahoma" w:cs="Tahoma"/>
      <w:sz w:val="16"/>
      <w:szCs w:val="16"/>
    </w:rPr>
  </w:style>
  <w:style w:type="character" w:styleId="a8">
    <w:name w:val="FollowedHyperlink"/>
    <w:basedOn w:val="a0"/>
    <w:uiPriority w:val="99"/>
    <w:semiHidden/>
    <w:unhideWhenUsed/>
    <w:rsid w:val="00A14DC8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DB1D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B1D0F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DB1D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B1D0F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4DC8"/>
    <w:rPr>
      <w:rFonts w:ascii="Calibri" w:eastAsia="Calibri" w:hAnsi="Calibri" w:cs="Times New Roman"/>
    </w:rPr>
  </w:style>
  <w:style w:type="paragraph" w:styleId="2">
    <w:name w:val="heading 2"/>
    <w:basedOn w:val="a"/>
    <w:next w:val="a"/>
    <w:link w:val="20"/>
    <w:uiPriority w:val="9"/>
    <w:unhideWhenUsed/>
    <w:qFormat/>
    <w:rsid w:val="00191EBA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qFormat/>
    <w:rsid w:val="00191EBA"/>
    <w:pPr>
      <w:spacing w:line="360" w:lineRule="auto"/>
      <w:ind w:firstLine="709"/>
      <w:contextualSpacing/>
    </w:pPr>
    <w:rPr>
      <w:rFonts w:ascii="Times New Roman" w:hAnsi="Times New Roman"/>
      <w:sz w:val="24"/>
      <w:szCs w:val="24"/>
    </w:rPr>
  </w:style>
  <w:style w:type="character" w:customStyle="1" w:styleId="a4">
    <w:name w:val="Курсовая Знак"/>
    <w:basedOn w:val="a0"/>
    <w:link w:val="a3"/>
    <w:rsid w:val="00191EBA"/>
    <w:rPr>
      <w:rFonts w:ascii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191EBA"/>
    <w:rPr>
      <w:rFonts w:ascii="Times New Roman" w:eastAsiaTheme="majorEastAsia" w:hAnsi="Times New Roman" w:cstheme="majorBidi"/>
      <w:b/>
      <w:bCs/>
      <w:sz w:val="28"/>
      <w:szCs w:val="26"/>
    </w:rPr>
  </w:style>
  <w:style w:type="character" w:styleId="a5">
    <w:name w:val="Hyperlink"/>
    <w:basedOn w:val="a0"/>
    <w:uiPriority w:val="99"/>
    <w:semiHidden/>
    <w:unhideWhenUsed/>
    <w:rsid w:val="00A14DC8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A14D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14DC8"/>
    <w:rPr>
      <w:rFonts w:ascii="Tahoma" w:eastAsia="Calibri" w:hAnsi="Tahoma" w:cs="Tahoma"/>
      <w:sz w:val="16"/>
      <w:szCs w:val="16"/>
    </w:rPr>
  </w:style>
  <w:style w:type="character" w:styleId="a8">
    <w:name w:val="FollowedHyperlink"/>
    <w:basedOn w:val="a0"/>
    <w:uiPriority w:val="99"/>
    <w:semiHidden/>
    <w:unhideWhenUsed/>
    <w:rsid w:val="00A14DC8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DB1D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B1D0F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DB1D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B1D0F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98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kspt.icc.spbstu.ru/media/files/2012/course/comp-algebra/CAS_L07.pdf" TargetMode="External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hyperlink" Target="https://dspace.kpfu.ru/xmlui/bitstream/handle/net/108776/iton2016_41_45.pdf?sequence=-1&amp;isAllowed=y" TargetMode="External"/><Relationship Id="rId7" Type="http://schemas.openxmlformats.org/officeDocument/2006/relationships/hyperlink" Target="https://ru.wikipedia.org/wiki/%D0%9C%D0%B0%D1%82%D0%B5%D0%BC%D0%B0%D1%82%D0%B8%D1%87%D0%B5%D1%81%D0%BA%D0%B8%D0%B9_%D0%BE%D0%B1%D1%8A%D0%B5%D0%BA%D1%82" TargetMode="External"/><Relationship Id="rId12" Type="http://schemas.openxmlformats.org/officeDocument/2006/relationships/oleObject" Target="embeddings/oleObject2.bin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hyperlink" Target="https://habr.com/ru/post/347294/" TargetMode="External"/><Relationship Id="rId20" Type="http://schemas.openxmlformats.org/officeDocument/2006/relationships/oleObject" Target="embeddings/oleObject5.bin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www.sibsau.ru/sveden/edufiles/135565/" TargetMode="Externa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6.bin"/><Relationship Id="rId28" Type="http://schemas.openxmlformats.org/officeDocument/2006/relationships/theme" Target="theme/theme1.xml"/><Relationship Id="rId10" Type="http://schemas.openxmlformats.org/officeDocument/2006/relationships/hyperlink" Target="https://ido.tsu.ru/other_res/hischool/filmatem/21.htm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</dc:creator>
  <cp:lastModifiedBy>Дмитрий</cp:lastModifiedBy>
  <cp:revision>1</cp:revision>
  <dcterms:created xsi:type="dcterms:W3CDTF">2019-06-13T20:57:00Z</dcterms:created>
  <dcterms:modified xsi:type="dcterms:W3CDTF">2019-06-13T21:27:00Z</dcterms:modified>
</cp:coreProperties>
</file>