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009" w:rsidRDefault="00DC5F86" w:rsidP="00DC5F86">
      <w:pPr>
        <w:pStyle w:val="2"/>
      </w:pPr>
      <w:r>
        <w:t>Вариативная самостоятельная работа №2</w:t>
      </w:r>
    </w:p>
    <w:p w:rsidR="00DC5F86" w:rsidRDefault="00DC5F86" w:rsidP="00DC5F86">
      <w:pPr>
        <w:pStyle w:val="2"/>
      </w:pPr>
      <w:r>
        <w:t>Задание 2.3</w:t>
      </w:r>
    </w:p>
    <w:p w:rsidR="00DC5F86" w:rsidRDefault="00DC5F86" w:rsidP="00DC5F86">
      <w:pPr>
        <w:pStyle w:val="a3"/>
        <w:rPr>
          <w:lang w:val="en-US"/>
        </w:rPr>
      </w:pPr>
      <w:proofErr w:type="gramStart"/>
      <w:r>
        <w:rPr>
          <w:lang w:val="en-US"/>
        </w:rPr>
        <w:t>Statistics</w:t>
      </w:r>
      <w:r w:rsidRPr="00DC5F86">
        <w:t>.</w:t>
      </w:r>
      <w:proofErr w:type="gramEnd"/>
    </w:p>
    <w:p w:rsidR="00DC5F86" w:rsidRPr="00DC5F86" w:rsidRDefault="00DC5F86" w:rsidP="00DC5F86">
      <w:pPr>
        <w:pStyle w:val="a3"/>
      </w:pPr>
      <w:r w:rsidRPr="00DC5F86">
        <w:t xml:space="preserve">Статистика - это раздел математики, занимающийся сбором, анализом и представлением данных. Учитывая набор данных, </w:t>
      </w:r>
      <w:r w:rsidRPr="00DC5F86">
        <w:rPr>
          <w:lang w:val="en-US"/>
        </w:rPr>
        <w:t>Wolfram</w:t>
      </w:r>
      <w:r w:rsidRPr="00DC5F86">
        <w:t xml:space="preserve"> | </w:t>
      </w:r>
      <w:r w:rsidRPr="00DC5F86">
        <w:rPr>
          <w:lang w:val="en-US"/>
        </w:rPr>
        <w:t>Alpha</w:t>
      </w:r>
      <w:r w:rsidRPr="00DC5F86">
        <w:t xml:space="preserve"> мгновенно может вычислять всевозможные описательные и логические статистические свойства и производить регрессионный анализ и подбор уравнений. Обширное вычислительное знание </w:t>
      </w:r>
      <w:r w:rsidRPr="00DC5F86">
        <w:rPr>
          <w:lang w:val="en-US"/>
        </w:rPr>
        <w:t>Wolfram</w:t>
      </w:r>
      <w:r w:rsidRPr="00DC5F86">
        <w:t xml:space="preserve"> | </w:t>
      </w:r>
      <w:r w:rsidRPr="00DC5F86">
        <w:rPr>
          <w:lang w:val="en-US"/>
        </w:rPr>
        <w:t>Alpha</w:t>
      </w:r>
      <w:r w:rsidRPr="00DC5F86">
        <w:t xml:space="preserve"> в области статистических методов позволяет быстро и точно анализировать, интерпретировать и визуализировать ваши данные.</w:t>
      </w:r>
    </w:p>
    <w:p w:rsidR="00DC5F86" w:rsidRDefault="00DC5F86" w:rsidP="00DC5F86">
      <w:pPr>
        <w:pStyle w:val="a3"/>
      </w:pPr>
      <w:r>
        <w:t>Описательная статистика</w:t>
      </w:r>
    </w:p>
    <w:p w:rsidR="00DC5F86" w:rsidRDefault="00DC5F86" w:rsidP="00DC5F86">
      <w:pPr>
        <w:pStyle w:val="a3"/>
      </w:pPr>
      <w:r>
        <w:t>Вычисление статистических</w:t>
      </w:r>
      <w:r>
        <w:t xml:space="preserve"> показател</w:t>
      </w:r>
      <w:r>
        <w:t>ей</w:t>
      </w:r>
      <w:r>
        <w:t xml:space="preserve">, которые </w:t>
      </w:r>
      <w:r>
        <w:t>характеризуют</w:t>
      </w:r>
      <w:r>
        <w:t xml:space="preserve"> свойства набора данных.</w:t>
      </w:r>
    </w:p>
    <w:p w:rsidR="00DC5F86" w:rsidRDefault="00DC5F86" w:rsidP="00DC5F86">
      <w:pPr>
        <w:pStyle w:val="a3"/>
      </w:pPr>
      <w:r>
        <w:t>Вывод базовой</w:t>
      </w:r>
      <w:r w:rsidRPr="00DC5F86">
        <w:t xml:space="preserve"> описательн</w:t>
      </w:r>
      <w:r>
        <w:t>ой</w:t>
      </w:r>
      <w:r w:rsidRPr="00DC5F86">
        <w:t xml:space="preserve"> статистик</w:t>
      </w:r>
      <w:r>
        <w:t>и</w:t>
      </w:r>
      <w:r w:rsidRPr="00DC5F86">
        <w:t xml:space="preserve"> для набора данных:</w:t>
      </w:r>
    </w:p>
    <w:p w:rsidR="00DC5F86" w:rsidRDefault="00DC5F86" w:rsidP="00DC5F86">
      <w:r>
        <w:rPr>
          <w:noProof/>
          <w:lang w:eastAsia="ru-RU"/>
        </w:rPr>
        <w:drawing>
          <wp:inline distT="0" distB="0" distL="0" distR="0" wp14:anchorId="32400430" wp14:editId="5CED802D">
            <wp:extent cx="5934075" cy="3800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F86" w:rsidRDefault="00DC5F86" w:rsidP="00DC5F86">
      <w:r>
        <w:rPr>
          <w:noProof/>
          <w:lang w:eastAsia="ru-RU"/>
        </w:rPr>
        <w:lastRenderedPageBreak/>
        <w:drawing>
          <wp:inline distT="0" distB="0" distL="0" distR="0">
            <wp:extent cx="5934075" cy="4314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F86" w:rsidRDefault="00DC5F86" w:rsidP="00DC5F86">
      <w:r>
        <w:rPr>
          <w:noProof/>
          <w:lang w:eastAsia="ru-RU"/>
        </w:rPr>
        <w:drawing>
          <wp:inline distT="0" distB="0" distL="0" distR="0">
            <wp:extent cx="5934075" cy="4410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F86" w:rsidRDefault="00DC5F86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DC5F86" w:rsidRDefault="00DC5F86" w:rsidP="00DC5F86">
      <w:pPr>
        <w:pStyle w:val="a3"/>
      </w:pPr>
      <w:r>
        <w:lastRenderedPageBreak/>
        <w:t>Статистические выводы</w:t>
      </w:r>
    </w:p>
    <w:p w:rsidR="00DC5F86" w:rsidRDefault="00DC5F86" w:rsidP="00DC5F86">
      <w:pPr>
        <w:pStyle w:val="a3"/>
      </w:pPr>
      <w:r>
        <w:t>Использу</w:t>
      </w:r>
      <w:r>
        <w:t>ет</w:t>
      </w:r>
      <w:r>
        <w:t xml:space="preserve"> статистику и проверк</w:t>
      </w:r>
      <w:r>
        <w:t>у</w:t>
      </w:r>
      <w:r>
        <w:t xml:space="preserve"> гипотез, чтобы вывести информацию </w:t>
      </w:r>
      <w:r>
        <w:t xml:space="preserve">о наборе </w:t>
      </w:r>
      <w:r>
        <w:t xml:space="preserve"> данн</w:t>
      </w:r>
      <w:r>
        <w:t>ых</w:t>
      </w:r>
    </w:p>
    <w:p w:rsidR="00DC5F86" w:rsidRDefault="00DC5F86" w:rsidP="00DC5F86">
      <w:pPr>
        <w:pStyle w:val="a3"/>
      </w:pPr>
      <w:r>
        <w:t>Вычисление доверительного</w:t>
      </w:r>
      <w:r w:rsidRPr="00DC5F86">
        <w:t xml:space="preserve"> интервал</w:t>
      </w:r>
      <w:r>
        <w:t>а</w:t>
      </w:r>
      <w:r w:rsidRPr="00DC5F86">
        <w:t xml:space="preserve"> для </w:t>
      </w:r>
      <w:r>
        <w:t>совокупности</w:t>
      </w:r>
    </w:p>
    <w:p w:rsidR="00013312" w:rsidRDefault="00013312" w:rsidP="00013312">
      <w:r>
        <w:rPr>
          <w:noProof/>
          <w:lang w:eastAsia="ru-RU"/>
        </w:rPr>
        <w:drawing>
          <wp:inline distT="0" distB="0" distL="0" distR="0" wp14:anchorId="68393200" wp14:editId="75402182">
            <wp:extent cx="5934075" cy="3495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312" w:rsidRDefault="00013312" w:rsidP="00013312">
      <w:r>
        <w:rPr>
          <w:noProof/>
          <w:lang w:eastAsia="ru-RU"/>
        </w:rPr>
        <w:drawing>
          <wp:inline distT="0" distB="0" distL="0" distR="0" wp14:anchorId="4CE494E9" wp14:editId="78317B38">
            <wp:extent cx="5934075" cy="3181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312" w:rsidRPr="00013312" w:rsidRDefault="00013312" w:rsidP="00013312">
      <w:pPr>
        <w:pStyle w:val="a3"/>
      </w:pPr>
      <w:r w:rsidRPr="00013312">
        <w:t>Регрессионный анализ</w:t>
      </w:r>
    </w:p>
    <w:p w:rsidR="00013312" w:rsidRPr="00013312" w:rsidRDefault="00013312" w:rsidP="00013312">
      <w:pPr>
        <w:pStyle w:val="a3"/>
      </w:pPr>
      <w:r w:rsidRPr="00013312">
        <w:t>Нахождение многочлена по заданному набору данных</w:t>
      </w:r>
    </w:p>
    <w:p w:rsidR="00013312" w:rsidRDefault="00013312" w:rsidP="00013312">
      <w:r>
        <w:rPr>
          <w:noProof/>
          <w:lang w:eastAsia="ru-RU"/>
        </w:rPr>
        <w:lastRenderedPageBreak/>
        <w:drawing>
          <wp:inline distT="0" distB="0" distL="0" distR="0" wp14:anchorId="74BB8306" wp14:editId="589E8134">
            <wp:extent cx="5934075" cy="2390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312" w:rsidRDefault="00013312" w:rsidP="00013312">
      <w:r>
        <w:rPr>
          <w:noProof/>
          <w:lang w:eastAsia="ru-RU"/>
        </w:rPr>
        <w:drawing>
          <wp:inline distT="0" distB="0" distL="0" distR="0">
            <wp:extent cx="5934075" cy="44577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312" w:rsidRDefault="00013312" w:rsidP="00013312">
      <w:pPr>
        <w:pStyle w:val="a3"/>
      </w:pPr>
      <w:r>
        <w:t>Случайные величины</w:t>
      </w:r>
    </w:p>
    <w:p w:rsidR="00013312" w:rsidRDefault="00013312" w:rsidP="00013312">
      <w:pPr>
        <w:pStyle w:val="a3"/>
      </w:pPr>
      <w:r>
        <w:t>Вычислить вероятность случайной величины, возвращающей заданное значение или попадающей в диапазон значений, или определить ожидаемое значение случайной величины.</w:t>
      </w:r>
    </w:p>
    <w:p w:rsidR="00013312" w:rsidRDefault="00013312" w:rsidP="00013312">
      <w:pPr>
        <w:pStyle w:val="a3"/>
      </w:pPr>
      <w:proofErr w:type="spellStart"/>
      <w:r>
        <w:rPr>
          <w:lang w:val="en-US"/>
        </w:rPr>
        <w:t>Вычисление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вероятности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события</w:t>
      </w:r>
      <w:proofErr w:type="spellEnd"/>
      <w:r>
        <w:rPr>
          <w:lang w:val="en-US"/>
        </w:rPr>
        <w:tab/>
      </w:r>
    </w:p>
    <w:p w:rsidR="00013312" w:rsidRDefault="00013312" w:rsidP="00013312">
      <w:r>
        <w:rPr>
          <w:noProof/>
          <w:lang w:eastAsia="ru-RU"/>
        </w:rPr>
        <w:lastRenderedPageBreak/>
        <w:drawing>
          <wp:inline distT="0" distB="0" distL="0" distR="0">
            <wp:extent cx="5934075" cy="23050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312" w:rsidRDefault="00013312" w:rsidP="00013312">
      <w:r>
        <w:rPr>
          <w:noProof/>
          <w:lang w:eastAsia="ru-RU"/>
        </w:rPr>
        <w:drawing>
          <wp:inline distT="0" distB="0" distL="0" distR="0">
            <wp:extent cx="5934075" cy="29432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312" w:rsidRDefault="00013312" w:rsidP="00013312">
      <w:pPr>
        <w:pStyle w:val="a3"/>
      </w:pPr>
      <w:proofErr w:type="spellStart"/>
      <w:r w:rsidRPr="00013312">
        <w:t>Famous</w:t>
      </w:r>
      <w:proofErr w:type="spellEnd"/>
      <w:r w:rsidRPr="00013312">
        <w:t xml:space="preserve"> </w:t>
      </w:r>
      <w:proofErr w:type="spellStart"/>
      <w:r w:rsidRPr="00013312">
        <w:t>Math</w:t>
      </w:r>
      <w:proofErr w:type="spellEnd"/>
      <w:r w:rsidRPr="00013312">
        <w:t xml:space="preserve"> </w:t>
      </w:r>
      <w:proofErr w:type="spellStart"/>
      <w:r w:rsidRPr="00013312">
        <w:t>Problems</w:t>
      </w:r>
      <w:proofErr w:type="spellEnd"/>
    </w:p>
    <w:p w:rsidR="00013312" w:rsidRPr="00013312" w:rsidRDefault="00013312" w:rsidP="00013312">
      <w:pPr>
        <w:pStyle w:val="a3"/>
      </w:pPr>
      <w:r w:rsidRPr="00013312">
        <w:t xml:space="preserve">На протяжении всей истории было много известных математических задач, которые не могли быть решены в то время. Некоторые гипотезы просуществовали сотни лет, прежде чем были доказаны или опровергнуты, а некоторые так и остались нераскрытыми. </w:t>
      </w:r>
      <w:proofErr w:type="spellStart"/>
      <w:r w:rsidRPr="00013312">
        <w:t>Wolfram</w:t>
      </w:r>
      <w:proofErr w:type="spellEnd"/>
      <w:r w:rsidRPr="00013312">
        <w:t xml:space="preserve"> / </w:t>
      </w:r>
      <w:proofErr w:type="spellStart"/>
      <w:r w:rsidRPr="00013312">
        <w:t>Alpha</w:t>
      </w:r>
      <w:proofErr w:type="spellEnd"/>
      <w:r w:rsidRPr="00013312">
        <w:t xml:space="preserve"> знает многие из этих известных математических проблем, включая</w:t>
      </w:r>
      <w:r w:rsidR="003D1616">
        <w:t xml:space="preserve"> 23 проблемы Гильберта</w:t>
      </w:r>
      <w:r w:rsidR="003D1616">
        <w:rPr>
          <w:rStyle w:val="a9"/>
        </w:rPr>
        <w:footnoteReference w:id="1"/>
      </w:r>
      <w:r w:rsidR="003D1616">
        <w:t>, а также</w:t>
      </w:r>
      <w:r w:rsidRPr="00013312">
        <w:t xml:space="preserve"> </w:t>
      </w:r>
      <w:r w:rsidR="003D1616">
        <w:t>Задачи Т</w:t>
      </w:r>
      <w:r w:rsidRPr="00013312">
        <w:t>ысячелетия</w:t>
      </w:r>
      <w:r w:rsidR="003D1616">
        <w:rPr>
          <w:rStyle w:val="a9"/>
        </w:rPr>
        <w:footnoteReference w:id="2"/>
      </w:r>
      <w:r w:rsidRPr="00013312">
        <w:t>.</w:t>
      </w:r>
    </w:p>
    <w:p w:rsidR="003D1616" w:rsidRDefault="003D1616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013312" w:rsidRDefault="003D1616" w:rsidP="00013312">
      <w:pPr>
        <w:pStyle w:val="a3"/>
      </w:pPr>
      <w:r>
        <w:lastRenderedPageBreak/>
        <w:t>Недоказанные гипотезы</w:t>
      </w:r>
    </w:p>
    <w:p w:rsidR="003D1616" w:rsidRDefault="003D1616" w:rsidP="00013312">
      <w:pPr>
        <w:pStyle w:val="a3"/>
      </w:pPr>
      <w:r>
        <w:t>Гипотеза Римана</w:t>
      </w:r>
      <w:r>
        <w:rPr>
          <w:rStyle w:val="a9"/>
        </w:rPr>
        <w:footnoteReference w:id="3"/>
      </w:r>
    </w:p>
    <w:p w:rsidR="003D1616" w:rsidRDefault="003D1616" w:rsidP="003D1616">
      <w:r>
        <w:rPr>
          <w:noProof/>
          <w:lang w:eastAsia="ru-RU"/>
        </w:rPr>
        <w:drawing>
          <wp:inline distT="0" distB="0" distL="0" distR="0" wp14:anchorId="2722F67F" wp14:editId="035724EE">
            <wp:extent cx="5934075" cy="44005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616" w:rsidRDefault="003D1616" w:rsidP="003D1616">
      <w:r>
        <w:rPr>
          <w:noProof/>
          <w:lang w:eastAsia="ru-RU"/>
        </w:rPr>
        <w:lastRenderedPageBreak/>
        <w:drawing>
          <wp:inline distT="0" distB="0" distL="0" distR="0">
            <wp:extent cx="5934075" cy="40290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616" w:rsidRDefault="003D1616" w:rsidP="003D1616">
      <w:r>
        <w:rPr>
          <w:noProof/>
          <w:lang w:eastAsia="ru-RU"/>
        </w:rPr>
        <w:drawing>
          <wp:inline distT="0" distB="0" distL="0" distR="0">
            <wp:extent cx="5934075" cy="22955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616" w:rsidRDefault="003D1616">
      <w:r>
        <w:br w:type="page"/>
      </w:r>
    </w:p>
    <w:p w:rsidR="003D1616" w:rsidRDefault="003D1616" w:rsidP="00013312">
      <w:pPr>
        <w:pStyle w:val="a3"/>
      </w:pPr>
      <w:r>
        <w:lastRenderedPageBreak/>
        <w:t>Решенные задачи</w:t>
      </w:r>
    </w:p>
    <w:p w:rsidR="003D1616" w:rsidRPr="00013312" w:rsidRDefault="003D1616" w:rsidP="00013312">
      <w:pPr>
        <w:pStyle w:val="a3"/>
      </w:pPr>
      <w:r>
        <w:t>Задача о рюкзаке</w:t>
      </w:r>
      <w:r>
        <w:rPr>
          <w:rStyle w:val="a9"/>
        </w:rPr>
        <w:footnoteReference w:id="4"/>
      </w:r>
    </w:p>
    <w:p w:rsidR="00013312" w:rsidRDefault="003D1616" w:rsidP="00F504BB">
      <w:r>
        <w:rPr>
          <w:noProof/>
          <w:lang w:eastAsia="ru-RU"/>
        </w:rPr>
        <w:drawing>
          <wp:inline distT="0" distB="0" distL="0" distR="0" wp14:anchorId="5B96D136" wp14:editId="43E4F2B0">
            <wp:extent cx="5943600" cy="4000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616" w:rsidRDefault="003D1616" w:rsidP="00013312">
      <w:pPr>
        <w:pStyle w:val="a3"/>
      </w:pPr>
      <w:r>
        <w:rPr>
          <w:lang w:val="en-US"/>
        </w:rPr>
        <w:t xml:space="preserve">Mathematical definitions </w:t>
      </w:r>
    </w:p>
    <w:p w:rsidR="003D1616" w:rsidRPr="003D1616" w:rsidRDefault="003D1616" w:rsidP="00013312">
      <w:pPr>
        <w:pStyle w:val="a3"/>
      </w:pPr>
      <w:proofErr w:type="spellStart"/>
      <w:r w:rsidRPr="003D1616">
        <w:t>Wolfram</w:t>
      </w:r>
      <w:proofErr w:type="spellEnd"/>
      <w:r w:rsidRPr="003D1616">
        <w:t xml:space="preserve"> / </w:t>
      </w:r>
      <w:proofErr w:type="spellStart"/>
      <w:r w:rsidRPr="003D1616">
        <w:t>Alpha</w:t>
      </w:r>
      <w:proofErr w:type="spellEnd"/>
      <w:r w:rsidRPr="003D1616">
        <w:t xml:space="preserve"> имеет в своем распоряжении коллекцию знаний по математическим объектам, выражениям и теоремам. Он может определить математический предмет данного математического понятия в соответствии с его категорией предметов </w:t>
      </w:r>
      <w:proofErr w:type="spellStart"/>
      <w:r w:rsidRPr="003D1616">
        <w:t>Wolfram</w:t>
      </w:r>
      <w:proofErr w:type="spellEnd"/>
      <w:r w:rsidRPr="003D1616">
        <w:t xml:space="preserve"> </w:t>
      </w:r>
      <w:proofErr w:type="spellStart"/>
      <w:r w:rsidRPr="003D1616">
        <w:t>MathWorld</w:t>
      </w:r>
      <w:proofErr w:type="spellEnd"/>
      <w:r w:rsidRPr="003D1616">
        <w:t xml:space="preserve"> и классификационным кодом MSC 2010 и найти связанные темы на основе этой категоризации.</w:t>
      </w:r>
    </w:p>
    <w:p w:rsidR="003D1616" w:rsidRDefault="003D1616" w:rsidP="003D1616">
      <w:pPr>
        <w:pStyle w:val="a3"/>
        <w:tabs>
          <w:tab w:val="left" w:pos="4350"/>
        </w:tabs>
      </w:pPr>
      <w:r>
        <w:t>Математические определения.</w:t>
      </w:r>
      <w:r>
        <w:tab/>
      </w:r>
    </w:p>
    <w:p w:rsidR="003D1616" w:rsidRDefault="003D1616" w:rsidP="003D1616">
      <w:pPr>
        <w:pStyle w:val="a3"/>
        <w:tabs>
          <w:tab w:val="left" w:pos="4350"/>
        </w:tabs>
      </w:pPr>
      <w:r>
        <w:t>Поиск значения математических терминов.</w:t>
      </w:r>
    </w:p>
    <w:p w:rsidR="003D1616" w:rsidRDefault="003D1616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3D1616" w:rsidRDefault="003D1616" w:rsidP="003D1616">
      <w:pPr>
        <w:pStyle w:val="a3"/>
        <w:tabs>
          <w:tab w:val="left" w:pos="4350"/>
        </w:tabs>
      </w:pPr>
      <w:r>
        <w:lastRenderedPageBreak/>
        <w:t>Что такое унитарная матрица</w:t>
      </w:r>
      <w:r>
        <w:rPr>
          <w:rStyle w:val="a9"/>
        </w:rPr>
        <w:footnoteReference w:id="5"/>
      </w:r>
      <w:r>
        <w:t>?</w:t>
      </w:r>
    </w:p>
    <w:p w:rsidR="003D1616" w:rsidRDefault="003D1616" w:rsidP="003D1616">
      <w:r>
        <w:rPr>
          <w:noProof/>
          <w:lang w:eastAsia="ru-RU"/>
        </w:rPr>
        <w:drawing>
          <wp:inline distT="0" distB="0" distL="0" distR="0" wp14:anchorId="1595A6AB" wp14:editId="2927A665">
            <wp:extent cx="5934075" cy="35147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616" w:rsidRDefault="003D1616" w:rsidP="003D1616">
      <w:r>
        <w:rPr>
          <w:noProof/>
          <w:lang w:eastAsia="ru-RU"/>
        </w:rPr>
        <w:drawing>
          <wp:inline distT="0" distB="0" distL="0" distR="0">
            <wp:extent cx="5934075" cy="29813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4BB" w:rsidRDefault="00F504BB" w:rsidP="00F504BB">
      <w:pPr>
        <w:pStyle w:val="a3"/>
      </w:pPr>
      <w:r>
        <w:t>Математические объекты (предметы)</w:t>
      </w:r>
    </w:p>
    <w:p w:rsidR="00F504BB" w:rsidRDefault="00F504BB" w:rsidP="00F504BB">
      <w:pPr>
        <w:pStyle w:val="a3"/>
      </w:pPr>
      <w:r>
        <w:t>Можно узнать</w:t>
      </w:r>
      <w:r w:rsidRPr="00F504BB">
        <w:t xml:space="preserve"> о классификации математического предмета и найти смежные темы.</w:t>
      </w:r>
    </w:p>
    <w:p w:rsidR="00F504BB" w:rsidRDefault="00F504BB" w:rsidP="00F504BB">
      <w:pPr>
        <w:pStyle w:val="a3"/>
      </w:pPr>
      <w:r w:rsidRPr="00F504BB">
        <w:t>Обзор поняти</w:t>
      </w:r>
      <w:r>
        <w:t>й, связанных с данным предметом.</w:t>
      </w:r>
    </w:p>
    <w:p w:rsidR="00F504BB" w:rsidRDefault="00F504BB" w:rsidP="00F504BB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:rsidR="00F504BB" w:rsidRDefault="00F504BB" w:rsidP="00F504BB">
      <w:pPr>
        <w:pStyle w:val="a3"/>
      </w:pPr>
    </w:p>
    <w:p w:rsidR="00F504BB" w:rsidRDefault="00F504BB" w:rsidP="00F504BB">
      <w:pPr>
        <w:pStyle w:val="a3"/>
      </w:pPr>
      <w:r>
        <w:t>Поиск тем, связанных с эллиптическими функциями</w:t>
      </w:r>
      <w:r>
        <w:rPr>
          <w:rStyle w:val="a9"/>
        </w:rPr>
        <w:footnoteReference w:id="6"/>
      </w:r>
    </w:p>
    <w:p w:rsidR="00F504BB" w:rsidRDefault="00F504BB" w:rsidP="00F504BB">
      <w:r>
        <w:rPr>
          <w:noProof/>
          <w:lang w:eastAsia="ru-RU"/>
        </w:rPr>
        <w:drawing>
          <wp:inline distT="0" distB="0" distL="0" distR="0" wp14:anchorId="60D745E0" wp14:editId="3DA09F81">
            <wp:extent cx="5934075" cy="38100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4BB" w:rsidRDefault="00F504BB" w:rsidP="00F504BB">
      <w:r>
        <w:rPr>
          <w:noProof/>
          <w:lang w:eastAsia="ru-RU"/>
        </w:rPr>
        <w:drawing>
          <wp:inline distT="0" distB="0" distL="0" distR="0">
            <wp:extent cx="5934075" cy="39052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4BB" w:rsidRDefault="00F504BB" w:rsidP="00F504BB">
      <w:r>
        <w:rPr>
          <w:noProof/>
          <w:lang w:eastAsia="ru-RU"/>
        </w:rPr>
        <w:lastRenderedPageBreak/>
        <w:drawing>
          <wp:inline distT="0" distB="0" distL="0" distR="0">
            <wp:extent cx="5943600" cy="34861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4BB" w:rsidRDefault="00F504BB" w:rsidP="00F504BB">
      <w:r>
        <w:rPr>
          <w:noProof/>
          <w:lang w:eastAsia="ru-RU"/>
        </w:rPr>
        <w:drawing>
          <wp:inline distT="0" distB="0" distL="0" distR="0">
            <wp:extent cx="5934075" cy="38957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4BB" w:rsidRDefault="00F504BB" w:rsidP="00F504BB">
      <w:r>
        <w:rPr>
          <w:noProof/>
          <w:lang w:eastAsia="ru-RU"/>
        </w:rPr>
        <w:lastRenderedPageBreak/>
        <w:drawing>
          <wp:inline distT="0" distB="0" distL="0" distR="0">
            <wp:extent cx="5934075" cy="38195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4BB" w:rsidRDefault="00F504BB" w:rsidP="00F504BB">
      <w:r>
        <w:rPr>
          <w:noProof/>
          <w:lang w:eastAsia="ru-RU"/>
        </w:rPr>
        <w:drawing>
          <wp:inline distT="0" distB="0" distL="0" distR="0">
            <wp:extent cx="5943600" cy="40862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4BB" w:rsidRDefault="00F504BB" w:rsidP="00F504BB">
      <w:r>
        <w:rPr>
          <w:noProof/>
          <w:lang w:eastAsia="ru-RU"/>
        </w:rPr>
        <w:lastRenderedPageBreak/>
        <w:drawing>
          <wp:inline distT="0" distB="0" distL="0" distR="0">
            <wp:extent cx="5934075" cy="44291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04BB" w:rsidRDefault="00F504BB" w:rsidP="00F504BB">
      <w:pPr>
        <w:jc w:val="right"/>
      </w:pPr>
    </w:p>
    <w:p w:rsidR="00F504BB" w:rsidRPr="00F504BB" w:rsidRDefault="00F504BB" w:rsidP="00F504BB">
      <w:pPr>
        <w:jc w:val="right"/>
      </w:pPr>
    </w:p>
    <w:sectPr w:rsidR="00F504BB" w:rsidRPr="00F504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4026" w:rsidRDefault="001F4026" w:rsidP="003D1616">
      <w:pPr>
        <w:spacing w:after="0" w:line="240" w:lineRule="auto"/>
      </w:pPr>
      <w:r>
        <w:separator/>
      </w:r>
    </w:p>
  </w:endnote>
  <w:endnote w:type="continuationSeparator" w:id="0">
    <w:p w:rsidR="001F4026" w:rsidRDefault="001F4026" w:rsidP="003D1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4026" w:rsidRDefault="001F4026" w:rsidP="003D1616">
      <w:pPr>
        <w:spacing w:after="0" w:line="240" w:lineRule="auto"/>
      </w:pPr>
      <w:r>
        <w:separator/>
      </w:r>
    </w:p>
  </w:footnote>
  <w:footnote w:type="continuationSeparator" w:id="0">
    <w:p w:rsidR="001F4026" w:rsidRDefault="001F4026" w:rsidP="003D1616">
      <w:pPr>
        <w:spacing w:after="0" w:line="240" w:lineRule="auto"/>
      </w:pPr>
      <w:r>
        <w:continuationSeparator/>
      </w:r>
    </w:p>
  </w:footnote>
  <w:footnote w:id="1">
    <w:p w:rsidR="003D1616" w:rsidRDefault="003D1616" w:rsidP="003D1616">
      <w:pPr>
        <w:pStyle w:val="a7"/>
        <w:tabs>
          <w:tab w:val="left" w:pos="1005"/>
        </w:tabs>
      </w:pPr>
      <w:r>
        <w:rPr>
          <w:rStyle w:val="a9"/>
        </w:rPr>
        <w:footnoteRef/>
      </w:r>
      <w:r>
        <w:rPr>
          <w:rStyle w:val="a9"/>
        </w:rPr>
        <w:t xml:space="preserve"> </w:t>
      </w:r>
      <w:hyperlink r:id="rId1" w:history="1">
        <w:r w:rsidRPr="003D1616">
          <w:rPr>
            <w:rStyle w:val="aa"/>
          </w:rPr>
          <w:t>Вики</w:t>
        </w:r>
      </w:hyperlink>
      <w:r>
        <w:tab/>
      </w:r>
    </w:p>
  </w:footnote>
  <w:footnote w:id="2">
    <w:p w:rsidR="003D1616" w:rsidRDefault="003D1616">
      <w:pPr>
        <w:pStyle w:val="a7"/>
      </w:pPr>
      <w:r>
        <w:rPr>
          <w:rStyle w:val="a9"/>
        </w:rPr>
        <w:footnoteRef/>
      </w:r>
      <w:r>
        <w:t xml:space="preserve"> </w:t>
      </w:r>
      <w:hyperlink r:id="rId2" w:history="1">
        <w:r w:rsidRPr="003D1616">
          <w:rPr>
            <w:rStyle w:val="aa"/>
          </w:rPr>
          <w:t>Вики</w:t>
        </w:r>
      </w:hyperlink>
    </w:p>
  </w:footnote>
  <w:footnote w:id="3">
    <w:p w:rsidR="003D1616" w:rsidRDefault="003D1616">
      <w:pPr>
        <w:pStyle w:val="a7"/>
      </w:pPr>
      <w:r>
        <w:rPr>
          <w:rStyle w:val="a9"/>
        </w:rPr>
        <w:footnoteRef/>
      </w:r>
      <w:r>
        <w:rPr>
          <w:rStyle w:val="a9"/>
        </w:rPr>
        <w:t xml:space="preserve"> </w:t>
      </w:r>
      <w:hyperlink r:id="rId3" w:history="1">
        <w:r w:rsidRPr="003D1616">
          <w:rPr>
            <w:rStyle w:val="aa"/>
          </w:rPr>
          <w:t>Вик</w:t>
        </w:r>
        <w:r w:rsidRPr="003D1616">
          <w:rPr>
            <w:rStyle w:val="aa"/>
          </w:rPr>
          <w:t>и</w:t>
        </w:r>
      </w:hyperlink>
    </w:p>
  </w:footnote>
  <w:footnote w:id="4">
    <w:p w:rsidR="003D1616" w:rsidRDefault="003D1616">
      <w:pPr>
        <w:pStyle w:val="a7"/>
      </w:pPr>
      <w:r>
        <w:rPr>
          <w:rStyle w:val="a9"/>
        </w:rPr>
        <w:footnoteRef/>
      </w:r>
      <w:r>
        <w:t xml:space="preserve"> </w:t>
      </w:r>
      <w:hyperlink r:id="rId4" w:history="1">
        <w:r w:rsidRPr="003D1616">
          <w:rPr>
            <w:rStyle w:val="aa"/>
          </w:rPr>
          <w:t>Вик</w:t>
        </w:r>
        <w:r w:rsidRPr="003D1616">
          <w:rPr>
            <w:rStyle w:val="aa"/>
          </w:rPr>
          <w:t>и</w:t>
        </w:r>
      </w:hyperlink>
    </w:p>
  </w:footnote>
  <w:footnote w:id="5">
    <w:p w:rsidR="003D1616" w:rsidRDefault="003D1616">
      <w:pPr>
        <w:pStyle w:val="a7"/>
      </w:pPr>
      <w:r>
        <w:rPr>
          <w:rStyle w:val="a9"/>
        </w:rPr>
        <w:footnoteRef/>
      </w:r>
      <w:r>
        <w:t xml:space="preserve"> </w:t>
      </w:r>
      <w:hyperlink r:id="rId5" w:history="1">
        <w:r w:rsidRPr="003D1616">
          <w:rPr>
            <w:rStyle w:val="aa"/>
          </w:rPr>
          <w:t>Вики</w:t>
        </w:r>
      </w:hyperlink>
    </w:p>
  </w:footnote>
  <w:footnote w:id="6">
    <w:p w:rsidR="00F504BB" w:rsidRDefault="00F504BB" w:rsidP="00F504BB">
      <w:pPr>
        <w:pStyle w:val="a7"/>
        <w:tabs>
          <w:tab w:val="left" w:pos="720"/>
        </w:tabs>
      </w:pPr>
      <w:r>
        <w:rPr>
          <w:rStyle w:val="a9"/>
        </w:rPr>
        <w:footnoteRef/>
      </w:r>
      <w:r>
        <w:t xml:space="preserve"> </w:t>
      </w:r>
      <w:hyperlink r:id="rId6" w:history="1">
        <w:r w:rsidRPr="00F504BB">
          <w:rPr>
            <w:rStyle w:val="aa"/>
          </w:rPr>
          <w:t>Вики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F86"/>
    <w:rsid w:val="00013312"/>
    <w:rsid w:val="00191EBA"/>
    <w:rsid w:val="001F4026"/>
    <w:rsid w:val="003D1616"/>
    <w:rsid w:val="00725009"/>
    <w:rsid w:val="00DC5F86"/>
    <w:rsid w:val="00F5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5F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qFormat/>
    <w:rsid w:val="00191EBA"/>
    <w:pPr>
      <w:spacing w:line="360" w:lineRule="auto"/>
      <w:ind w:firstLine="709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Курсовая Знак"/>
    <w:basedOn w:val="a0"/>
    <w:link w:val="a3"/>
    <w:rsid w:val="00191EBA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DC5F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DC5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C5F86"/>
    <w:rPr>
      <w:rFonts w:ascii="Tahoma" w:hAnsi="Tahoma" w:cs="Tahoma"/>
      <w:sz w:val="16"/>
      <w:szCs w:val="16"/>
    </w:rPr>
  </w:style>
  <w:style w:type="paragraph" w:styleId="a7">
    <w:name w:val="footnote text"/>
    <w:basedOn w:val="a"/>
    <w:link w:val="a8"/>
    <w:uiPriority w:val="99"/>
    <w:semiHidden/>
    <w:unhideWhenUsed/>
    <w:rsid w:val="003D1616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3D1616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3D1616"/>
    <w:rPr>
      <w:vertAlign w:val="superscript"/>
    </w:rPr>
  </w:style>
  <w:style w:type="character" w:styleId="aa">
    <w:name w:val="Hyperlink"/>
    <w:basedOn w:val="a0"/>
    <w:uiPriority w:val="99"/>
    <w:unhideWhenUsed/>
    <w:rsid w:val="003D1616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3D161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5F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qFormat/>
    <w:rsid w:val="00191EBA"/>
    <w:pPr>
      <w:spacing w:line="360" w:lineRule="auto"/>
      <w:ind w:firstLine="709"/>
      <w:contextualSpacing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Курсовая Знак"/>
    <w:basedOn w:val="a0"/>
    <w:link w:val="a3"/>
    <w:rsid w:val="00191EBA"/>
    <w:rPr>
      <w:rFonts w:ascii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DC5F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DC5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C5F86"/>
    <w:rPr>
      <w:rFonts w:ascii="Tahoma" w:hAnsi="Tahoma" w:cs="Tahoma"/>
      <w:sz w:val="16"/>
      <w:szCs w:val="16"/>
    </w:rPr>
  </w:style>
  <w:style w:type="paragraph" w:styleId="a7">
    <w:name w:val="footnote text"/>
    <w:basedOn w:val="a"/>
    <w:link w:val="a8"/>
    <w:uiPriority w:val="99"/>
    <w:semiHidden/>
    <w:unhideWhenUsed/>
    <w:rsid w:val="003D1616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3D1616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3D1616"/>
    <w:rPr>
      <w:vertAlign w:val="superscript"/>
    </w:rPr>
  </w:style>
  <w:style w:type="character" w:styleId="aa">
    <w:name w:val="Hyperlink"/>
    <w:basedOn w:val="a0"/>
    <w:uiPriority w:val="99"/>
    <w:unhideWhenUsed/>
    <w:rsid w:val="003D1616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3D161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7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ru.wikipedia.org/wiki/%D0%93%D0%B8%D0%BF%D0%BE%D1%82%D0%B5%D0%B7%D0%B0_%D0%A0%D0%B8%D0%BC%D0%B0%D0%BD%D0%B0" TargetMode="External"/><Relationship Id="rId2" Type="http://schemas.openxmlformats.org/officeDocument/2006/relationships/hyperlink" Target="https://ru.wikipedia.org/wiki/%D0%97%D0%B0%D0%B4%D0%B0%D1%87%D0%B8_%D1%82%D1%8B%D1%81%D1%8F%D1%87%D0%B5%D0%BB%D0%B5%D1%82%D0%B8%D1%8F" TargetMode="External"/><Relationship Id="rId1" Type="http://schemas.openxmlformats.org/officeDocument/2006/relationships/hyperlink" Target="https://ru.wikipedia.org/wiki/%D0%9F%D1%80%D0%BE%D0%B1%D0%BB%D0%B5%D0%BC%D1%8B_%D0%93%D0%B8%D0%BB%D1%8C%D0%B1%D0%B5%D1%80%D1%82%D0%B0" TargetMode="External"/><Relationship Id="rId6" Type="http://schemas.openxmlformats.org/officeDocument/2006/relationships/hyperlink" Target="https://ru.wikipedia.org/wiki/%D0%AD%D0%BB%D0%BB%D0%B8%D0%BF%D1%82%D0%B8%D1%87%D0%B5%D1%81%D0%BA%D0%B0%D1%8F_%D1%84%D1%83%D0%BD%D0%BA%D1%86%D0%B8%D1%8F" TargetMode="External"/><Relationship Id="rId5" Type="http://schemas.openxmlformats.org/officeDocument/2006/relationships/hyperlink" Target="https://ru.wikipedia.org/wiki/%D0%A3%D0%BD%D0%B8%D1%82%D0%B0%D1%80%D0%BD%D0%B0%D1%8F_%D0%BC%D0%B0%D1%82%D1%80%D0%B8%D1%86%D0%B0" TargetMode="External"/><Relationship Id="rId4" Type="http://schemas.openxmlformats.org/officeDocument/2006/relationships/hyperlink" Target="https://ru.wikipedia.org/wiki/%D0%97%D0%B0%D0%B4%D0%B0%D1%87%D0%B0_%D0%BE_%D1%80%D1%8E%D0%BA%D0%B7%D0%B0%D0%BA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E409CAC9-4171-4BB0-9BCB-38FB96842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13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1</cp:revision>
  <dcterms:created xsi:type="dcterms:W3CDTF">2019-06-13T21:59:00Z</dcterms:created>
  <dcterms:modified xsi:type="dcterms:W3CDTF">2019-06-13T22:44:00Z</dcterms:modified>
</cp:coreProperties>
</file>