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4A6" w:rsidRPr="001874A6" w:rsidRDefault="001874A6" w:rsidP="001874A6">
      <w:pPr>
        <w:pStyle w:val="2"/>
      </w:pPr>
      <w:r w:rsidRPr="001874A6">
        <w:t>Лабораторная работа 8. Сетевая безопасность</w:t>
      </w:r>
    </w:p>
    <w:p w:rsidR="001874A6" w:rsidRDefault="001874A6" w:rsidP="001874A6">
      <w:pPr>
        <w:pStyle w:val="a3"/>
        <w:numPr>
          <w:ilvl w:val="0"/>
          <w:numId w:val="1"/>
        </w:numPr>
      </w:pPr>
      <w:r w:rsidRPr="001874A6">
        <w:t>Продемонстрировать и объяснить поля цифрового сертификата на SSL-соединении</w:t>
      </w:r>
    </w:p>
    <w:p w:rsidR="001874A6" w:rsidRDefault="0089436A" w:rsidP="001874A6">
      <w:pPr>
        <w:pStyle w:val="a3"/>
      </w:pPr>
      <w:r w:rsidRPr="0089436A">
        <w:t xml:space="preserve">SSL (англ. </w:t>
      </w:r>
      <w:proofErr w:type="spellStart"/>
      <w:r w:rsidRPr="0089436A">
        <w:t>Secure</w:t>
      </w:r>
      <w:proofErr w:type="spellEnd"/>
      <w:r w:rsidRPr="0089436A">
        <w:t xml:space="preserve"> </w:t>
      </w:r>
      <w:proofErr w:type="spellStart"/>
      <w:r w:rsidRPr="0089436A">
        <w:t>Sockets</w:t>
      </w:r>
      <w:proofErr w:type="spellEnd"/>
      <w:r w:rsidRPr="0089436A">
        <w:t xml:space="preserve"> </w:t>
      </w:r>
      <w:proofErr w:type="spellStart"/>
      <w:r w:rsidRPr="0089436A">
        <w:t>Layer</w:t>
      </w:r>
      <w:proofErr w:type="spellEnd"/>
      <w:r w:rsidRPr="0089436A">
        <w:t xml:space="preserve"> — уровень </w:t>
      </w:r>
      <w:proofErr w:type="gramStart"/>
      <w:r w:rsidRPr="0089436A">
        <w:t>защищённых</w:t>
      </w:r>
      <w:proofErr w:type="gramEnd"/>
      <w:r w:rsidRPr="0089436A">
        <w:t xml:space="preserve"> сокетов) — криптографический протокол, который подразумевает более безопасную связь. Он использует асимметричную криптографию для аутентификации ключей обмена, симметричное шифрование для сохранения конфиденциальности, коды аутентификации сообщений для целостности сообщений.</w:t>
      </w:r>
    </w:p>
    <w:p w:rsidR="0089436A" w:rsidRDefault="0089436A" w:rsidP="001874A6">
      <w:pPr>
        <w:pStyle w:val="a3"/>
        <w:rPr>
          <w:lang w:val="en-US"/>
        </w:rPr>
      </w:pPr>
      <w:r>
        <w:t>Проще говоря, э</w:t>
      </w:r>
      <w:r w:rsidRPr="0089436A">
        <w:t>то цифровая подпись сайта, которая нужна для работы протокола защищенн</w:t>
      </w:r>
      <w:r>
        <w:t>ой передачи данных в сети</w:t>
      </w:r>
      <w:proofErr w:type="gramStart"/>
      <w:r>
        <w:t>.</w:t>
      </w:r>
      <w:proofErr w:type="gramEnd"/>
      <w:r>
        <w:t xml:space="preserve"> О</w:t>
      </w:r>
      <w:r w:rsidRPr="0089436A">
        <w:t xml:space="preserve">на обеспечивает шифрованное соединение между пользователем и сайтом. То есть информация, которой они обмениваются, защищена от посторонних — провайдера, оператора, администратора </w:t>
      </w:r>
      <w:proofErr w:type="spellStart"/>
      <w:r w:rsidRPr="0089436A">
        <w:t>вайфай</w:t>
      </w:r>
      <w:proofErr w:type="spellEnd"/>
      <w:r w:rsidRPr="0089436A">
        <w:t>-сети и прочих. Еще с помощью этого сертификата подтверждается подлинность сайта — пользователь может проверить, какой компании на самом деле принадлежит ресурс.</w:t>
      </w:r>
    </w:p>
    <w:p w:rsidR="00BC40CC" w:rsidRDefault="00BC40CC" w:rsidP="001874A6">
      <w:pPr>
        <w:pStyle w:val="a3"/>
      </w:pPr>
      <w:r>
        <w:t>Чтобы посмотреть данные о SSL-сертификате перейдём на сайт, адрес ко</w:t>
      </w:r>
      <w:r>
        <w:t xml:space="preserve">торого начинается с https://. </w:t>
      </w:r>
    </w:p>
    <w:p w:rsidR="00BC40CC" w:rsidRDefault="00BC40CC" w:rsidP="001874A6">
      <w:pPr>
        <w:pStyle w:val="a3"/>
        <w:rPr>
          <w:lang w:val="en-US"/>
        </w:rPr>
      </w:pPr>
      <w:r>
        <w:t xml:space="preserve">Рассмотрим </w:t>
      </w:r>
      <w:r>
        <w:rPr>
          <w:lang w:val="en-US"/>
        </w:rPr>
        <w:t>SSL</w:t>
      </w:r>
      <w:r>
        <w:t xml:space="preserve">-сертификат сайта </w:t>
      </w:r>
      <w:hyperlink r:id="rId7" w:history="1">
        <w:r w:rsidRPr="00F10E27">
          <w:rPr>
            <w:rStyle w:val="a5"/>
            <w:lang w:val="en-US"/>
          </w:rPr>
          <w:t>htt</w:t>
        </w:r>
        <w:r w:rsidRPr="00F10E27">
          <w:rPr>
            <w:rStyle w:val="a5"/>
            <w:lang w:val="en-US"/>
          </w:rPr>
          <w:t>p</w:t>
        </w:r>
        <w:r w:rsidRPr="00F10E27">
          <w:rPr>
            <w:rStyle w:val="a5"/>
            <w:lang w:val="en-US"/>
          </w:rPr>
          <w:t>s</w:t>
        </w:r>
        <w:r w:rsidRPr="00F10E27">
          <w:rPr>
            <w:rStyle w:val="a5"/>
          </w:rPr>
          <w:t>://</w:t>
        </w:r>
        <w:r w:rsidRPr="00F10E27">
          <w:rPr>
            <w:rStyle w:val="a5"/>
            <w:lang w:val="en-US"/>
          </w:rPr>
          <w:t>www</w:t>
        </w:r>
        <w:r w:rsidRPr="00F10E27">
          <w:rPr>
            <w:rStyle w:val="a5"/>
          </w:rPr>
          <w:t>.</w:t>
        </w:r>
        <w:proofErr w:type="spellStart"/>
        <w:r w:rsidRPr="00F10E27">
          <w:rPr>
            <w:rStyle w:val="a5"/>
            <w:lang w:val="en-US"/>
          </w:rPr>
          <w:t>yandex</w:t>
        </w:r>
        <w:proofErr w:type="spellEnd"/>
        <w:r w:rsidRPr="00F10E27">
          <w:rPr>
            <w:rStyle w:val="a5"/>
          </w:rPr>
          <w:t>.</w:t>
        </w:r>
        <w:proofErr w:type="spellStart"/>
        <w:r w:rsidRPr="00F10E27">
          <w:rPr>
            <w:rStyle w:val="a5"/>
            <w:lang w:val="en-US"/>
          </w:rPr>
          <w:t>ru</w:t>
        </w:r>
        <w:proofErr w:type="spellEnd"/>
      </w:hyperlink>
    </w:p>
    <w:p w:rsidR="00BC40CC" w:rsidRDefault="00BC40CC" w:rsidP="001874A6">
      <w:pPr>
        <w:pStyle w:val="a3"/>
        <w:rPr>
          <w:lang w:val="en-US"/>
        </w:rPr>
      </w:pPr>
      <w:r w:rsidRPr="00BC40CC">
        <w:lastRenderedPageBreak/>
        <w:drawing>
          <wp:inline distT="0" distB="0" distL="0" distR="0" wp14:anchorId="3621B065" wp14:editId="4A4238A6">
            <wp:extent cx="3858164" cy="48584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CC" w:rsidRPr="00BC40CC" w:rsidRDefault="00BC40CC" w:rsidP="00BC40CC">
      <w:pPr>
        <w:pStyle w:val="a3"/>
      </w:pPr>
      <w:r w:rsidRPr="00BC40CC">
        <w:t>В данном случае он выдан:</w:t>
      </w:r>
    </w:p>
    <w:p w:rsidR="00BC40CC" w:rsidRPr="00BC40CC" w:rsidRDefault="00BC40CC" w:rsidP="00BC40CC">
      <w:pPr>
        <w:pStyle w:val="a3"/>
        <w:numPr>
          <w:ilvl w:val="0"/>
          <w:numId w:val="2"/>
        </w:numPr>
      </w:pPr>
      <w:r w:rsidRPr="00BC40CC">
        <w:t>для идентификации удалённого компьютера (веб-сайта);</w:t>
      </w:r>
    </w:p>
    <w:p w:rsidR="00BC40CC" w:rsidRPr="00BC40CC" w:rsidRDefault="00BC40CC" w:rsidP="00BC40CC">
      <w:pPr>
        <w:pStyle w:val="a3"/>
        <w:numPr>
          <w:ilvl w:val="0"/>
          <w:numId w:val="2"/>
        </w:numPr>
      </w:pPr>
      <w:r w:rsidRPr="00BC40CC">
        <w:t>для домена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yandex</w:t>
      </w:r>
      <w:proofErr w:type="spellEnd"/>
      <w:r w:rsidRPr="00BC40CC">
        <w:t>.</w:t>
      </w:r>
      <w:proofErr w:type="spellStart"/>
      <w:r w:rsidRPr="00BC40CC">
        <w:t>ru</w:t>
      </w:r>
      <w:proofErr w:type="spellEnd"/>
      <w:r w:rsidRPr="00BC40CC">
        <w:t>;</w:t>
      </w:r>
    </w:p>
    <w:p w:rsidR="00BC40CC" w:rsidRPr="00BC40CC" w:rsidRDefault="00BC40CC" w:rsidP="00BC40CC">
      <w:pPr>
        <w:pStyle w:val="a3"/>
        <w:numPr>
          <w:ilvl w:val="0"/>
          <w:numId w:val="2"/>
        </w:numPr>
        <w:rPr>
          <w:lang w:val="en-US"/>
        </w:rPr>
      </w:pPr>
      <w:r w:rsidRPr="00BC40CC">
        <w:t>центром</w:t>
      </w:r>
      <w:r w:rsidRPr="00BC40CC">
        <w:rPr>
          <w:lang w:val="en-US"/>
        </w:rPr>
        <w:t xml:space="preserve"> </w:t>
      </w:r>
      <w:r w:rsidRPr="00BC40CC">
        <w:t>сертификации</w:t>
      </w:r>
      <w:r w:rsidRPr="00BC40CC">
        <w:rPr>
          <w:lang w:val="en-US"/>
        </w:rPr>
        <w:t xml:space="preserve">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CA</w:t>
      </w:r>
      <w:r w:rsidRPr="00BC40CC">
        <w:rPr>
          <w:lang w:val="en-US"/>
        </w:rPr>
        <w:t>;</w:t>
      </w:r>
    </w:p>
    <w:p w:rsidR="00BC40CC" w:rsidRPr="00BC40CC" w:rsidRDefault="00BC40CC" w:rsidP="00BC40CC">
      <w:pPr>
        <w:pStyle w:val="a3"/>
        <w:numPr>
          <w:ilvl w:val="0"/>
          <w:numId w:val="2"/>
        </w:numPr>
      </w:pPr>
      <w:r w:rsidRPr="00BC40CC">
        <w:t>на срок с 05</w:t>
      </w:r>
      <w:r>
        <w:t>.</w:t>
      </w:r>
      <w:r>
        <w:rPr>
          <w:lang w:val="en-US"/>
        </w:rPr>
        <w:t>09</w:t>
      </w:r>
      <w:r>
        <w:t>.201</w:t>
      </w:r>
      <w:r>
        <w:rPr>
          <w:lang w:val="en-US"/>
        </w:rPr>
        <w:t>9</w:t>
      </w:r>
      <w:r>
        <w:t xml:space="preserve"> по </w:t>
      </w:r>
      <w:r>
        <w:rPr>
          <w:lang w:val="en-US"/>
        </w:rPr>
        <w:t>04</w:t>
      </w:r>
      <w:r>
        <w:t>.0</w:t>
      </w:r>
      <w:r>
        <w:rPr>
          <w:lang w:val="en-US"/>
        </w:rPr>
        <w:t>9</w:t>
      </w:r>
      <w:r>
        <w:t>.20</w:t>
      </w:r>
      <w:r>
        <w:rPr>
          <w:lang w:val="en-US"/>
        </w:rPr>
        <w:t>20</w:t>
      </w:r>
      <w:r w:rsidRPr="00BC40CC">
        <w:t>.</w:t>
      </w:r>
    </w:p>
    <w:p w:rsidR="00BC40CC" w:rsidRPr="00BC40CC" w:rsidRDefault="00BC40CC" w:rsidP="00BC40CC">
      <w:pPr>
        <w:pStyle w:val="a3"/>
      </w:pPr>
      <w:r>
        <w:t>На вкладке «Путь сертификации» показано, кто и чей</w:t>
      </w:r>
      <w:r>
        <w:t xml:space="preserve"> сертификат заверил.</w:t>
      </w:r>
    </w:p>
    <w:p w:rsidR="00BC40CC" w:rsidRDefault="00BC40CC" w:rsidP="00BC40CC">
      <w:pPr>
        <w:pStyle w:val="a3"/>
      </w:pPr>
      <w:r>
        <w:t>Центров сертификации верхнего уровня существует много. Для взаимного подтверждения полномочий и удостоверения выданных сертификатов используются цепочки, одна из которых показана далее.</w:t>
      </w:r>
    </w:p>
    <w:p w:rsidR="00BC40CC" w:rsidRDefault="00BC40CC" w:rsidP="00BC40CC">
      <w:pPr>
        <w:pStyle w:val="a3"/>
      </w:pPr>
      <w:r w:rsidRPr="00BC40CC">
        <w:lastRenderedPageBreak/>
        <w:drawing>
          <wp:inline distT="0" distB="0" distL="0" distR="0" wp14:anchorId="37A685A9" wp14:editId="0A627339">
            <wp:extent cx="3858164" cy="485842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CC" w:rsidRDefault="00BC40CC" w:rsidP="00BC40CC">
      <w:pPr>
        <w:pStyle w:val="a3"/>
        <w:rPr>
          <w:lang w:val="en-US"/>
        </w:rPr>
      </w:pPr>
      <w:r>
        <w:t xml:space="preserve">В данном случае SSL-сертификат для домена </w:t>
      </w:r>
      <w:proofErr w:type="spellStart"/>
      <w:r>
        <w:rPr>
          <w:lang w:val="en-US"/>
        </w:rPr>
        <w:t>yandex</w:t>
      </w:r>
      <w:proofErr w:type="spellEnd"/>
      <w:r>
        <w:t>.</w:t>
      </w:r>
      <w:proofErr w:type="spellStart"/>
      <w:r>
        <w:t>ru</w:t>
      </w:r>
      <w:proofErr w:type="spellEnd"/>
      <w:r>
        <w:t xml:space="preserve"> выдал центр сертификации </w:t>
      </w:r>
      <w:proofErr w:type="spellStart"/>
      <w:r>
        <w:rPr>
          <w:lang w:val="en-US"/>
        </w:rPr>
        <w:t>Yandex</w:t>
      </w:r>
      <w:proofErr w:type="spellEnd"/>
      <w:r w:rsidRPr="00BC40CC">
        <w:t xml:space="preserve"> </w:t>
      </w:r>
      <w:r>
        <w:rPr>
          <w:lang w:val="en-US"/>
        </w:rPr>
        <w:t>CA</w:t>
      </w:r>
      <w:r>
        <w:t xml:space="preserve"> и, соответственно, подписал его своей цифровой подписью. А сертификат </w:t>
      </w:r>
      <w:proofErr w:type="spellStart"/>
      <w:r>
        <w:rPr>
          <w:lang w:val="en-US"/>
        </w:rPr>
        <w:t>Yandex</w:t>
      </w:r>
      <w:proofErr w:type="spellEnd"/>
      <w:r w:rsidRPr="00BC40CC">
        <w:t xml:space="preserve"> </w:t>
      </w:r>
      <w:r>
        <w:rPr>
          <w:lang w:val="en-US"/>
        </w:rPr>
        <w:t>CA</w:t>
      </w:r>
      <w:r>
        <w:t xml:space="preserve"> </w:t>
      </w:r>
      <w:r>
        <w:t xml:space="preserve">подписал другой центр сертификации — </w:t>
      </w:r>
      <w:proofErr w:type="spellStart"/>
      <w:r w:rsidR="00BE4452">
        <w:rPr>
          <w:lang w:val="en-US"/>
        </w:rPr>
        <w:t>Certrum</w:t>
      </w:r>
      <w:proofErr w:type="spellEnd"/>
      <w:r w:rsidR="00BE4452" w:rsidRPr="00BE4452">
        <w:t xml:space="preserve"> </w:t>
      </w:r>
      <w:r w:rsidR="00BE4452">
        <w:rPr>
          <w:lang w:val="en-US"/>
        </w:rPr>
        <w:t>Trusted</w:t>
      </w:r>
      <w:r w:rsidR="00BE4452" w:rsidRPr="00BE4452">
        <w:t xml:space="preserve"> </w:t>
      </w:r>
      <w:r w:rsidR="00BE4452">
        <w:rPr>
          <w:lang w:val="en-US"/>
        </w:rPr>
        <w:t>Network</w:t>
      </w:r>
      <w:r w:rsidR="00BE4452" w:rsidRPr="00BE4452">
        <w:t xml:space="preserve"> </w:t>
      </w:r>
      <w:r w:rsidR="00BE4452">
        <w:rPr>
          <w:lang w:val="en-US"/>
        </w:rPr>
        <w:t>CA</w:t>
      </w:r>
      <w:r>
        <w:t>.</w:t>
      </w:r>
    </w:p>
    <w:p w:rsidR="00BE4452" w:rsidRDefault="00BE4452" w:rsidP="00BE4452">
      <w:pPr>
        <w:pStyle w:val="a3"/>
      </w:pPr>
      <w:proofErr w:type="gramStart"/>
      <w:r>
        <w:t>В</w:t>
      </w:r>
      <w:proofErr w:type="gramEnd"/>
      <w:r>
        <w:t xml:space="preserve"> вкладке </w:t>
      </w:r>
      <w:r w:rsidRPr="00BE4452">
        <w:t>“</w:t>
      </w:r>
      <w:r>
        <w:t>Состав</w:t>
      </w:r>
      <w:r w:rsidRPr="00BE4452">
        <w:t>”</w:t>
      </w:r>
      <w:r>
        <w:t xml:space="preserve"> </w:t>
      </w:r>
      <w:r w:rsidRPr="00BE4452">
        <w:t>представлено много характеристик сертификата.</w:t>
      </w:r>
    </w:p>
    <w:p w:rsidR="00BE4452" w:rsidRDefault="00BE4452" w:rsidP="00BE4452">
      <w:pPr>
        <w:pStyle w:val="a3"/>
      </w:pPr>
      <w:r w:rsidRPr="00BE4452">
        <w:lastRenderedPageBreak/>
        <w:drawing>
          <wp:inline distT="0" distB="0" distL="0" distR="0" wp14:anchorId="122D8B0F" wp14:editId="445566F7">
            <wp:extent cx="3858164" cy="485842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452">
        <w:t xml:space="preserve"> </w:t>
      </w:r>
    </w:p>
    <w:p w:rsidR="00BE4452" w:rsidRPr="00BE4452" w:rsidRDefault="00BE4452" w:rsidP="00BE4452">
      <w:pPr>
        <w:pStyle w:val="a3"/>
      </w:pPr>
      <w:r w:rsidRPr="00BE4452">
        <w:t>Для удобства просмотра их можно сгруппировать:</w:t>
      </w:r>
    </w:p>
    <w:p w:rsidR="00BE4452" w:rsidRPr="00BE4452" w:rsidRDefault="00BE4452" w:rsidP="00BE4452">
      <w:pPr>
        <w:pStyle w:val="a3"/>
        <w:numPr>
          <w:ilvl w:val="0"/>
          <w:numId w:val="3"/>
        </w:numPr>
      </w:pPr>
      <w:r w:rsidRPr="00BE4452">
        <w:t xml:space="preserve">поля </w:t>
      </w:r>
      <w:r w:rsidRPr="00BE4452">
        <w:rPr>
          <w:lang w:val="en-US"/>
        </w:rPr>
        <w:t>V</w:t>
      </w:r>
      <w:r w:rsidRPr="00BE4452">
        <w:t>1 — это поля с базовой информацией о сертификате, соответствующей первой версии стандарта (</w:t>
      </w:r>
      <w:r w:rsidRPr="00BE4452">
        <w:rPr>
          <w:lang w:val="en-US"/>
        </w:rPr>
        <w:t>X</w:t>
      </w:r>
      <w:r w:rsidRPr="00BE4452">
        <w:t xml:space="preserve">.509, </w:t>
      </w:r>
      <w:r w:rsidRPr="00BE4452">
        <w:rPr>
          <w:lang w:val="en-US"/>
        </w:rPr>
        <w:t>version</w:t>
      </w:r>
      <w:r w:rsidRPr="00BE4452">
        <w:t xml:space="preserve"> 1); эта группа полей поддерживается для обратной совместимости сертификатов с разными браузерами;</w:t>
      </w:r>
    </w:p>
    <w:p w:rsidR="00BE4452" w:rsidRPr="00BE4452" w:rsidRDefault="00BE4452" w:rsidP="00BE4452">
      <w:pPr>
        <w:pStyle w:val="a3"/>
        <w:numPr>
          <w:ilvl w:val="0"/>
          <w:numId w:val="3"/>
        </w:numPr>
      </w:pPr>
      <w:r w:rsidRPr="00BE4452">
        <w:t>расширения — поля, не входящие</w:t>
      </w:r>
      <w:r>
        <w:t xml:space="preserve"> в</w:t>
      </w:r>
      <w:r w:rsidRPr="00BE4452">
        <w:t xml:space="preserve"> группу полей </w:t>
      </w:r>
      <w:r w:rsidRPr="00BE4452">
        <w:rPr>
          <w:lang w:val="en-US"/>
        </w:rPr>
        <w:t>V</w:t>
      </w:r>
      <w:r w:rsidRPr="00BE4452">
        <w:t>1;</w:t>
      </w:r>
    </w:p>
    <w:p w:rsidR="00BE4452" w:rsidRPr="00BE4452" w:rsidRDefault="00BE4452" w:rsidP="00BE4452">
      <w:pPr>
        <w:pStyle w:val="a3"/>
        <w:numPr>
          <w:ilvl w:val="0"/>
          <w:numId w:val="3"/>
        </w:numPr>
        <w:rPr>
          <w:lang w:val="en-US"/>
        </w:rPr>
      </w:pPr>
      <w:r w:rsidRPr="00BE4452">
        <w:t xml:space="preserve">критические расширения — поля, ошибка в которых </w:t>
      </w:r>
      <w:proofErr w:type="gramStart"/>
      <w:r w:rsidRPr="00BE4452">
        <w:t>приведён</w:t>
      </w:r>
      <w:proofErr w:type="gramEnd"/>
      <w:r w:rsidRPr="00BE4452">
        <w:t xml:space="preserve"> к признанию </w:t>
      </w:r>
      <w:r w:rsidRPr="00BE4452">
        <w:rPr>
          <w:lang w:val="en-US"/>
        </w:rPr>
        <w:t>SSL-</w:t>
      </w:r>
      <w:proofErr w:type="spellStart"/>
      <w:r w:rsidRPr="00BE4452">
        <w:rPr>
          <w:lang w:val="en-US"/>
        </w:rPr>
        <w:t>сертификата</w:t>
      </w:r>
      <w:proofErr w:type="spellEnd"/>
      <w:r w:rsidRPr="00BE4452">
        <w:rPr>
          <w:lang w:val="en-US"/>
        </w:rPr>
        <w:t xml:space="preserve"> </w:t>
      </w:r>
      <w:proofErr w:type="spellStart"/>
      <w:r w:rsidRPr="00BE4452">
        <w:rPr>
          <w:lang w:val="en-US"/>
        </w:rPr>
        <w:t>недействительным</w:t>
      </w:r>
      <w:proofErr w:type="spellEnd"/>
      <w:r w:rsidRPr="00BE4452">
        <w:rPr>
          <w:lang w:val="en-US"/>
        </w:rPr>
        <w:t>;</w:t>
      </w:r>
    </w:p>
    <w:p w:rsidR="00BE4452" w:rsidRPr="00BE4452" w:rsidRDefault="00BE4452" w:rsidP="00BE4452">
      <w:pPr>
        <w:pStyle w:val="a3"/>
        <w:numPr>
          <w:ilvl w:val="0"/>
          <w:numId w:val="3"/>
        </w:numPr>
      </w:pPr>
      <w:r w:rsidRPr="00BE4452">
        <w:t>свойства — цифровая подпись сертификата и её алгоритм.</w:t>
      </w:r>
    </w:p>
    <w:p w:rsidR="00BC40CC" w:rsidRPr="00BC40CC" w:rsidRDefault="00BC40CC" w:rsidP="001874A6">
      <w:pPr>
        <w:pStyle w:val="a3"/>
      </w:pPr>
    </w:p>
    <w:p w:rsidR="001874A6" w:rsidRDefault="001874A6" w:rsidP="001874A6">
      <w:pPr>
        <w:pStyle w:val="a3"/>
        <w:numPr>
          <w:ilvl w:val="0"/>
          <w:numId w:val="1"/>
        </w:numPr>
      </w:pPr>
      <w:r w:rsidRPr="001874A6">
        <w:t xml:space="preserve">Продемонстрировать отправку сообщения по электронной почте через </w:t>
      </w:r>
      <w:proofErr w:type="spellStart"/>
      <w:r w:rsidRPr="001874A6">
        <w:t>telnet</w:t>
      </w:r>
      <w:proofErr w:type="spellEnd"/>
    </w:p>
    <w:p w:rsidR="00BE4452" w:rsidRPr="00BE4452" w:rsidRDefault="00BE4452" w:rsidP="00BE4452">
      <w:pPr>
        <w:pStyle w:val="a3"/>
        <w:numPr>
          <w:ilvl w:val="1"/>
          <w:numId w:val="1"/>
        </w:numPr>
      </w:pPr>
      <w:r>
        <w:t xml:space="preserve">Для начала убедимся, что </w:t>
      </w:r>
      <w:r>
        <w:rPr>
          <w:lang w:val="en-US"/>
        </w:rPr>
        <w:t>telnet</w:t>
      </w:r>
      <w:r w:rsidRPr="00BE4452">
        <w:t xml:space="preserve"> </w:t>
      </w:r>
      <w:proofErr w:type="gramStart"/>
      <w:r>
        <w:t>активирован</w:t>
      </w:r>
      <w:proofErr w:type="gramEnd"/>
      <w:r>
        <w:t xml:space="preserve"> </w:t>
      </w:r>
      <w:r w:rsidR="006F71C2">
        <w:t xml:space="preserve">в системе (в данном случае </w:t>
      </w:r>
      <w:r w:rsidR="006F71C2">
        <w:rPr>
          <w:lang w:val="en-US"/>
        </w:rPr>
        <w:t>Windows</w:t>
      </w:r>
      <w:r w:rsidR="006F71C2" w:rsidRPr="006F71C2">
        <w:t xml:space="preserve"> 10)</w:t>
      </w:r>
    </w:p>
    <w:p w:rsidR="00BE4452" w:rsidRDefault="00BE4452" w:rsidP="00BE4452">
      <w:pPr>
        <w:pStyle w:val="a3"/>
        <w:ind w:left="1440"/>
        <w:rPr>
          <w:lang w:val="en-US"/>
        </w:rPr>
      </w:pPr>
      <w:r w:rsidRPr="00BE4452">
        <w:lastRenderedPageBreak/>
        <w:drawing>
          <wp:inline distT="0" distB="0" distL="0" distR="0" wp14:anchorId="0494FA3A" wp14:editId="62502B28">
            <wp:extent cx="3953427" cy="3505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C2" w:rsidRDefault="006F71C2" w:rsidP="00BE4452">
      <w:pPr>
        <w:pStyle w:val="a3"/>
        <w:ind w:left="1440"/>
        <w:rPr>
          <w:lang w:val="en-US"/>
        </w:rPr>
      </w:pPr>
      <w:r w:rsidRPr="006F71C2">
        <w:rPr>
          <w:lang w:val="en-US"/>
        </w:rPr>
        <w:drawing>
          <wp:inline distT="0" distB="0" distL="0" distR="0" wp14:anchorId="56471FCD" wp14:editId="16DF2FE4">
            <wp:extent cx="4074090" cy="297199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3703" cy="297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C2" w:rsidRDefault="006F71C2" w:rsidP="006F71C2">
      <w:pPr>
        <w:pStyle w:val="a3"/>
        <w:numPr>
          <w:ilvl w:val="1"/>
          <w:numId w:val="1"/>
        </w:numPr>
      </w:pPr>
      <w:r w:rsidRPr="006F71C2">
        <w:drawing>
          <wp:inline distT="0" distB="0" distL="0" distR="0" wp14:anchorId="2598846C" wp14:editId="552BEE3D">
            <wp:extent cx="4676573" cy="107924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234" cy="107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C2" w:rsidRDefault="006F71C2" w:rsidP="006F71C2">
      <w:pPr>
        <w:pStyle w:val="a3"/>
        <w:ind w:left="1440"/>
      </w:pPr>
      <w:r>
        <w:t xml:space="preserve">Администраторы сервера выбирают, какой порт будут использовать клиенты для ретрансляции исходящей почты — 25 или 587. Спецификации и многие серверы поддерживают и тот, и другой порты. Хотя некоторые серверы поддерживают порт 465 </w:t>
      </w:r>
      <w:r>
        <w:lastRenderedPageBreak/>
        <w:t xml:space="preserve">для </w:t>
      </w:r>
      <w:proofErr w:type="gramStart"/>
      <w:r>
        <w:t>безопасного</w:t>
      </w:r>
      <w:proofErr w:type="gramEnd"/>
      <w:r>
        <w:t xml:space="preserve"> SMTP, но предпочтительнее использовать стандартные порты и ESMTP-команды, если необходима защищённая сессия между клиентом и сервером.</w:t>
      </w:r>
    </w:p>
    <w:p w:rsidR="006F71C2" w:rsidRDefault="006F71C2" w:rsidP="006F71C2">
      <w:pPr>
        <w:pStyle w:val="a3"/>
        <w:ind w:left="1080" w:firstLine="336"/>
      </w:pPr>
      <w:r>
        <w:t>Некоторые серверы настроены на отклонение всех ретрансляций по порту 25, но пользователям, прошедшим аутентификацию по порту 587, позволено перенаправлять сообщения</w:t>
      </w:r>
      <w:r>
        <w:t xml:space="preserve"> на любой действительный адрес.</w:t>
      </w:r>
    </w:p>
    <w:p w:rsidR="00BE4452" w:rsidRDefault="006F71C2" w:rsidP="006F71C2">
      <w:pPr>
        <w:pStyle w:val="a3"/>
        <w:ind w:left="1080" w:firstLine="336"/>
      </w:pPr>
      <w:proofErr w:type="gramStart"/>
      <w:r>
        <w:t>Некоторые провайдеры перехватывают порт 25, перенаправляя трафик на свой собственный SMTP-сервер вне зависимости от адреса назначения.</w:t>
      </w:r>
      <w:proofErr w:type="gramEnd"/>
      <w:r>
        <w:t xml:space="preserve"> Таким образом, их пользователи не могут получить доступ к серверу за пределами </w:t>
      </w:r>
      <w:proofErr w:type="spellStart"/>
      <w:r>
        <w:t>провайдерской</w:t>
      </w:r>
      <w:proofErr w:type="spellEnd"/>
      <w:r>
        <w:t xml:space="preserve"> сети по порту 25.</w:t>
      </w:r>
    </w:p>
    <w:p w:rsidR="006F71C2" w:rsidRDefault="006F71C2" w:rsidP="006F71C2">
      <w:pPr>
        <w:pStyle w:val="a3"/>
        <w:numPr>
          <w:ilvl w:val="1"/>
          <w:numId w:val="1"/>
        </w:numPr>
      </w:pPr>
      <w:r>
        <w:t xml:space="preserve">Пример </w:t>
      </w:r>
      <w:proofErr w:type="gramStart"/>
      <w:r>
        <w:t>простейшей</w:t>
      </w:r>
      <w:proofErr w:type="gramEnd"/>
      <w:r>
        <w:t xml:space="preserve"> SMTP-сессии</w:t>
      </w:r>
    </w:p>
    <w:p w:rsidR="006F71C2" w:rsidRDefault="006F71C2" w:rsidP="006F71C2">
      <w:pPr>
        <w:pStyle w:val="a3"/>
        <w:ind w:left="1080" w:firstLine="336"/>
      </w:pPr>
      <w:r>
        <w:t xml:space="preserve">C: — клиент, S: — </w:t>
      </w:r>
      <w:proofErr w:type="spellStart"/>
      <w:r>
        <w:t>сервер</w:t>
      </w:r>
      <w:proofErr w:type="gramStart"/>
      <w:r>
        <w:t>a</w:t>
      </w:r>
      <w:proofErr w:type="spellEnd"/>
      <w:proofErr w:type="gramEnd"/>
    </w:p>
    <w:p w:rsidR="006F71C2" w:rsidRDefault="006F71C2" w:rsidP="006F71C2">
      <w:pPr>
        <w:pStyle w:val="a3"/>
        <w:ind w:left="1080" w:firstLine="336"/>
      </w:pPr>
    </w:p>
    <w:p w:rsidR="006F71C2" w:rsidRDefault="006F71C2" w:rsidP="006F71C2">
      <w:pPr>
        <w:pStyle w:val="a3"/>
        <w:ind w:left="1080" w:firstLine="336"/>
      </w:pPr>
      <w:r>
        <w:t>S: (ожидает соединения)</w:t>
      </w:r>
    </w:p>
    <w:p w:rsidR="006F71C2" w:rsidRDefault="006F71C2" w:rsidP="006F71C2">
      <w:pPr>
        <w:pStyle w:val="a3"/>
        <w:ind w:left="1080" w:firstLine="336"/>
      </w:pPr>
      <w:r>
        <w:t>C: (Подключается к порту 25 сервера)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S</w:t>
      </w:r>
      <w:proofErr w:type="gramStart"/>
      <w:r w:rsidRPr="006F71C2">
        <w:rPr>
          <w:lang w:val="en-US"/>
        </w:rPr>
        <w:t>:220</w:t>
      </w:r>
      <w:proofErr w:type="gramEnd"/>
      <w:r w:rsidRPr="006F71C2">
        <w:rPr>
          <w:lang w:val="en-US"/>
        </w:rPr>
        <w:t xml:space="preserve"> </w:t>
      </w:r>
      <w:proofErr w:type="spellStart"/>
      <w:r w:rsidRPr="006F71C2">
        <w:rPr>
          <w:lang w:val="en-US"/>
        </w:rPr>
        <w:t>mail.company.tld</w:t>
      </w:r>
      <w:proofErr w:type="spellEnd"/>
      <w:r w:rsidRPr="006F71C2">
        <w:rPr>
          <w:lang w:val="en-US"/>
        </w:rPr>
        <w:t xml:space="preserve"> ESMTP is glad to see you!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:HELO</w:t>
      </w:r>
      <w:proofErr w:type="gramEnd"/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S</w:t>
      </w:r>
      <w:proofErr w:type="gramStart"/>
      <w:r w:rsidRPr="006F71C2">
        <w:rPr>
          <w:lang w:val="en-US"/>
        </w:rPr>
        <w:t>:250</w:t>
      </w:r>
      <w:proofErr w:type="gramEnd"/>
      <w:r w:rsidRPr="006F71C2">
        <w:rPr>
          <w:lang w:val="en-US"/>
        </w:rPr>
        <w:t xml:space="preserve"> domain name should be qualified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:MAIL</w:t>
      </w:r>
      <w:proofErr w:type="gramEnd"/>
      <w:r w:rsidRPr="006F71C2">
        <w:rPr>
          <w:lang w:val="en-US"/>
        </w:rPr>
        <w:t xml:space="preserve"> FROM: &lt;someusername@somecompany.ru&gt;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S</w:t>
      </w:r>
      <w:proofErr w:type="gramStart"/>
      <w:r w:rsidRPr="006F71C2">
        <w:rPr>
          <w:lang w:val="en-US"/>
        </w:rPr>
        <w:t>:250</w:t>
      </w:r>
      <w:proofErr w:type="gramEnd"/>
      <w:r w:rsidRPr="006F71C2">
        <w:rPr>
          <w:lang w:val="en-US"/>
        </w:rPr>
        <w:t xml:space="preserve"> someusername@somecompany.ru sender accepted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:RCPT</w:t>
      </w:r>
      <w:proofErr w:type="gramEnd"/>
      <w:r w:rsidRPr="006F71C2">
        <w:rPr>
          <w:lang w:val="en-US"/>
        </w:rPr>
        <w:t xml:space="preserve"> TO: &lt;user1@company.tld&gt;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S</w:t>
      </w:r>
      <w:proofErr w:type="gramStart"/>
      <w:r w:rsidRPr="006F71C2">
        <w:rPr>
          <w:lang w:val="en-US"/>
        </w:rPr>
        <w:t>:250</w:t>
      </w:r>
      <w:proofErr w:type="gramEnd"/>
      <w:r w:rsidRPr="006F71C2">
        <w:rPr>
          <w:lang w:val="en-US"/>
        </w:rPr>
        <w:t xml:space="preserve"> user1@company.tld ok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:RCPT</w:t>
      </w:r>
      <w:proofErr w:type="gramEnd"/>
      <w:r w:rsidRPr="006F71C2">
        <w:rPr>
          <w:lang w:val="en-US"/>
        </w:rPr>
        <w:t xml:space="preserve"> TO: &lt;user2@company.tld&gt;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S</w:t>
      </w:r>
      <w:proofErr w:type="gramStart"/>
      <w:r w:rsidRPr="006F71C2">
        <w:rPr>
          <w:lang w:val="en-US"/>
        </w:rPr>
        <w:t>:550</w:t>
      </w:r>
      <w:proofErr w:type="gramEnd"/>
      <w:r w:rsidRPr="006F71C2">
        <w:rPr>
          <w:lang w:val="en-US"/>
        </w:rPr>
        <w:t xml:space="preserve"> user2@company.tld unknown user account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:DATA</w:t>
      </w:r>
      <w:proofErr w:type="gramEnd"/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S</w:t>
      </w:r>
      <w:proofErr w:type="gramStart"/>
      <w:r w:rsidRPr="006F71C2">
        <w:rPr>
          <w:lang w:val="en-US"/>
        </w:rPr>
        <w:t>:354</w:t>
      </w:r>
      <w:proofErr w:type="gramEnd"/>
      <w:r w:rsidRPr="006F71C2">
        <w:rPr>
          <w:lang w:val="en-US"/>
        </w:rPr>
        <w:t xml:space="preserve"> Enter mail, end with "." on a line by itself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:From</w:t>
      </w:r>
      <w:proofErr w:type="gramEnd"/>
      <w:r w:rsidRPr="006F71C2">
        <w:rPr>
          <w:lang w:val="en-US"/>
        </w:rPr>
        <w:t>: Some User &lt;someusername@somecompany.ru&gt;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:To</w:t>
      </w:r>
      <w:proofErr w:type="gramEnd"/>
      <w:r w:rsidRPr="006F71C2">
        <w:rPr>
          <w:lang w:val="en-US"/>
        </w:rPr>
        <w:t>: User1 &lt;user1@company.tld&gt;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lastRenderedPageBreak/>
        <w:t>C</w:t>
      </w:r>
      <w:proofErr w:type="gramStart"/>
      <w:r w:rsidRPr="006F71C2">
        <w:rPr>
          <w:lang w:val="en-US"/>
        </w:rPr>
        <w:t>:Subject</w:t>
      </w:r>
      <w:proofErr w:type="gramEnd"/>
      <w:r w:rsidRPr="006F71C2">
        <w:rPr>
          <w:lang w:val="en-US"/>
        </w:rPr>
        <w:t xml:space="preserve">: </w:t>
      </w:r>
      <w:proofErr w:type="spellStart"/>
      <w:r w:rsidRPr="006F71C2">
        <w:rPr>
          <w:lang w:val="en-US"/>
        </w:rPr>
        <w:t>tema</w:t>
      </w:r>
      <w:proofErr w:type="spellEnd"/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:Content</w:t>
      </w:r>
      <w:proofErr w:type="gramEnd"/>
      <w:r w:rsidRPr="006F71C2">
        <w:rPr>
          <w:lang w:val="en-US"/>
        </w:rPr>
        <w:t>-Type: text/plain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C: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:Hi</w:t>
      </w:r>
      <w:proofErr w:type="gramEnd"/>
      <w:r w:rsidRPr="006F71C2">
        <w:rPr>
          <w:lang w:val="en-US"/>
        </w:rPr>
        <w:t>!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:.</w:t>
      </w:r>
      <w:proofErr w:type="gramEnd"/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S</w:t>
      </w:r>
      <w:proofErr w:type="gramStart"/>
      <w:r w:rsidRPr="006F71C2">
        <w:rPr>
          <w:lang w:val="en-US"/>
        </w:rPr>
        <w:t>:250</w:t>
      </w:r>
      <w:proofErr w:type="gramEnd"/>
      <w:r w:rsidRPr="006F71C2">
        <w:rPr>
          <w:lang w:val="en-US"/>
        </w:rPr>
        <w:t xml:space="preserve"> 769947 message accepted for delivery</w:t>
      </w:r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C</w:t>
      </w:r>
      <w:proofErr w:type="gramStart"/>
      <w:r w:rsidRPr="006F71C2">
        <w:rPr>
          <w:lang w:val="en-US"/>
        </w:rPr>
        <w:t>:QUIT</w:t>
      </w:r>
      <w:proofErr w:type="gramEnd"/>
    </w:p>
    <w:p w:rsidR="006F71C2" w:rsidRPr="006F71C2" w:rsidRDefault="006F71C2" w:rsidP="006F71C2">
      <w:pPr>
        <w:pStyle w:val="a3"/>
        <w:ind w:left="1080" w:firstLine="336"/>
        <w:rPr>
          <w:lang w:val="en-US"/>
        </w:rPr>
      </w:pPr>
      <w:r w:rsidRPr="006F71C2">
        <w:rPr>
          <w:lang w:val="en-US"/>
        </w:rPr>
        <w:t>S</w:t>
      </w:r>
      <w:proofErr w:type="gramStart"/>
      <w:r w:rsidRPr="006F71C2">
        <w:rPr>
          <w:lang w:val="en-US"/>
        </w:rPr>
        <w:t>:221</w:t>
      </w:r>
      <w:proofErr w:type="gramEnd"/>
      <w:r w:rsidRPr="006F71C2">
        <w:rPr>
          <w:lang w:val="en-US"/>
        </w:rPr>
        <w:t xml:space="preserve"> </w:t>
      </w:r>
      <w:proofErr w:type="spellStart"/>
      <w:r w:rsidRPr="006F71C2">
        <w:rPr>
          <w:lang w:val="en-US"/>
        </w:rPr>
        <w:t>mail.company.tld</w:t>
      </w:r>
      <w:proofErr w:type="spellEnd"/>
      <w:r w:rsidRPr="006F71C2">
        <w:rPr>
          <w:lang w:val="en-US"/>
        </w:rPr>
        <w:t xml:space="preserve"> </w:t>
      </w:r>
      <w:proofErr w:type="spellStart"/>
      <w:r w:rsidRPr="006F71C2">
        <w:rPr>
          <w:lang w:val="en-US"/>
        </w:rPr>
        <w:t>CommuniGate</w:t>
      </w:r>
      <w:proofErr w:type="spellEnd"/>
      <w:r w:rsidRPr="006F71C2">
        <w:rPr>
          <w:lang w:val="en-US"/>
        </w:rPr>
        <w:t xml:space="preserve"> Pro SMTP closing connection</w:t>
      </w:r>
    </w:p>
    <w:p w:rsidR="006F71C2" w:rsidRDefault="006F71C2" w:rsidP="006F71C2">
      <w:pPr>
        <w:pStyle w:val="a3"/>
        <w:ind w:left="1080" w:firstLine="336"/>
      </w:pPr>
      <w:r>
        <w:t>S: (закрывает соединение)</w:t>
      </w:r>
    </w:p>
    <w:p w:rsidR="006F71C2" w:rsidRPr="006F71C2" w:rsidRDefault="006F71C2" w:rsidP="006F71C2">
      <w:pPr>
        <w:pStyle w:val="a3"/>
        <w:ind w:left="1080" w:firstLine="336"/>
      </w:pPr>
      <w:r>
        <w:t>В результате такой сессии письмо будет доставлено адресату user1@company.tld, но не будет доставлено адресату user2@company.tld, потому что такого адреса не существует.</w:t>
      </w:r>
    </w:p>
    <w:p w:rsidR="00725009" w:rsidRDefault="001874A6" w:rsidP="001874A6">
      <w:pPr>
        <w:pStyle w:val="a3"/>
        <w:numPr>
          <w:ilvl w:val="0"/>
          <w:numId w:val="1"/>
        </w:numPr>
      </w:pPr>
      <w:r w:rsidRPr="001874A6">
        <w:t>Настроить сетевую трансляцию адресов (SNAT) для общего доступа в интернет</w:t>
      </w:r>
    </w:p>
    <w:p w:rsidR="005F0707" w:rsidRDefault="005F0707" w:rsidP="005F0707">
      <w:pPr>
        <w:pStyle w:val="a3"/>
      </w:pPr>
    </w:p>
    <w:p w:rsidR="00942E80" w:rsidRDefault="005F0707" w:rsidP="005F0707">
      <w:pPr>
        <w:pStyle w:val="a3"/>
      </w:pPr>
      <w:hyperlink r:id="rId14" w:history="1">
        <w:r w:rsidRPr="005F0707">
          <w:rPr>
            <w:rStyle w:val="a5"/>
          </w:rPr>
          <w:t>Статический NAT</w:t>
        </w:r>
      </w:hyperlink>
      <w:r w:rsidRPr="005F0707">
        <w:t xml:space="preserve"> - сопоставляет один NAT </w:t>
      </w:r>
      <w:proofErr w:type="spellStart"/>
      <w:r w:rsidRPr="005F0707">
        <w:t>inside</w:t>
      </w:r>
      <w:proofErr w:type="spellEnd"/>
      <w:r w:rsidRPr="005F0707">
        <w:t xml:space="preserve"> (внутренний=частный локальный </w:t>
      </w:r>
      <w:proofErr w:type="spellStart"/>
      <w:r w:rsidRPr="005F0707">
        <w:t>ip</w:t>
      </w:r>
      <w:proofErr w:type="spellEnd"/>
      <w:r w:rsidRPr="005F0707">
        <w:t xml:space="preserve">-адрес) с одним NAT </w:t>
      </w:r>
      <w:proofErr w:type="spellStart"/>
      <w:r w:rsidRPr="005F0707">
        <w:t>outside</w:t>
      </w:r>
      <w:proofErr w:type="spellEnd"/>
      <w:r w:rsidRPr="005F0707">
        <w:t xml:space="preserve"> (глобальным=публичным внешним </w:t>
      </w:r>
      <w:proofErr w:type="spellStart"/>
      <w:r w:rsidRPr="005F0707">
        <w:t>ip</w:t>
      </w:r>
      <w:proofErr w:type="spellEnd"/>
      <w:r w:rsidRPr="005F0707">
        <w:t>-адресом). Здесь ISP (</w:t>
      </w:r>
      <w:proofErr w:type="spellStart"/>
      <w:r w:rsidRPr="005F0707">
        <w:t>Internet</w:t>
      </w:r>
      <w:proofErr w:type="spellEnd"/>
      <w:r w:rsidRPr="005F0707">
        <w:t xml:space="preserve"> </w:t>
      </w:r>
      <w:proofErr w:type="spellStart"/>
      <w:r w:rsidRPr="005F0707">
        <w:t>Service</w:t>
      </w:r>
      <w:proofErr w:type="spellEnd"/>
      <w:r w:rsidRPr="005F0707">
        <w:t xml:space="preserve"> </w:t>
      </w:r>
      <w:proofErr w:type="spellStart"/>
      <w:r w:rsidRPr="005F0707">
        <w:t>Provider</w:t>
      </w:r>
      <w:proofErr w:type="spellEnd"/>
      <w:r w:rsidRPr="005F0707">
        <w:t>) - поставщик Интернет-услуг (Интернет-провайдер).</w:t>
      </w:r>
    </w:p>
    <w:p w:rsidR="005F0707" w:rsidRDefault="005F0707" w:rsidP="005F070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162425" cy="2533650"/>
            <wp:effectExtent l="0" t="0" r="9525" b="0"/>
            <wp:docPr id="15" name="Рисунок 15" descr="E:\Education\FifthSemester\Телекоммуникации и сети\Лабы мелкие\Мои\08\img\9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ducation\FifthSemester\Телекоммуникации и сети\Лабы мелкие\Мои\08\img\9_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707" w:rsidRDefault="005F0707" w:rsidP="005F0707">
      <w:pPr>
        <w:pStyle w:val="a3"/>
      </w:pPr>
      <w:r>
        <w:t>Алгоритм настройки R1</w:t>
      </w:r>
    </w:p>
    <w:p w:rsidR="005F0707" w:rsidRDefault="005F0707" w:rsidP="005F0707">
      <w:pPr>
        <w:pStyle w:val="a3"/>
      </w:pPr>
      <w:r>
        <w:lastRenderedPageBreak/>
        <w:t>Ниже приведена последовательность команд конфигурирования маршрутизатора R1 по шагам.</w:t>
      </w:r>
    </w:p>
    <w:p w:rsidR="005F0707" w:rsidRDefault="005F0707" w:rsidP="005F0707">
      <w:pPr>
        <w:pStyle w:val="a3"/>
      </w:pPr>
      <w:r>
        <w:t>Шаг 1. Настройка дефолта на R1</w:t>
      </w:r>
    </w:p>
    <w:p w:rsidR="005F0707" w:rsidRDefault="005F0707" w:rsidP="005F0707">
      <w:pPr>
        <w:pStyle w:val="a3"/>
        <w:ind w:left="0"/>
      </w:pPr>
    </w:p>
    <w:p w:rsidR="005F0707" w:rsidRDefault="005F0707" w:rsidP="005F0707">
      <w:pPr>
        <w:pStyle w:val="a3"/>
      </w:pPr>
      <w:r>
        <w:t>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0.0.0.0 0.0.0.0 200.20.20.2</w:t>
      </w:r>
    </w:p>
    <w:p w:rsidR="005F0707" w:rsidRDefault="005F0707" w:rsidP="005F0707">
      <w:pPr>
        <w:pStyle w:val="a3"/>
      </w:pPr>
    </w:p>
    <w:p w:rsidR="005F0707" w:rsidRDefault="005F0707" w:rsidP="005F0707">
      <w:pPr>
        <w:pStyle w:val="a3"/>
      </w:pPr>
      <w:r>
        <w:t>Шаг 2. Настройка внутреннего интерфейса в отношение NAT</w:t>
      </w:r>
    </w:p>
    <w:p w:rsidR="005F0707" w:rsidRDefault="005F0707" w:rsidP="005F0707">
      <w:pPr>
        <w:pStyle w:val="a3"/>
      </w:pPr>
    </w:p>
    <w:p w:rsidR="005F0707" w:rsidRPr="005F0707" w:rsidRDefault="005F0707" w:rsidP="005F0707">
      <w:pPr>
        <w:pStyle w:val="a3"/>
        <w:rPr>
          <w:lang w:val="en-US"/>
        </w:rPr>
      </w:pPr>
      <w:proofErr w:type="gramStart"/>
      <w:r w:rsidRPr="005F0707">
        <w:rPr>
          <w:lang w:val="en-US"/>
        </w:rPr>
        <w:t>R1(</w:t>
      </w:r>
      <w:proofErr w:type="spellStart"/>
      <w:proofErr w:type="gramEnd"/>
      <w:r w:rsidRPr="005F0707">
        <w:rPr>
          <w:lang w:val="en-US"/>
        </w:rPr>
        <w:t>config</w:t>
      </w:r>
      <w:proofErr w:type="spellEnd"/>
      <w:r w:rsidRPr="005F0707">
        <w:rPr>
          <w:lang w:val="en-US"/>
        </w:rPr>
        <w:t xml:space="preserve">)# interface </w:t>
      </w:r>
      <w:proofErr w:type="spellStart"/>
      <w:r w:rsidRPr="005F0707">
        <w:rPr>
          <w:lang w:val="en-US"/>
        </w:rPr>
        <w:t>fastethernet</w:t>
      </w:r>
      <w:proofErr w:type="spellEnd"/>
      <w:r w:rsidRPr="005F0707">
        <w:rPr>
          <w:lang w:val="en-US"/>
        </w:rPr>
        <w:t xml:space="preserve"> 0/0</w:t>
      </w:r>
    </w:p>
    <w:p w:rsidR="005F0707" w:rsidRPr="005F0707" w:rsidRDefault="005F0707" w:rsidP="005F0707">
      <w:pPr>
        <w:pStyle w:val="a3"/>
        <w:rPr>
          <w:lang w:val="en-US"/>
        </w:rPr>
      </w:pPr>
      <w:proofErr w:type="gramStart"/>
      <w:r w:rsidRPr="005F0707">
        <w:rPr>
          <w:lang w:val="en-US"/>
        </w:rPr>
        <w:t>R1(</w:t>
      </w:r>
      <w:proofErr w:type="spellStart"/>
      <w:proofErr w:type="gramEnd"/>
      <w:r w:rsidRPr="005F0707">
        <w:rPr>
          <w:lang w:val="en-US"/>
        </w:rPr>
        <w:t>config</w:t>
      </w:r>
      <w:proofErr w:type="spellEnd"/>
      <w:r w:rsidRPr="005F0707">
        <w:rPr>
          <w:lang w:val="en-US"/>
        </w:rPr>
        <w:t xml:space="preserve">-if)# </w:t>
      </w:r>
      <w:proofErr w:type="spellStart"/>
      <w:r w:rsidRPr="005F0707">
        <w:rPr>
          <w:lang w:val="en-US"/>
        </w:rPr>
        <w:t>ip</w:t>
      </w:r>
      <w:proofErr w:type="spellEnd"/>
      <w:r w:rsidRPr="005F0707">
        <w:rPr>
          <w:lang w:val="en-US"/>
        </w:rPr>
        <w:t xml:space="preserve"> </w:t>
      </w:r>
      <w:proofErr w:type="spellStart"/>
      <w:r w:rsidRPr="005F0707">
        <w:rPr>
          <w:lang w:val="en-US"/>
        </w:rPr>
        <w:t>nat</w:t>
      </w:r>
      <w:proofErr w:type="spellEnd"/>
      <w:r w:rsidRPr="005F0707">
        <w:rPr>
          <w:lang w:val="en-US"/>
        </w:rPr>
        <w:t xml:space="preserve"> inside</w:t>
      </w:r>
    </w:p>
    <w:p w:rsidR="005F0707" w:rsidRDefault="005F0707" w:rsidP="005F0707">
      <w:pPr>
        <w:pStyle w:val="a3"/>
      </w:pPr>
      <w:r>
        <w:t>Шаг 3. Настройка внешнего интерфейса в отношение NAT</w:t>
      </w:r>
    </w:p>
    <w:p w:rsidR="005F0707" w:rsidRDefault="005F0707" w:rsidP="005F0707">
      <w:pPr>
        <w:pStyle w:val="a3"/>
      </w:pPr>
    </w:p>
    <w:p w:rsidR="005F0707" w:rsidRPr="005F0707" w:rsidRDefault="005F0707" w:rsidP="005F0707">
      <w:pPr>
        <w:pStyle w:val="a3"/>
        <w:rPr>
          <w:lang w:val="en-US"/>
        </w:rPr>
      </w:pPr>
      <w:proofErr w:type="gramStart"/>
      <w:r w:rsidRPr="005F0707">
        <w:rPr>
          <w:lang w:val="en-US"/>
        </w:rPr>
        <w:t>R1(</w:t>
      </w:r>
      <w:proofErr w:type="spellStart"/>
      <w:proofErr w:type="gramEnd"/>
      <w:r w:rsidRPr="005F0707">
        <w:rPr>
          <w:lang w:val="en-US"/>
        </w:rPr>
        <w:t>config</w:t>
      </w:r>
      <w:proofErr w:type="spellEnd"/>
      <w:r w:rsidRPr="005F0707">
        <w:rPr>
          <w:lang w:val="en-US"/>
        </w:rPr>
        <w:t xml:space="preserve">)# interface </w:t>
      </w:r>
      <w:proofErr w:type="spellStart"/>
      <w:r w:rsidRPr="005F0707">
        <w:rPr>
          <w:lang w:val="en-US"/>
        </w:rPr>
        <w:t>fastethernet</w:t>
      </w:r>
      <w:proofErr w:type="spellEnd"/>
      <w:r w:rsidRPr="005F0707">
        <w:rPr>
          <w:lang w:val="en-US"/>
        </w:rPr>
        <w:t xml:space="preserve"> 0/1 </w:t>
      </w:r>
    </w:p>
    <w:p w:rsidR="005F0707" w:rsidRPr="005F0707" w:rsidRDefault="005F0707" w:rsidP="005F0707">
      <w:pPr>
        <w:pStyle w:val="a3"/>
        <w:rPr>
          <w:lang w:val="en-US"/>
        </w:rPr>
      </w:pPr>
      <w:proofErr w:type="gramStart"/>
      <w:r w:rsidRPr="005F0707">
        <w:rPr>
          <w:lang w:val="en-US"/>
        </w:rPr>
        <w:t>R1(</w:t>
      </w:r>
      <w:proofErr w:type="spellStart"/>
      <w:proofErr w:type="gramEnd"/>
      <w:r w:rsidRPr="005F0707">
        <w:rPr>
          <w:lang w:val="en-US"/>
        </w:rPr>
        <w:t>config</w:t>
      </w:r>
      <w:proofErr w:type="spellEnd"/>
      <w:r w:rsidRPr="005F0707">
        <w:rPr>
          <w:lang w:val="en-US"/>
        </w:rPr>
        <w:t xml:space="preserve">-if)# </w:t>
      </w:r>
      <w:proofErr w:type="spellStart"/>
      <w:r w:rsidRPr="005F0707">
        <w:rPr>
          <w:lang w:val="en-US"/>
        </w:rPr>
        <w:t>ip</w:t>
      </w:r>
      <w:proofErr w:type="spellEnd"/>
      <w:r w:rsidRPr="005F0707">
        <w:rPr>
          <w:lang w:val="en-US"/>
        </w:rPr>
        <w:t xml:space="preserve"> </w:t>
      </w:r>
      <w:proofErr w:type="spellStart"/>
      <w:r w:rsidRPr="005F0707">
        <w:rPr>
          <w:lang w:val="en-US"/>
        </w:rPr>
        <w:t>nat</w:t>
      </w:r>
      <w:proofErr w:type="spellEnd"/>
      <w:r w:rsidRPr="005F0707">
        <w:rPr>
          <w:lang w:val="en-US"/>
        </w:rPr>
        <w:t xml:space="preserve"> outside </w:t>
      </w:r>
    </w:p>
    <w:p w:rsidR="005F0707" w:rsidRDefault="005F0707" w:rsidP="005F0707">
      <w:pPr>
        <w:pStyle w:val="a3"/>
      </w:pPr>
      <w:r>
        <w:t xml:space="preserve">Шаг 4. Настройка сопоставления </w:t>
      </w:r>
      <w:proofErr w:type="spellStart"/>
      <w:r>
        <w:t>ip</w:t>
      </w:r>
      <w:proofErr w:type="spellEnd"/>
      <w:r>
        <w:t>-адресов.</w:t>
      </w:r>
    </w:p>
    <w:p w:rsidR="005F0707" w:rsidRDefault="005F0707" w:rsidP="005F0707">
      <w:pPr>
        <w:pStyle w:val="a3"/>
      </w:pPr>
    </w:p>
    <w:p w:rsidR="005F0707" w:rsidRPr="005F0707" w:rsidRDefault="005F0707" w:rsidP="005F0707">
      <w:pPr>
        <w:pStyle w:val="a3"/>
        <w:rPr>
          <w:lang w:val="en-US"/>
        </w:rPr>
      </w:pPr>
      <w:proofErr w:type="gramStart"/>
      <w:r w:rsidRPr="005F0707">
        <w:rPr>
          <w:lang w:val="en-US"/>
        </w:rPr>
        <w:t>R1(</w:t>
      </w:r>
      <w:proofErr w:type="spellStart"/>
      <w:proofErr w:type="gramEnd"/>
      <w:r w:rsidRPr="005F0707">
        <w:rPr>
          <w:lang w:val="en-US"/>
        </w:rPr>
        <w:t>config</w:t>
      </w:r>
      <w:proofErr w:type="spellEnd"/>
      <w:r w:rsidRPr="005F0707">
        <w:rPr>
          <w:lang w:val="en-US"/>
        </w:rPr>
        <w:t xml:space="preserve">)# </w:t>
      </w:r>
      <w:proofErr w:type="spellStart"/>
      <w:r w:rsidRPr="005F0707">
        <w:rPr>
          <w:lang w:val="en-US"/>
        </w:rPr>
        <w:t>ip</w:t>
      </w:r>
      <w:proofErr w:type="spellEnd"/>
      <w:r w:rsidRPr="005F0707">
        <w:rPr>
          <w:lang w:val="en-US"/>
        </w:rPr>
        <w:t xml:space="preserve"> </w:t>
      </w:r>
      <w:proofErr w:type="spellStart"/>
      <w:r w:rsidRPr="005F0707">
        <w:rPr>
          <w:lang w:val="en-US"/>
        </w:rPr>
        <w:t>nat</w:t>
      </w:r>
      <w:proofErr w:type="spellEnd"/>
      <w:r w:rsidRPr="005F0707">
        <w:rPr>
          <w:lang w:val="en-US"/>
        </w:rPr>
        <w:t xml:space="preserve"> inside source static 10.10.10.2 200.10.21.5</w:t>
      </w:r>
    </w:p>
    <w:p w:rsidR="005F0707" w:rsidRPr="005F0707" w:rsidRDefault="005F0707" w:rsidP="005F0707">
      <w:pPr>
        <w:pStyle w:val="a3"/>
        <w:rPr>
          <w:lang w:val="en-US"/>
        </w:rPr>
      </w:pPr>
    </w:p>
    <w:p w:rsidR="005F0707" w:rsidRDefault="005F0707" w:rsidP="005F0707">
      <w:pPr>
        <w:pStyle w:val="a3"/>
      </w:pPr>
      <w:r>
        <w:t xml:space="preserve">В результате этой команды </w:t>
      </w:r>
      <w:proofErr w:type="spellStart"/>
      <w:r>
        <w:t>ip</w:t>
      </w:r>
      <w:proofErr w:type="spellEnd"/>
      <w:r>
        <w:t xml:space="preserve">-адресу 200.10.21.5 всегда будет соответствовать внутренний </w:t>
      </w:r>
      <w:proofErr w:type="spellStart"/>
      <w:r>
        <w:t>ip</w:t>
      </w:r>
      <w:proofErr w:type="spellEnd"/>
      <w:r>
        <w:t xml:space="preserve">-адрес 10.10.10.2, т.е. если мы будем обращаться к адресу </w:t>
      </w:r>
      <w:proofErr w:type="gramStart"/>
      <w:r>
        <w:t>200.10.21.5</w:t>
      </w:r>
      <w:proofErr w:type="gramEnd"/>
      <w:r>
        <w:t xml:space="preserve"> то отвечать будет PC1.</w:t>
      </w:r>
    </w:p>
    <w:sectPr w:rsidR="005F0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71FE4"/>
    <w:multiLevelType w:val="multilevel"/>
    <w:tmpl w:val="975E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6A4083"/>
    <w:multiLevelType w:val="hybridMultilevel"/>
    <w:tmpl w:val="5F801C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975718D"/>
    <w:multiLevelType w:val="multilevel"/>
    <w:tmpl w:val="E45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82"/>
    <w:rsid w:val="001874A6"/>
    <w:rsid w:val="00191EBA"/>
    <w:rsid w:val="005F0707"/>
    <w:rsid w:val="006F71C2"/>
    <w:rsid w:val="00725009"/>
    <w:rsid w:val="0089436A"/>
    <w:rsid w:val="00942E80"/>
    <w:rsid w:val="00A81282"/>
    <w:rsid w:val="00BC40CC"/>
    <w:rsid w:val="00BE4452"/>
    <w:rsid w:val="00C67E17"/>
    <w:rsid w:val="00DF254B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1874A6"/>
    <w:pPr>
      <w:spacing w:line="360" w:lineRule="auto"/>
      <w:ind w:left="360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1874A6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BC40C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C40CC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C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40CC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42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caption"/>
    <w:basedOn w:val="a"/>
    <w:next w:val="a"/>
    <w:uiPriority w:val="35"/>
    <w:semiHidden/>
    <w:unhideWhenUsed/>
    <w:qFormat/>
    <w:rsid w:val="00942E8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2E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1874A6"/>
    <w:pPr>
      <w:spacing w:line="360" w:lineRule="auto"/>
      <w:ind w:left="360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1874A6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5">
    <w:name w:val="Hyperlink"/>
    <w:basedOn w:val="a0"/>
    <w:uiPriority w:val="99"/>
    <w:unhideWhenUsed/>
    <w:rsid w:val="00BC40C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C40CC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C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C40CC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942E8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9">
    <w:name w:val="caption"/>
    <w:basedOn w:val="a"/>
    <w:next w:val="a"/>
    <w:uiPriority w:val="35"/>
    <w:semiHidden/>
    <w:unhideWhenUsed/>
    <w:qFormat/>
    <w:rsid w:val="00942E8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yandex.ru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www.intuit.ru/studies/courses/3549/791/lecture/29226?page=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0920910-48B1-40E4-A1C2-D339EA242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2019-12-21T22:21:00Z</dcterms:created>
  <dcterms:modified xsi:type="dcterms:W3CDTF">2019-12-21T23:53:00Z</dcterms:modified>
</cp:coreProperties>
</file>