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A12E" w14:textId="77777777" w:rsidR="00D17223" w:rsidRPr="00443E7A" w:rsidRDefault="00443E7A">
      <w:pPr>
        <w:pStyle w:val="Ttulo1"/>
        <w:rPr>
          <w:lang w:val="es-ES"/>
        </w:rPr>
      </w:pPr>
      <w:r w:rsidRPr="00443E7A">
        <w:rPr>
          <w:lang w:val="es-ES"/>
        </w:rPr>
        <w:t>Documentación Técnica y de Seguridad – Intranet SQL Django</w:t>
      </w:r>
    </w:p>
    <w:p w14:paraId="0C561BA2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Este documento está orientado a Auditoría, IT y Seguridad. Describe la arquitectura, controles de acceso, configuración y consideraciones operativas del proyecto Intranet SQL.</w:t>
      </w:r>
    </w:p>
    <w:p w14:paraId="5E6ED8FC" w14:textId="77777777" w:rsidR="00D17223" w:rsidRPr="00443E7A" w:rsidRDefault="00443E7A">
      <w:pPr>
        <w:pStyle w:val="Ttulo2"/>
        <w:rPr>
          <w:lang w:val="es-ES"/>
        </w:rPr>
      </w:pPr>
      <w:r w:rsidRPr="00443E7A">
        <w:rPr>
          <w:lang w:val="es-ES"/>
        </w:rPr>
        <w:t>1. Visión general del sistema</w:t>
      </w:r>
    </w:p>
    <w:p w14:paraId="5D873228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La aplicación Intranet SQL es una aplicación web desarrollada en Django que permite a usuarios autenticados ejecutar consultas SQL de solo lectura (SELECT) contra una base de datos corporativa externa mediante ODBC, visualizar los resultados y exportarlos.</w:t>
      </w:r>
    </w:p>
    <w:p w14:paraId="269C16FA" w14:textId="77777777" w:rsidR="00D17223" w:rsidRPr="00443E7A" w:rsidRDefault="00443E7A">
      <w:pPr>
        <w:pStyle w:val="Ttulo2"/>
        <w:rPr>
          <w:lang w:val="es-ES"/>
        </w:rPr>
      </w:pPr>
      <w:r w:rsidRPr="00443E7A">
        <w:rPr>
          <w:lang w:val="es-ES"/>
        </w:rPr>
        <w:t>2. Arquitectura del sistema</w:t>
      </w:r>
    </w:p>
    <w:p w14:paraId="4D2A449E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Componentes principales:</w:t>
      </w:r>
      <w:r w:rsidRPr="00443E7A">
        <w:rPr>
          <w:lang w:val="es-ES"/>
        </w:rPr>
        <w:br/>
        <w:t>- Cliente: Navegador web</w:t>
      </w:r>
      <w:r w:rsidRPr="00443E7A">
        <w:rPr>
          <w:lang w:val="es-ES"/>
        </w:rPr>
        <w:br/>
        <w:t>- Backend: Django (Python)</w:t>
      </w:r>
      <w:r w:rsidRPr="00443E7A">
        <w:rPr>
          <w:lang w:val="es-ES"/>
        </w:rPr>
        <w:br/>
        <w:t>- Servidor WSGI: Gunicorn (producción)</w:t>
      </w:r>
      <w:r w:rsidRPr="00443E7A">
        <w:rPr>
          <w:lang w:val="es-ES"/>
        </w:rPr>
        <w:br/>
        <w:t>- Proxy inverso: Nginx</w:t>
      </w:r>
      <w:r w:rsidRPr="00443E7A">
        <w:rPr>
          <w:lang w:val="es-ES"/>
        </w:rPr>
        <w:br/>
        <w:t>- BD interna: SQLite / PostgreSQL (usuarios, permisos, metadatos)</w:t>
      </w:r>
      <w:r w:rsidRPr="00443E7A">
        <w:rPr>
          <w:lang w:val="es-ES"/>
        </w:rPr>
        <w:br/>
        <w:t>- BD externa: SQL Server (solo lectura, ODBC)</w:t>
      </w:r>
      <w:r w:rsidRPr="00443E7A">
        <w:rPr>
          <w:lang w:val="es-ES"/>
        </w:rPr>
        <w:br/>
      </w:r>
    </w:p>
    <w:p w14:paraId="69974C65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Diagrama lógico de arquitectura:</w:t>
      </w:r>
    </w:p>
    <w:p w14:paraId="6C5AA737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Usuario</w:t>
      </w:r>
      <w:r w:rsidRPr="00443E7A">
        <w:rPr>
          <w:lang w:val="es-ES"/>
        </w:rPr>
        <w:br/>
        <w:t xml:space="preserve">  │</w:t>
      </w:r>
      <w:r w:rsidRPr="00443E7A">
        <w:rPr>
          <w:lang w:val="es-ES"/>
        </w:rPr>
        <w:br/>
        <w:t xml:space="preserve">  ▼</w:t>
      </w:r>
      <w:r w:rsidRPr="00443E7A">
        <w:rPr>
          <w:lang w:val="es-ES"/>
        </w:rPr>
        <w:br/>
        <w:t>Navegador Web</w:t>
      </w:r>
      <w:r w:rsidRPr="00443E7A">
        <w:rPr>
          <w:lang w:val="es-ES"/>
        </w:rPr>
        <w:br/>
        <w:t xml:space="preserve">  │ HTTPS</w:t>
      </w:r>
      <w:r w:rsidRPr="00443E7A">
        <w:rPr>
          <w:lang w:val="es-ES"/>
        </w:rPr>
        <w:br/>
        <w:t xml:space="preserve">  ▼</w:t>
      </w:r>
      <w:r w:rsidRPr="00443E7A">
        <w:rPr>
          <w:lang w:val="es-ES"/>
        </w:rPr>
        <w:br/>
        <w:t>Nginx</w:t>
      </w:r>
      <w:r w:rsidRPr="00443E7A">
        <w:rPr>
          <w:lang w:val="es-ES"/>
        </w:rPr>
        <w:br/>
        <w:t xml:space="preserve">  │ WSGI</w:t>
      </w:r>
      <w:r w:rsidRPr="00443E7A">
        <w:rPr>
          <w:lang w:val="es-ES"/>
        </w:rPr>
        <w:br/>
        <w:t xml:space="preserve">  ▼</w:t>
      </w:r>
      <w:r w:rsidRPr="00443E7A">
        <w:rPr>
          <w:lang w:val="es-ES"/>
        </w:rPr>
        <w:br/>
        <w:t>Gunicorn</w:t>
      </w:r>
      <w:r w:rsidRPr="00443E7A">
        <w:rPr>
          <w:lang w:val="es-ES"/>
        </w:rPr>
        <w:br/>
        <w:t xml:space="preserve">  │</w:t>
      </w:r>
      <w:r w:rsidRPr="00443E7A">
        <w:rPr>
          <w:lang w:val="es-ES"/>
        </w:rPr>
        <w:br/>
        <w:t xml:space="preserve">  ▼</w:t>
      </w:r>
      <w:r w:rsidRPr="00443E7A">
        <w:rPr>
          <w:lang w:val="es-ES"/>
        </w:rPr>
        <w:br/>
        <w:t>Django Application</w:t>
      </w:r>
      <w:r w:rsidRPr="00443E7A">
        <w:rPr>
          <w:lang w:val="es-ES"/>
        </w:rPr>
        <w:br/>
        <w:t xml:space="preserve">  │                 │</w:t>
      </w:r>
      <w:r w:rsidRPr="00443E7A">
        <w:rPr>
          <w:lang w:val="es-ES"/>
        </w:rPr>
        <w:br/>
        <w:t xml:space="preserve">  ▼                 ▼</w:t>
      </w:r>
      <w:r w:rsidRPr="00443E7A">
        <w:rPr>
          <w:lang w:val="es-ES"/>
        </w:rPr>
        <w:br/>
        <w:t>BD Interna      BD Externa (ODBC)</w:t>
      </w:r>
      <w:r w:rsidRPr="00443E7A">
        <w:rPr>
          <w:lang w:val="es-ES"/>
        </w:rPr>
        <w:br/>
      </w:r>
    </w:p>
    <w:p w14:paraId="6CCDD1BA" w14:textId="77777777" w:rsidR="00D17223" w:rsidRPr="00443E7A" w:rsidRDefault="00443E7A">
      <w:pPr>
        <w:pStyle w:val="Ttulo2"/>
        <w:rPr>
          <w:lang w:val="es-ES"/>
        </w:rPr>
      </w:pPr>
      <w:r w:rsidRPr="00443E7A">
        <w:rPr>
          <w:lang w:val="es-ES"/>
        </w:rPr>
        <w:t>3. Flujo funcional</w:t>
      </w:r>
    </w:p>
    <w:p w14:paraId="2EF3CA60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1. Usuario accede al login</w:t>
      </w:r>
      <w:r w:rsidRPr="00443E7A">
        <w:rPr>
          <w:lang w:val="es-ES"/>
        </w:rPr>
        <w:br/>
        <w:t>2. Autenticación mediante Django Auth</w:t>
      </w:r>
      <w:r w:rsidRPr="00443E7A">
        <w:rPr>
          <w:lang w:val="es-ES"/>
        </w:rPr>
        <w:br/>
      </w:r>
      <w:r w:rsidRPr="00443E7A">
        <w:rPr>
          <w:lang w:val="es-ES"/>
        </w:rPr>
        <w:lastRenderedPageBreak/>
        <w:t>3. Visualización del workspace según permisos</w:t>
      </w:r>
      <w:r w:rsidRPr="00443E7A">
        <w:rPr>
          <w:lang w:val="es-ES"/>
        </w:rPr>
        <w:br/>
        <w:t>4. Selección de consulta</w:t>
      </w:r>
      <w:r w:rsidRPr="00443E7A">
        <w:rPr>
          <w:lang w:val="es-ES"/>
        </w:rPr>
        <w:br/>
        <w:t>5. Introducción de parámetros</w:t>
      </w:r>
      <w:r w:rsidRPr="00443E7A">
        <w:rPr>
          <w:lang w:val="es-ES"/>
        </w:rPr>
        <w:br/>
        <w:t>6. Ejecución o exportación</w:t>
      </w:r>
      <w:r w:rsidRPr="00443E7A">
        <w:rPr>
          <w:lang w:val="es-ES"/>
        </w:rPr>
        <w:br/>
      </w:r>
    </w:p>
    <w:p w14:paraId="59A79DD0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Diagrama de flujo simplificado:</w:t>
      </w:r>
    </w:p>
    <w:p w14:paraId="0E5E25B5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Login → Workspace → Detalle de Consulta → Ejecutar / Exportar</w:t>
      </w:r>
      <w:r w:rsidRPr="00443E7A">
        <w:rPr>
          <w:lang w:val="es-ES"/>
        </w:rPr>
        <w:br/>
      </w:r>
    </w:p>
    <w:p w14:paraId="4CD94EDE" w14:textId="77777777" w:rsidR="00D17223" w:rsidRPr="00443E7A" w:rsidRDefault="00443E7A">
      <w:pPr>
        <w:pStyle w:val="Ttulo2"/>
        <w:rPr>
          <w:lang w:val="es-ES"/>
        </w:rPr>
      </w:pPr>
      <w:r w:rsidRPr="00443E7A">
        <w:rPr>
          <w:lang w:val="es-ES"/>
        </w:rPr>
        <w:t>4. Seguridad y control de acceso</w:t>
      </w:r>
    </w:p>
    <w:p w14:paraId="47B38ABE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Autenticación:</w:t>
      </w:r>
      <w:r w:rsidRPr="00443E7A">
        <w:rPr>
          <w:lang w:val="es-ES"/>
        </w:rPr>
        <w:br/>
        <w:t>- Basada en Django Auth</w:t>
      </w:r>
      <w:r w:rsidRPr="00443E7A">
        <w:rPr>
          <w:lang w:val="es-ES"/>
        </w:rPr>
        <w:br/>
        <w:t>- Sesiones gestionadas por el framework</w:t>
      </w:r>
      <w:r w:rsidRPr="00443E7A">
        <w:rPr>
          <w:lang w:val="es-ES"/>
        </w:rPr>
        <w:br/>
      </w:r>
      <w:r w:rsidRPr="00443E7A">
        <w:rPr>
          <w:lang w:val="es-ES"/>
        </w:rPr>
        <w:br/>
        <w:t>Autorización:</w:t>
      </w:r>
      <w:r w:rsidRPr="00443E7A">
        <w:rPr>
          <w:lang w:val="es-ES"/>
        </w:rPr>
        <w:br/>
        <w:t>- Acceso a consultas controlado por categorías</w:t>
      </w:r>
      <w:r w:rsidRPr="00443E7A">
        <w:rPr>
          <w:lang w:val="es-ES"/>
        </w:rPr>
        <w:br/>
        <w:t>- Categorías asociadas a grupos</w:t>
      </w:r>
      <w:r w:rsidRPr="00443E7A">
        <w:rPr>
          <w:lang w:val="es-ES"/>
        </w:rPr>
        <w:br/>
        <w:t>- Excepciones por usuario</w:t>
      </w:r>
      <w:r w:rsidRPr="00443E7A">
        <w:rPr>
          <w:lang w:val="es-ES"/>
        </w:rPr>
        <w:br/>
        <w:t>- Validación server-side incluso si se accede por URL directa</w:t>
      </w:r>
      <w:r w:rsidRPr="00443E7A">
        <w:rPr>
          <w:lang w:val="es-ES"/>
        </w:rPr>
        <w:br/>
      </w:r>
      <w:r w:rsidRPr="00443E7A">
        <w:rPr>
          <w:lang w:val="es-ES"/>
        </w:rPr>
        <w:br/>
        <w:t>Admin:</w:t>
      </w:r>
      <w:r w:rsidRPr="00443E7A">
        <w:rPr>
          <w:lang w:val="es-ES"/>
        </w:rPr>
        <w:br/>
        <w:t>- Accesible solo para usuarios staff o del grupo Administración</w:t>
      </w:r>
      <w:r w:rsidRPr="00443E7A">
        <w:rPr>
          <w:lang w:val="es-ES"/>
        </w:rPr>
        <w:br/>
      </w:r>
    </w:p>
    <w:p w14:paraId="4DDE6AAC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Restricciones de seguridad:</w:t>
      </w:r>
      <w:r w:rsidRPr="00443E7A">
        <w:rPr>
          <w:lang w:val="es-ES"/>
        </w:rPr>
        <w:br/>
        <w:t>- Solo se permiten sentencias SELECT</w:t>
      </w:r>
      <w:r w:rsidRPr="00443E7A">
        <w:rPr>
          <w:lang w:val="es-ES"/>
        </w:rPr>
        <w:br/>
        <w:t>- Parámetros validados y tipados</w:t>
      </w:r>
      <w:r w:rsidRPr="00443E7A">
        <w:rPr>
          <w:lang w:val="es-ES"/>
        </w:rPr>
        <w:br/>
        <w:t>- Sin ejecución dinámica de SQL no controlado</w:t>
      </w:r>
      <w:r w:rsidRPr="00443E7A">
        <w:rPr>
          <w:lang w:val="es-ES"/>
        </w:rPr>
        <w:br/>
      </w:r>
    </w:p>
    <w:p w14:paraId="68AF258B" w14:textId="77777777" w:rsidR="00D17223" w:rsidRPr="00443E7A" w:rsidRDefault="00443E7A">
      <w:pPr>
        <w:pStyle w:val="Ttulo2"/>
        <w:rPr>
          <w:lang w:val="es-ES"/>
        </w:rPr>
      </w:pPr>
      <w:r w:rsidRPr="00443E7A">
        <w:rPr>
          <w:lang w:val="es-ES"/>
        </w:rPr>
        <w:t>5. Ejemplos de configuración</w:t>
      </w:r>
    </w:p>
    <w:p w14:paraId="22403644" w14:textId="77777777" w:rsidR="00D17223" w:rsidRPr="00443E7A" w:rsidRDefault="00443E7A">
      <w:pPr>
        <w:pStyle w:val="Ttulo3"/>
        <w:rPr>
          <w:lang w:val="es-ES"/>
        </w:rPr>
      </w:pPr>
      <w:r w:rsidRPr="00443E7A">
        <w:rPr>
          <w:lang w:val="es-ES"/>
        </w:rPr>
        <w:t>5.1 settings.py (bases de datos)</w:t>
      </w:r>
    </w:p>
    <w:p w14:paraId="146E9058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DATABASES = {</w:t>
      </w:r>
      <w:r w:rsidRPr="00443E7A">
        <w:rPr>
          <w:lang w:val="es-ES"/>
        </w:rPr>
        <w:br/>
        <w:t xml:space="preserve">  'default': {</w:t>
      </w:r>
      <w:r w:rsidRPr="00443E7A">
        <w:rPr>
          <w:lang w:val="es-ES"/>
        </w:rPr>
        <w:br/>
        <w:t xml:space="preserve">    'ENGINE': 'django.db.backends.sqlite3',</w:t>
      </w:r>
      <w:r w:rsidRPr="00443E7A">
        <w:rPr>
          <w:lang w:val="es-ES"/>
        </w:rPr>
        <w:br/>
        <w:t xml:space="preserve">    'NAME': BASE_DIR / 'db.sqlite3',</w:t>
      </w:r>
      <w:r w:rsidRPr="00443E7A">
        <w:rPr>
          <w:lang w:val="es-ES"/>
        </w:rPr>
        <w:br/>
        <w:t xml:space="preserve">  },</w:t>
      </w:r>
      <w:r w:rsidRPr="00443E7A">
        <w:rPr>
          <w:lang w:val="es-ES"/>
        </w:rPr>
        <w:br/>
        <w:t xml:space="preserve">  'externa': {</w:t>
      </w:r>
      <w:r w:rsidRPr="00443E7A">
        <w:rPr>
          <w:lang w:val="es-ES"/>
        </w:rPr>
        <w:br/>
        <w:t xml:space="preserve">    'ENGINE': 'mssql',</w:t>
      </w:r>
      <w:r w:rsidRPr="00443E7A">
        <w:rPr>
          <w:lang w:val="es-ES"/>
        </w:rPr>
        <w:br/>
        <w:t xml:space="preserve">    'NAME': 'XGA_PROD',</w:t>
      </w:r>
      <w:r w:rsidRPr="00443E7A">
        <w:rPr>
          <w:lang w:val="es-ES"/>
        </w:rPr>
        <w:br/>
        <w:t xml:space="preserve">    'OPTIONS': {</w:t>
      </w:r>
      <w:r w:rsidRPr="00443E7A">
        <w:rPr>
          <w:lang w:val="es-ES"/>
        </w:rPr>
        <w:br/>
        <w:t xml:space="preserve">      'dsn': 'XGA_PROD',</w:t>
      </w:r>
      <w:r w:rsidRPr="00443E7A">
        <w:rPr>
          <w:lang w:val="es-ES"/>
        </w:rPr>
        <w:br/>
      </w:r>
      <w:r w:rsidRPr="00443E7A">
        <w:rPr>
          <w:lang w:val="es-ES"/>
        </w:rPr>
        <w:lastRenderedPageBreak/>
        <w:t xml:space="preserve">      'Trusted_Connection': 'yes',</w:t>
      </w:r>
      <w:r w:rsidRPr="00443E7A">
        <w:rPr>
          <w:lang w:val="es-ES"/>
        </w:rPr>
        <w:br/>
        <w:t xml:space="preserve">    },</w:t>
      </w:r>
      <w:r w:rsidRPr="00443E7A">
        <w:rPr>
          <w:lang w:val="es-ES"/>
        </w:rPr>
        <w:br/>
        <w:t xml:space="preserve">  }</w:t>
      </w:r>
      <w:r w:rsidRPr="00443E7A">
        <w:rPr>
          <w:lang w:val="es-ES"/>
        </w:rPr>
        <w:br/>
        <w:t>}</w:t>
      </w:r>
    </w:p>
    <w:p w14:paraId="70A437F0" w14:textId="77777777" w:rsidR="00D17223" w:rsidRPr="00443E7A" w:rsidRDefault="00443E7A">
      <w:pPr>
        <w:pStyle w:val="Ttulo3"/>
        <w:rPr>
          <w:lang w:val="es-ES"/>
        </w:rPr>
      </w:pPr>
      <w:r w:rsidRPr="00443E7A">
        <w:rPr>
          <w:lang w:val="es-ES"/>
        </w:rPr>
        <w:t>5.2 ODBC (Windows)</w:t>
      </w:r>
    </w:p>
    <w:p w14:paraId="6702E653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- DSN configurado a nivel de sistema</w:t>
      </w:r>
      <w:r w:rsidRPr="00443E7A">
        <w:rPr>
          <w:lang w:val="es-ES"/>
        </w:rPr>
        <w:br/>
        <w:t>- Autenticación integrada (Windows)</w:t>
      </w:r>
      <w:r w:rsidRPr="00443E7A">
        <w:rPr>
          <w:lang w:val="es-ES"/>
        </w:rPr>
        <w:br/>
        <w:t>- El usuario debe pertenecer al grupo autorizado en SQL Server</w:t>
      </w:r>
      <w:r w:rsidRPr="00443E7A">
        <w:rPr>
          <w:lang w:val="es-ES"/>
        </w:rPr>
        <w:br/>
      </w:r>
    </w:p>
    <w:p w14:paraId="754AECF8" w14:textId="77777777" w:rsidR="00D17223" w:rsidRPr="00443E7A" w:rsidRDefault="00443E7A">
      <w:pPr>
        <w:pStyle w:val="Ttulo3"/>
        <w:rPr>
          <w:lang w:val="es-ES"/>
        </w:rPr>
      </w:pPr>
      <w:r w:rsidRPr="00443E7A">
        <w:rPr>
          <w:lang w:val="es-ES"/>
        </w:rPr>
        <w:t>5.3 Producción (Gunicorn + Nginx)</w:t>
      </w:r>
    </w:p>
    <w:p w14:paraId="5671D8BC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Ejemplo Gunicorn:</w:t>
      </w:r>
      <w:r w:rsidRPr="00443E7A">
        <w:rPr>
          <w:lang w:val="es-ES"/>
        </w:rPr>
        <w:br/>
        <w:t>gunicorn intranet_sql.wsgi:application \</w:t>
      </w:r>
      <w:r w:rsidRPr="00443E7A">
        <w:rPr>
          <w:lang w:val="es-ES"/>
        </w:rPr>
        <w:br/>
        <w:t xml:space="preserve">  --workers 4 \</w:t>
      </w:r>
      <w:r w:rsidRPr="00443E7A">
        <w:rPr>
          <w:lang w:val="es-ES"/>
        </w:rPr>
        <w:br/>
        <w:t xml:space="preserve">  --timeout 120</w:t>
      </w:r>
      <w:r w:rsidRPr="00443E7A">
        <w:rPr>
          <w:lang w:val="es-ES"/>
        </w:rPr>
        <w:br/>
      </w:r>
      <w:r w:rsidRPr="00443E7A">
        <w:rPr>
          <w:lang w:val="es-ES"/>
        </w:rPr>
        <w:br/>
        <w:t>Nginx:</w:t>
      </w:r>
      <w:r w:rsidRPr="00443E7A">
        <w:rPr>
          <w:lang w:val="es-ES"/>
        </w:rPr>
        <w:br/>
        <w:t>- Terminación TLS</w:t>
      </w:r>
      <w:r w:rsidRPr="00443E7A">
        <w:rPr>
          <w:lang w:val="es-ES"/>
        </w:rPr>
        <w:br/>
        <w:t>- Proxy hacia Gunicorn</w:t>
      </w:r>
      <w:r w:rsidRPr="00443E7A">
        <w:rPr>
          <w:lang w:val="es-ES"/>
        </w:rPr>
        <w:br/>
        <w:t>- Servir ficheros estáticos</w:t>
      </w:r>
      <w:r w:rsidRPr="00443E7A">
        <w:rPr>
          <w:lang w:val="es-ES"/>
        </w:rPr>
        <w:br/>
      </w:r>
    </w:p>
    <w:p w14:paraId="68947AD6" w14:textId="77777777" w:rsidR="00D17223" w:rsidRPr="00443E7A" w:rsidRDefault="00443E7A">
      <w:pPr>
        <w:pStyle w:val="Ttulo2"/>
        <w:rPr>
          <w:lang w:val="es-ES"/>
        </w:rPr>
      </w:pPr>
      <w:r w:rsidRPr="00443E7A">
        <w:rPr>
          <w:lang w:val="es-ES"/>
        </w:rPr>
        <w:t>6. Auditoría y trazabilidad</w:t>
      </w:r>
    </w:p>
    <w:p w14:paraId="23395C14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- Registro de ejecuciones de consultas</w:t>
      </w:r>
      <w:r w:rsidRPr="00443E7A">
        <w:rPr>
          <w:lang w:val="es-ES"/>
        </w:rPr>
        <w:br/>
        <w:t>- Usuario, fecha y parámetros utilizados</w:t>
      </w:r>
      <w:r w:rsidRPr="00443E7A">
        <w:rPr>
          <w:lang w:val="es-ES"/>
        </w:rPr>
        <w:br/>
        <w:t>- Posibilidad de revisión posterior</w:t>
      </w:r>
      <w:r w:rsidRPr="00443E7A">
        <w:rPr>
          <w:lang w:val="es-ES"/>
        </w:rPr>
        <w:br/>
        <w:t>- Exportaciones identificables por timestamp</w:t>
      </w:r>
      <w:r w:rsidRPr="00443E7A">
        <w:rPr>
          <w:lang w:val="es-ES"/>
        </w:rPr>
        <w:br/>
      </w:r>
    </w:p>
    <w:p w14:paraId="6A8E3A2A" w14:textId="77777777" w:rsidR="00D17223" w:rsidRPr="00443E7A" w:rsidRDefault="00443E7A">
      <w:pPr>
        <w:pStyle w:val="Ttulo2"/>
        <w:rPr>
          <w:lang w:val="es-ES"/>
        </w:rPr>
      </w:pPr>
      <w:r w:rsidRPr="00443E7A">
        <w:rPr>
          <w:lang w:val="es-ES"/>
        </w:rPr>
        <w:t>7. Escalabilidad y rendimiento</w:t>
      </w:r>
    </w:p>
    <w:p w14:paraId="6D5A415C" w14:textId="77777777" w:rsidR="00D17223" w:rsidRPr="00443E7A" w:rsidRDefault="00443E7A">
      <w:pPr>
        <w:rPr>
          <w:lang w:val="es-ES"/>
        </w:rPr>
      </w:pPr>
      <w:r w:rsidRPr="00443E7A">
        <w:rPr>
          <w:lang w:val="es-ES"/>
        </w:rPr>
        <w:t>- Escalado horizontal mediante workers Gunicorn</w:t>
      </w:r>
      <w:r w:rsidRPr="00443E7A">
        <w:rPr>
          <w:lang w:val="es-ES"/>
        </w:rPr>
        <w:br/>
        <w:t>- Queries pesadas pueden delegarse a colas (Celery)</w:t>
      </w:r>
      <w:r w:rsidRPr="00443E7A">
        <w:rPr>
          <w:lang w:val="es-ES"/>
        </w:rPr>
        <w:br/>
        <w:t>- Recomendado limitar volumen de filas</w:t>
      </w:r>
      <w:r w:rsidRPr="00443E7A">
        <w:rPr>
          <w:lang w:val="es-ES"/>
        </w:rPr>
        <w:br/>
      </w:r>
    </w:p>
    <w:sectPr w:rsidR="00D17223" w:rsidRPr="00443E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046870">
    <w:abstractNumId w:val="8"/>
  </w:num>
  <w:num w:numId="2" w16cid:durableId="1940139823">
    <w:abstractNumId w:val="6"/>
  </w:num>
  <w:num w:numId="3" w16cid:durableId="463039990">
    <w:abstractNumId w:val="5"/>
  </w:num>
  <w:num w:numId="4" w16cid:durableId="1612203991">
    <w:abstractNumId w:val="4"/>
  </w:num>
  <w:num w:numId="5" w16cid:durableId="369455703">
    <w:abstractNumId w:val="7"/>
  </w:num>
  <w:num w:numId="6" w16cid:durableId="1541436873">
    <w:abstractNumId w:val="3"/>
  </w:num>
  <w:num w:numId="7" w16cid:durableId="776145255">
    <w:abstractNumId w:val="2"/>
  </w:num>
  <w:num w:numId="8" w16cid:durableId="1819609084">
    <w:abstractNumId w:val="1"/>
  </w:num>
  <w:num w:numId="9" w16cid:durableId="64559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2BB"/>
    <w:rsid w:val="0029639D"/>
    <w:rsid w:val="002C1D3A"/>
    <w:rsid w:val="00326F90"/>
    <w:rsid w:val="00443E7A"/>
    <w:rsid w:val="005066FC"/>
    <w:rsid w:val="00AA1D8D"/>
    <w:rsid w:val="00B47730"/>
    <w:rsid w:val="00CB0664"/>
    <w:rsid w:val="00D17223"/>
    <w:rsid w:val="00D513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97288AA6-7D3F-49CB-A1BB-34D69A5A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54a9e9-04e0-4fbe-8fdd-b4fb9d0616e3}" enabled="1" method="Standard" siteId="{f0033efe-d82e-4c5f-a712-3a3948bb453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Garcia-Meras Palacios</cp:lastModifiedBy>
  <cp:revision>3</cp:revision>
  <dcterms:created xsi:type="dcterms:W3CDTF">2013-12-23T23:15:00Z</dcterms:created>
  <dcterms:modified xsi:type="dcterms:W3CDTF">2026-02-11T16:29:00Z</dcterms:modified>
  <cp:category/>
</cp:coreProperties>
</file>