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给出一个Java ADT题目</w:t>
      </w:r>
    </w:p>
    <w:p>
      <w:pPr>
        <w:ind w:firstLine="426"/>
        <w:jc w:val="left"/>
        <w:rPr>
          <w:rFonts w:ascii="Consolas" w:hAnsi="Consolas" w:cs="Times New Roman"/>
          <w:b/>
        </w:rPr>
      </w:pPr>
      <w:r>
        <w:rPr>
          <w:rFonts w:ascii="Consolas" w:hAnsi="Consolas" w:cs="Times New Roman"/>
          <w:b/>
        </w:rPr>
        <w:t>某公司拟设计和开发一个停车场管理系统，其基本需求陈述如下：</w:t>
      </w:r>
    </w:p>
    <w:p>
      <w:pPr>
        <w:pStyle w:val="9"/>
        <w:numPr>
          <w:ilvl w:val="0"/>
          <w:numId w:val="2"/>
        </w:numPr>
        <w:ind w:left="851" w:hanging="425" w:firstLineChars="0"/>
        <w:jc w:val="left"/>
        <w:rPr>
          <w:rFonts w:ascii="Consolas" w:hAnsi="Consolas" w:eastAsia="宋体"/>
        </w:rPr>
      </w:pPr>
      <w:r>
        <w:rPr>
          <w:rFonts w:ascii="Consolas" w:hAnsi="Consolas" w:eastAsia="宋体"/>
        </w:rPr>
        <w:t>一个停车场有n个车位(n&gt;=5)，不同停车场包含的车位数目不同。</w:t>
      </w:r>
    </w:p>
    <w:p>
      <w:pPr>
        <w:pStyle w:val="9"/>
        <w:numPr>
          <w:ilvl w:val="0"/>
          <w:numId w:val="2"/>
        </w:numPr>
        <w:ind w:left="851" w:hanging="425" w:firstLineChars="0"/>
        <w:jc w:val="left"/>
        <w:rPr>
          <w:rFonts w:ascii="Consolas" w:hAnsi="Consolas" w:eastAsia="宋体"/>
        </w:rPr>
      </w:pPr>
      <w:r>
        <w:rPr>
          <w:rFonts w:ascii="Consolas" w:hAnsi="Consolas" w:eastAsia="宋体"/>
        </w:rPr>
        <w:t>一辆车进入停车场，如果该停车场有空车位且其宽度足以容纳车的宽度，则可以在此停车。支持自动分配车位和指定停车位两种分配方式。</w:t>
      </w:r>
    </w:p>
    <w:p>
      <w:pPr>
        <w:pStyle w:val="9"/>
        <w:numPr>
          <w:ilvl w:val="0"/>
          <w:numId w:val="2"/>
        </w:numPr>
        <w:ind w:left="851" w:hanging="425" w:firstLineChars="0"/>
        <w:jc w:val="left"/>
        <w:rPr>
          <w:rFonts w:ascii="Consolas" w:hAnsi="Consolas" w:eastAsia="宋体"/>
        </w:rPr>
      </w:pPr>
      <w:r>
        <w:rPr>
          <w:rFonts w:ascii="Consolas" w:hAnsi="Consolas" w:eastAsia="宋体"/>
        </w:rPr>
        <w:t>停在停车场里的车，随时可以驶离停车场。</w:t>
      </w:r>
    </w:p>
    <w:p>
      <w:pPr>
        <w:pStyle w:val="9"/>
        <w:numPr>
          <w:ilvl w:val="0"/>
          <w:numId w:val="2"/>
        </w:numPr>
        <w:ind w:left="851" w:hanging="425" w:firstLineChars="0"/>
        <w:jc w:val="left"/>
        <w:rPr>
          <w:rFonts w:ascii="Consolas" w:hAnsi="Consolas" w:eastAsia="宋体"/>
        </w:rPr>
      </w:pPr>
      <w:r>
        <w:rPr>
          <w:rFonts w:ascii="Consolas" w:hAnsi="Consolas" w:eastAsia="宋体"/>
        </w:rPr>
        <w:t>停车场管理员可以随时查看停车场的当前占用情况。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41" w:leftChars="67" w:right="0" w:rightChars="0" w:firstLine="284" w:firstLineChars="0"/>
        <w:jc w:val="left"/>
        <w:textAlignment w:val="auto"/>
        <w:outlineLvl w:val="9"/>
        <w:rPr>
          <w:rFonts w:ascii="Consolas" w:hAnsi="Consolas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onsolas" w:hAnsi="Consolas" w:eastAsia="宋体" w:cs="Times New Roman"/>
          <w:kern w:val="2"/>
          <w:sz w:val="21"/>
          <w:szCs w:val="22"/>
          <w:lang w:val="en-US" w:eastAsia="zh-CN" w:bidi="ar-SA"/>
        </w:rPr>
        <w:t>下图给出了一个包含13个停车位的小型停车场示例图，其中1-8号停车位较窄，9-13号停车位较宽。在当前状态下，第1、3、7、9、10号车位被占用，其他车位空闲。</w:t>
      </w:r>
    </w:p>
    <w:p>
      <w:pPr>
        <w:jc w:val="center"/>
        <w:rPr>
          <w:rFonts w:ascii="Consolas" w:hAnsi="Consolas" w:cs="Times New Roman"/>
        </w:rPr>
      </w:pPr>
      <w:r>
        <w:rPr>
          <w:rFonts w:ascii="Consolas" w:hAnsi="Consolas" w:cs="Times New Roman"/>
        </w:rPr>
        <w:object>
          <v:shape id="_x0000_i1025" o:spt="75" type="#_x0000_t75" style="height:194.05pt;width:217.85pt;" o:ole="t" filled="f" o:preferrelative="t" stroked="f" coordsize="21600,21600">
            <v:path/>
            <v:fill on="f" focussize="0,0"/>
            <v:stroke on="f" joinstyle="miter"/>
            <v:imagedata r:id="rId5" cropleft="9399f" croptop="2738f" cropright="25460f" cropbottom="14422f" o:title=""/>
            <o:lock v:ext="edit" aspectratio="t"/>
            <w10:wrap type="none"/>
            <w10:anchorlock/>
          </v:shape>
          <o:OLEObject Type="Embed" ProgID="PowerPoint.Slide.12" ShapeID="_x0000_i1025" DrawAspect="Content" ObjectID="_1468075725" r:id="rId4">
            <o:LockedField>false</o:LockedField>
          </o:OLEObject>
        </w:object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设计</w:t>
      </w:r>
      <w:r>
        <w:rPr>
          <w:rFonts w:ascii="Consolas" w:hAnsi="Consolas" w:cs="Times New Roman"/>
          <w:b w:val="0"/>
        </w:rPr>
        <w:t>ParkingField</w:t>
      </w:r>
      <w:r>
        <w:rPr>
          <w:rFonts w:ascii="Consolas" w:hAnsi="Consolas" w:cs="Times New Roman"/>
        </w:rPr>
        <w:t>接口，撰写spec</w:t>
      </w:r>
    </w:p>
    <w:p>
      <w:pPr>
        <w:rPr>
          <w:rFonts w:ascii="Consolas" w:hAnsi="Consolas"/>
          <w:highlight w:val="yellow"/>
        </w:rPr>
      </w:pPr>
      <w:r>
        <w:rPr>
          <w:rFonts w:ascii="Consolas" w:hAnsi="Consolas"/>
          <w:highlight w:val="yellow"/>
        </w:rPr>
        <w:t>方法设计，撰写spec。注：根据1中的需求，给出方法的设计即可。异常处理这部分建议可以先保留，后面</w:t>
      </w:r>
      <w:r>
        <w:rPr>
          <w:rFonts w:ascii="Consolas" w:hAnsi="Consolas"/>
          <w:highlight w:val="yellow"/>
        </w:rPr>
        <w:t>对应章节</w:t>
      </w:r>
      <w:r>
        <w:rPr>
          <w:rFonts w:ascii="Consolas" w:hAnsi="Consolas"/>
          <w:highlight w:val="yellow"/>
        </w:rPr>
        <w:t>再处理。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针对停车需求，设计两种parking策略。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第1种：指定停车位</w:t>
      </w:r>
    </w:p>
    <w:p>
      <w:pPr>
        <w:rPr>
          <w:rFonts w:ascii="Consolas" w:hAnsi="Consolas"/>
        </w:rPr>
      </w:pPr>
      <w:r>
        <w:drawing>
          <wp:inline distT="0" distB="0" distL="114300" distR="114300">
            <wp:extent cx="5272405" cy="1563370"/>
            <wp:effectExtent l="0" t="0" r="10795" b="1143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</w:rPr>
      </w:pPr>
      <w:r>
        <w:rPr>
          <w:rFonts w:ascii="Consolas" w:hAnsi="Consolas"/>
        </w:rPr>
        <w:t>第2种：自动分配停车位</w:t>
      </w:r>
    </w:p>
    <w:p>
      <w:pPr>
        <w:rPr>
          <w:rFonts w:ascii="Consolas" w:hAnsi="Consolas"/>
        </w:rPr>
      </w:pPr>
      <w:r>
        <w:drawing>
          <wp:inline distT="0" distB="0" distL="114300" distR="114300">
            <wp:extent cx="5260975" cy="1164590"/>
            <wp:effectExtent l="0" t="0" r="22225" b="381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</w:rPr>
      </w:pPr>
      <w:r>
        <w:rPr>
          <w:rFonts w:ascii="Consolas" w:hAnsi="Consolas"/>
        </w:rPr>
        <w:t>驶离停车场</w:t>
      </w:r>
    </w:p>
    <w:p>
      <w:pPr>
        <w:rPr>
          <w:rFonts w:ascii="Consolas" w:hAnsi="Consolas"/>
        </w:rPr>
      </w:pPr>
      <w:r>
        <w:drawing>
          <wp:inline distT="0" distB="0" distL="114300" distR="114300">
            <wp:extent cx="5268595" cy="1217930"/>
            <wp:effectExtent l="0" t="0" r="14605" b="127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</w:rPr>
      </w:pPr>
      <w:r>
        <w:rPr>
          <w:rFonts w:ascii="Consolas" w:hAnsi="Consolas"/>
        </w:rPr>
        <w:t>返回停车场停车状态</w:t>
      </w:r>
    </w:p>
    <w:p>
      <w:pPr>
        <w:rPr>
          <w:rFonts w:ascii="Consolas" w:hAnsi="Consolas"/>
        </w:rPr>
      </w:pPr>
      <w:r>
        <w:drawing>
          <wp:inline distT="0" distB="0" distL="114300" distR="114300">
            <wp:extent cx="5271770" cy="742315"/>
            <wp:effectExtent l="0" t="0" r="11430" b="1968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</w:rPr>
      </w:pPr>
    </w:p>
    <w:p>
      <w:pPr>
        <w:rPr>
          <w:rFonts w:ascii="Consolas" w:hAnsi="Consolas"/>
        </w:rPr>
      </w:pPr>
      <w:r>
        <w:rPr>
          <w:rFonts w:ascii="Consolas" w:hAnsi="Consolas"/>
        </w:rPr>
        <w:t>判断停车位是否已满</w:t>
      </w:r>
    </w:p>
    <w:p>
      <w:pPr>
        <w:rPr>
          <w:rFonts w:ascii="Consolas" w:hAnsi="Consolas"/>
        </w:rPr>
      </w:pPr>
      <w:r>
        <w:drawing>
          <wp:inline distT="0" distB="0" distL="114300" distR="114300">
            <wp:extent cx="4125595" cy="1106805"/>
            <wp:effectExtent l="0" t="0" r="14605" b="10795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/>
        </w:rPr>
      </w:pPr>
    </w:p>
    <w:p>
      <w:pPr>
        <w:rPr>
          <w:rFonts w:hint="default" w:ascii="Consolas" w:hAnsi="Consolas"/>
        </w:rPr>
      </w:pPr>
      <w:r>
        <w:rPr>
          <w:rFonts w:hint="default" w:ascii="Consolas" w:hAnsi="Consolas"/>
        </w:rPr>
        <w:t>得到一个空闲停车位</w:t>
      </w:r>
    </w:p>
    <w:p>
      <w:pPr>
        <w:rPr>
          <w:rFonts w:hint="eastAsia" w:ascii="Consolas" w:hAnsi="Consolas"/>
        </w:rPr>
      </w:pPr>
      <w:r>
        <w:drawing>
          <wp:inline distT="0" distB="0" distL="114300" distR="114300">
            <wp:extent cx="5267325" cy="1449705"/>
            <wp:effectExtent l="0" t="0" r="15875" b="2349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为</w:t>
      </w:r>
      <w:r>
        <w:rPr>
          <w:rFonts w:ascii="Consolas" w:hAnsi="Consolas" w:cs="Times New Roman"/>
          <w:b w:val="0"/>
        </w:rPr>
        <w:t>ParkingField</w:t>
      </w:r>
      <w:r>
        <w:rPr>
          <w:rFonts w:ascii="Consolas" w:hAnsi="Consolas" w:cs="Times New Roman"/>
        </w:rPr>
        <w:t>接口增加静态工厂方法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增加静态工厂方法，创建实例</w:t>
      </w:r>
    </w:p>
    <w:p>
      <w:pPr>
        <w:rPr>
          <w:rFonts w:ascii="Consolas" w:hAnsi="Consolas"/>
        </w:rPr>
      </w:pPr>
      <w:r>
        <w:drawing>
          <wp:inline distT="0" distB="0" distL="114300" distR="114300">
            <wp:extent cx="5264150" cy="2365375"/>
            <wp:effectExtent l="0" t="0" r="19050" b="2222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针对</w:t>
      </w:r>
      <w:r>
        <w:rPr>
          <w:rFonts w:ascii="Consolas" w:hAnsi="Consolas" w:cs="Times New Roman"/>
          <w:b w:val="0"/>
        </w:rPr>
        <w:t>ParkingField</w:t>
      </w:r>
      <w:r>
        <w:rPr>
          <w:rFonts w:ascii="Consolas" w:hAnsi="Consolas" w:cs="Times New Roman"/>
        </w:rPr>
        <w:t>接口设计测试用例</w:t>
      </w:r>
    </w:p>
    <w:p>
      <w:pPr>
        <w:rPr>
          <w:highlight w:val="yellow"/>
        </w:rPr>
      </w:pPr>
      <w:r>
        <w:rPr>
          <w:highlight w:val="yellow"/>
        </w:rPr>
        <w:t>详</w:t>
      </w:r>
      <w:r>
        <w:rPr>
          <w:highlight w:val="yellow"/>
        </w:rPr>
        <w:t>见代码 TestParkingField类</w:t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编写具体实现类</w:t>
      </w:r>
      <w:r>
        <w:rPr>
          <w:rFonts w:ascii="Consolas" w:hAnsi="Consolas" w:cs="Times New Roman"/>
          <w:b w:val="0"/>
        </w:rPr>
        <w:t>ConcreteParkingField</w:t>
      </w:r>
    </w:p>
    <w:p>
      <w:pPr>
        <w:rPr>
          <w:rFonts w:ascii="Consolas" w:hAnsi="Consolas" w:cs="Times New Roman"/>
          <w:b w:val="0"/>
          <w:highlight w:val="yellow"/>
        </w:rPr>
      </w:pPr>
      <w:r>
        <w:rPr>
          <w:rFonts w:ascii="Consolas" w:hAnsi="Consolas"/>
          <w:highlight w:val="yellow"/>
        </w:rPr>
        <w:t>具体实现见代码</w:t>
      </w:r>
      <w:r>
        <w:rPr>
          <w:rFonts w:ascii="Consolas" w:hAnsi="Consolas" w:cs="Times New Roman"/>
          <w:b w:val="0"/>
          <w:highlight w:val="yellow"/>
        </w:rPr>
        <w:t>ConcreteParkingField</w:t>
      </w:r>
    </w:p>
    <w:p>
      <w:pPr>
        <w:rPr>
          <w:rFonts w:ascii="Consolas" w:hAnsi="Consolas"/>
          <w:highlight w:val="yellow"/>
        </w:rPr>
      </w:pPr>
      <w:r>
        <w:rPr>
          <w:rFonts w:ascii="Consolas" w:hAnsi="Consolas" w:cs="Times New Roman"/>
          <w:b w:val="0"/>
          <w:highlight w:val="yellow"/>
        </w:rPr>
        <w:t>此外：可介绍下</w:t>
      </w:r>
      <w:r>
        <w:rPr>
          <w:rFonts w:ascii="Consolas" w:hAnsi="Consolas"/>
          <w:highlight w:val="yellow"/>
        </w:rPr>
        <w:t>equals()、hashCode()、toString() 通过IDE自动生成的方式。</w:t>
      </w:r>
    </w:p>
    <w:p>
      <w:pPr>
        <w:rPr>
          <w:rFonts w:ascii="Consolas" w:hAnsi="Consolas"/>
        </w:rPr>
      </w:pPr>
      <w:r>
        <w:drawing>
          <wp:inline distT="0" distB="0" distL="114300" distR="114300">
            <wp:extent cx="5274310" cy="6198235"/>
            <wp:effectExtent l="0" t="0" r="8890" b="2476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/>
        </w:rPr>
      </w:pPr>
      <w:r>
        <w:rPr>
          <w:rFonts w:ascii="Consolas" w:hAnsi="Consolas"/>
        </w:rPr>
        <w:t>设计rep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设计</w:t>
      </w:r>
      <w:r>
        <w:rPr>
          <w:rFonts w:hint="eastAsia" w:ascii="Consolas" w:hAnsi="Consolas"/>
        </w:rPr>
        <w:t>AF、</w:t>
      </w:r>
      <w:r>
        <w:rPr>
          <w:rFonts w:ascii="Consolas" w:hAnsi="Consolas"/>
        </w:rPr>
        <w:t>RI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实现checkRep()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实现构造函数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实现接口方法</w:t>
      </w:r>
    </w:p>
    <w:p>
      <w:pPr>
        <w:rPr>
          <w:rFonts w:ascii="Consolas" w:hAnsi="Consolas"/>
          <w:highlight w:val="yellow"/>
        </w:rPr>
      </w:pPr>
      <w:r>
        <w:rPr>
          <w:rFonts w:hint="eastAsia" w:ascii="Consolas" w:hAnsi="Consolas"/>
        </w:rPr>
        <w:t>override</w:t>
      </w:r>
      <w:r>
        <w:rPr>
          <w:rFonts w:ascii="Consolas" w:hAnsi="Consolas"/>
        </w:rPr>
        <w:t xml:space="preserve"> equals()、hashCode()、toString() </w:t>
      </w:r>
      <w:r>
        <w:rPr>
          <w:rFonts w:ascii="Consolas" w:hAnsi="Consolas"/>
          <w:highlight w:val="yellow"/>
        </w:rPr>
        <w:t>（ConcreteParkingField是mutable的，所以不需要重写equals()和 hashCode()）</w:t>
      </w:r>
    </w:p>
    <w:p>
      <w:pPr>
        <w:rPr>
          <w:rFonts w:ascii="Consolas" w:hAnsi="Consolas"/>
        </w:rPr>
      </w:pPr>
    </w:p>
    <w:p>
      <w:pPr>
        <w:pStyle w:val="9"/>
        <w:ind w:firstLine="417" w:firstLineChars="199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</w:t>
      </w:r>
      <w:r>
        <w:rPr>
          <w:rFonts w:ascii="Times New Roman" w:hAnsi="Times New Roman" w:eastAsia="宋体"/>
        </w:rPr>
        <w:t xml:space="preserve">1) </w:t>
      </w:r>
      <w:r>
        <w:rPr>
          <w:rFonts w:hint="eastAsia" w:ascii="Times New Roman" w:hAnsi="Times New Roman" w:eastAsia="宋体"/>
        </w:rPr>
        <w:t>停车场的名字和停车位数目</w:t>
      </w:r>
    </w:p>
    <w:p>
      <w:pPr>
        <w:pStyle w:val="9"/>
        <w:ind w:firstLine="417" w:firstLineChars="199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 xml:space="preserve">(2) </w:t>
      </w:r>
      <w:r>
        <w:rPr>
          <w:rFonts w:hint="eastAsia" w:ascii="Times New Roman" w:hAnsi="Times New Roman" w:eastAsia="宋体"/>
        </w:rPr>
        <w:t>停车场车位的占用比例</w:t>
      </w:r>
    </w:p>
    <w:p>
      <w:pPr>
        <w:pStyle w:val="9"/>
        <w:ind w:firstLine="417" w:firstLineChars="199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(</w:t>
      </w:r>
      <w:r>
        <w:rPr>
          <w:rFonts w:ascii="Times New Roman" w:hAnsi="Times New Roman" w:eastAsia="宋体"/>
        </w:rPr>
        <w:t>3)</w:t>
      </w:r>
      <w:r>
        <w:rPr>
          <w:rFonts w:hint="eastAsia" w:ascii="Times New Roman" w:hAnsi="Times New Roman" w:eastAsia="宋体"/>
        </w:rPr>
        <w:t xml:space="preserve"> 每个停车位的编号、宽度、状态</w:t>
      </w:r>
    </w:p>
    <w:p>
      <w:pPr>
        <w:pStyle w:val="9"/>
        <w:ind w:firstLine="417" w:firstLineChars="199"/>
        <w:rPr>
          <w:rFonts w:ascii="Consolas" w:hAnsi="Consolas" w:eastAsia="宋体"/>
        </w:rPr>
      </w:pPr>
      <w:r>
        <w:rPr>
          <w:rFonts w:hint="eastAsia" w:ascii="Consolas" w:hAnsi="Consolas" w:eastAsia="宋体"/>
        </w:rPr>
        <w:t>例子：某</w:t>
      </w:r>
      <w:r>
        <w:rPr>
          <w:rFonts w:ascii="Consolas" w:hAnsi="Consolas" w:eastAsia="宋体"/>
        </w:rPr>
        <w:t>ConcreteParkingField</w:t>
      </w:r>
      <w:r>
        <w:rPr>
          <w:rFonts w:hint="eastAsia" w:ascii="Consolas" w:hAnsi="Consolas" w:eastAsia="宋体"/>
        </w:rPr>
        <w:t>对象的名字是“A1”，它有5个停车位，状态如下表所示。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436"/>
        <w:gridCol w:w="3245"/>
      </w:tblGrid>
      <w:tr>
        <w:trPr>
          <w:jc w:val="center"/>
        </w:trPr>
        <w:tc>
          <w:tcPr>
            <w:tcW w:w="1551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停车位编号</w:t>
            </w:r>
          </w:p>
        </w:tc>
        <w:tc>
          <w:tcPr>
            <w:tcW w:w="1436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停车位宽度</w:t>
            </w:r>
          </w:p>
        </w:tc>
        <w:tc>
          <w:tcPr>
            <w:tcW w:w="3245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当前所停车辆</w:t>
            </w:r>
          </w:p>
        </w:tc>
      </w:tr>
      <w:tr>
        <w:trPr>
          <w:jc w:val="center"/>
        </w:trPr>
        <w:tc>
          <w:tcPr>
            <w:tcW w:w="1551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1</w:t>
            </w:r>
          </w:p>
        </w:tc>
        <w:tc>
          <w:tcPr>
            <w:tcW w:w="1436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20</w:t>
            </w:r>
            <w:r>
              <w:rPr>
                <w:rFonts w:ascii="Consolas" w:hAnsi="Consolas" w:eastAsia="宋体"/>
              </w:rPr>
              <w:t>0</w:t>
            </w:r>
          </w:p>
        </w:tc>
        <w:tc>
          <w:tcPr>
            <w:tcW w:w="3245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车牌号：AB001，宽度180</w:t>
            </w:r>
          </w:p>
        </w:tc>
      </w:tr>
      <w:tr>
        <w:trPr>
          <w:jc w:val="center"/>
        </w:trPr>
        <w:tc>
          <w:tcPr>
            <w:tcW w:w="1551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2</w:t>
            </w:r>
          </w:p>
        </w:tc>
        <w:tc>
          <w:tcPr>
            <w:tcW w:w="1436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180</w:t>
            </w:r>
          </w:p>
        </w:tc>
        <w:tc>
          <w:tcPr>
            <w:tcW w:w="3245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空闲</w:t>
            </w:r>
          </w:p>
        </w:tc>
      </w:tr>
      <w:tr>
        <w:trPr>
          <w:jc w:val="center"/>
        </w:trPr>
        <w:tc>
          <w:tcPr>
            <w:tcW w:w="1551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3</w:t>
            </w:r>
          </w:p>
        </w:tc>
        <w:tc>
          <w:tcPr>
            <w:tcW w:w="1436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200</w:t>
            </w:r>
          </w:p>
        </w:tc>
        <w:tc>
          <w:tcPr>
            <w:tcW w:w="3245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车牌号：C</w:t>
            </w:r>
            <w:r>
              <w:rPr>
                <w:rFonts w:ascii="Consolas" w:hAnsi="Consolas" w:eastAsia="宋体"/>
              </w:rPr>
              <w:t>D002</w:t>
            </w:r>
            <w:r>
              <w:rPr>
                <w:rFonts w:hint="eastAsia" w:ascii="Consolas" w:hAnsi="Consolas" w:eastAsia="宋体"/>
              </w:rPr>
              <w:t>，宽度180</w:t>
            </w:r>
          </w:p>
        </w:tc>
      </w:tr>
      <w:tr>
        <w:trPr>
          <w:jc w:val="center"/>
        </w:trPr>
        <w:tc>
          <w:tcPr>
            <w:tcW w:w="1551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4</w:t>
            </w:r>
          </w:p>
        </w:tc>
        <w:tc>
          <w:tcPr>
            <w:tcW w:w="1436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170</w:t>
            </w:r>
          </w:p>
        </w:tc>
        <w:tc>
          <w:tcPr>
            <w:tcW w:w="3245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车牌号：E</w:t>
            </w:r>
            <w:r>
              <w:rPr>
                <w:rFonts w:ascii="Consolas" w:hAnsi="Consolas" w:eastAsia="宋体"/>
              </w:rPr>
              <w:t>F003</w:t>
            </w:r>
            <w:r>
              <w:rPr>
                <w:rFonts w:hint="eastAsia" w:ascii="Consolas" w:hAnsi="Consolas" w:eastAsia="宋体"/>
              </w:rPr>
              <w:t>，宽度160</w:t>
            </w:r>
          </w:p>
        </w:tc>
      </w:tr>
      <w:tr>
        <w:trPr>
          <w:jc w:val="center"/>
        </w:trPr>
        <w:tc>
          <w:tcPr>
            <w:tcW w:w="1551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5</w:t>
            </w:r>
          </w:p>
        </w:tc>
        <w:tc>
          <w:tcPr>
            <w:tcW w:w="1436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190</w:t>
            </w:r>
          </w:p>
        </w:tc>
        <w:tc>
          <w:tcPr>
            <w:tcW w:w="3245" w:type="dxa"/>
          </w:tcPr>
          <w:p>
            <w:pPr>
              <w:pStyle w:val="9"/>
              <w:ind w:firstLine="0" w:firstLineChars="0"/>
              <w:jc w:val="center"/>
              <w:rPr>
                <w:rFonts w:ascii="Consolas" w:hAnsi="Consolas" w:eastAsia="宋体"/>
              </w:rPr>
            </w:pPr>
            <w:r>
              <w:rPr>
                <w:rFonts w:hint="eastAsia" w:ascii="Consolas" w:hAnsi="Consolas" w:eastAsia="宋体"/>
              </w:rPr>
              <w:t>空闲</w:t>
            </w:r>
          </w:p>
        </w:tc>
      </w:tr>
    </w:tbl>
    <w:p>
      <w:pPr>
        <w:pStyle w:val="9"/>
        <w:ind w:left="283" w:leftChars="135" w:firstLine="285" w:firstLineChars="0"/>
        <w:rPr>
          <w:rFonts w:ascii="Consolas" w:hAnsi="Consolas" w:eastAsia="宋体"/>
        </w:rPr>
      </w:pPr>
      <w:r>
        <w:rPr>
          <w:rFonts w:hint="eastAsia" w:ascii="Consolas" w:hAnsi="Consolas" w:eastAsia="宋体"/>
        </w:rPr>
        <w:t xml:space="preserve">从上表看出，该停车场目前有60%的停车位已停车 </w:t>
      </w:r>
      <w:r>
        <w:rPr>
          <w:rFonts w:ascii="Consolas" w:hAnsi="Consolas" w:eastAsia="宋体"/>
        </w:rPr>
        <w:t>(=3/5)</w:t>
      </w:r>
      <w:r>
        <w:rPr>
          <w:rFonts w:hint="eastAsia" w:ascii="Consolas" w:hAnsi="Consolas" w:eastAsia="宋体"/>
        </w:rPr>
        <w:t>。针对该例子，你所写的toString</w:t>
      </w:r>
      <w:r>
        <w:rPr>
          <w:rFonts w:ascii="Consolas" w:hAnsi="Consolas" w:eastAsia="宋体"/>
        </w:rPr>
        <w:t>()</w:t>
      </w:r>
      <w:r>
        <w:rPr>
          <w:rFonts w:hint="eastAsia" w:ascii="Consolas" w:hAnsi="Consolas" w:eastAsia="宋体"/>
        </w:rPr>
        <w:t>的输出结果应为：</w:t>
      </w:r>
    </w:p>
    <w:p>
      <w:pPr>
        <w:pStyle w:val="9"/>
        <w:ind w:left="561" w:leftChars="267" w:firstLine="285" w:firstLineChars="0"/>
        <w:rPr>
          <w:rFonts w:ascii="Consolas" w:hAnsi="Consolas" w:eastAsia="宋体"/>
        </w:rPr>
      </w:pPr>
      <w:r>
        <w:rPr>
          <w:rFonts w:ascii="Consolas" w:hAnsi="Consolas" w:eastAsia="宋体"/>
        </w:rPr>
        <w:t xml:space="preserve">Parking field </w:t>
      </w:r>
      <w:r>
        <w:rPr>
          <w:rFonts w:hint="eastAsia" w:ascii="Consolas" w:hAnsi="Consolas" w:eastAsia="宋体"/>
        </w:rPr>
        <w:t>A</w:t>
      </w:r>
      <w:r>
        <w:rPr>
          <w:rFonts w:ascii="Consolas" w:hAnsi="Consolas" w:eastAsia="宋体"/>
        </w:rPr>
        <w:t xml:space="preserve">1 </w:t>
      </w:r>
      <w:r>
        <w:rPr>
          <w:rFonts w:hint="eastAsia" w:ascii="Consolas" w:hAnsi="Consolas" w:eastAsia="宋体"/>
        </w:rPr>
        <w:t>has</w:t>
      </w:r>
      <w:r>
        <w:rPr>
          <w:rFonts w:ascii="Consolas" w:hAnsi="Consolas" w:eastAsia="宋体"/>
        </w:rPr>
        <w:t xml:space="preserve"> total number of lots: 5</w:t>
      </w:r>
    </w:p>
    <w:p>
      <w:pPr>
        <w:pStyle w:val="9"/>
        <w:ind w:left="561" w:leftChars="267" w:firstLine="285" w:firstLineChars="0"/>
        <w:rPr>
          <w:rFonts w:ascii="Consolas" w:hAnsi="Consolas" w:eastAsia="宋体"/>
        </w:rPr>
      </w:pPr>
      <w:r>
        <w:rPr>
          <w:rFonts w:ascii="Consolas" w:hAnsi="Consolas" w:eastAsia="宋体"/>
        </w:rPr>
        <w:t>Now 60% lots are occupied</w:t>
      </w:r>
    </w:p>
    <w:p>
      <w:pPr>
        <w:pStyle w:val="9"/>
        <w:ind w:left="420" w:leftChars="200" w:firstLine="417" w:firstLineChars="199"/>
        <w:rPr>
          <w:rFonts w:ascii="Times New Roman" w:hAnsi="Times New Roman" w:eastAsia="宋体"/>
        </w:rPr>
      </w:pPr>
      <w:r>
        <w:rPr>
          <w:rFonts w:hint="eastAsia" w:ascii="Consolas" w:hAnsi="Consolas" w:eastAsia="宋体"/>
        </w:rPr>
        <w:t>Lot</w:t>
      </w:r>
      <w:r>
        <w:rPr>
          <w:rFonts w:ascii="Consolas" w:hAnsi="Consolas" w:eastAsia="宋体"/>
        </w:rPr>
        <w:t xml:space="preserve"> </w:t>
      </w:r>
      <w:r>
        <w:rPr>
          <w:rFonts w:hint="eastAsia" w:ascii="Consolas" w:hAnsi="Consolas" w:eastAsia="宋体"/>
        </w:rPr>
        <w:t>1</w:t>
      </w:r>
      <w:r>
        <w:rPr>
          <w:rFonts w:ascii="Consolas" w:hAnsi="Consolas" w:eastAsia="宋体"/>
        </w:rPr>
        <w:t xml:space="preserve"> (</w:t>
      </w:r>
      <w:r>
        <w:rPr>
          <w:rFonts w:hint="eastAsia" w:ascii="Consolas" w:hAnsi="Consolas" w:eastAsia="宋体"/>
        </w:rPr>
        <w:t>200</w:t>
      </w:r>
      <w:r>
        <w:rPr>
          <w:rFonts w:ascii="Consolas" w:hAnsi="Consolas" w:eastAsia="宋体"/>
        </w:rPr>
        <w:t>)</w:t>
      </w:r>
      <w:r>
        <w:rPr>
          <w:rFonts w:hint="eastAsia" w:ascii="Consolas" w:hAnsi="Consolas" w:eastAsia="宋体"/>
        </w:rPr>
        <w:t>:</w:t>
      </w:r>
      <w:r>
        <w:rPr>
          <w:rFonts w:ascii="Consolas" w:hAnsi="Consolas" w:eastAsia="宋体"/>
        </w:rPr>
        <w:t xml:space="preserve"> </w:t>
      </w:r>
      <w:r>
        <w:rPr>
          <w:rFonts w:ascii="Consolas" w:hAnsi="Consolas" w:eastAsia="宋体"/>
        </w:rPr>
        <w:tab/>
      </w:r>
      <w:r>
        <w:rPr>
          <w:rFonts w:ascii="Consolas" w:hAnsi="Consolas" w:eastAsia="宋体"/>
        </w:rPr>
        <w:t>Car AB001</w:t>
      </w:r>
    </w:p>
    <w:p>
      <w:pPr>
        <w:pStyle w:val="9"/>
        <w:ind w:left="420" w:leftChars="200" w:firstLine="417" w:firstLineChars="199"/>
        <w:rPr>
          <w:rFonts w:ascii="Consolas" w:hAnsi="Consolas" w:eastAsia="宋体"/>
        </w:rPr>
      </w:pPr>
      <w:r>
        <w:rPr>
          <w:rFonts w:ascii="Consolas" w:hAnsi="Consolas" w:eastAsia="宋体"/>
        </w:rPr>
        <w:t>Lot 2 (</w:t>
      </w:r>
      <w:r>
        <w:rPr>
          <w:rFonts w:hint="eastAsia" w:ascii="Consolas" w:hAnsi="Consolas" w:eastAsia="宋体"/>
        </w:rPr>
        <w:t>180</w:t>
      </w:r>
      <w:r>
        <w:rPr>
          <w:rFonts w:ascii="Consolas" w:hAnsi="Consolas" w:eastAsia="宋体"/>
        </w:rPr>
        <w:t>):</w:t>
      </w:r>
      <w:r>
        <w:rPr>
          <w:rFonts w:ascii="Consolas" w:hAnsi="Consolas" w:eastAsia="宋体"/>
        </w:rPr>
        <w:tab/>
      </w:r>
      <w:r>
        <w:rPr>
          <w:rFonts w:ascii="Consolas" w:hAnsi="Consolas" w:eastAsia="宋体"/>
        </w:rPr>
        <w:t>F</w:t>
      </w:r>
      <w:r>
        <w:rPr>
          <w:rFonts w:hint="eastAsia" w:ascii="Consolas" w:hAnsi="Consolas" w:eastAsia="宋体"/>
        </w:rPr>
        <w:t>ree</w:t>
      </w:r>
    </w:p>
    <w:p>
      <w:pPr>
        <w:pStyle w:val="9"/>
        <w:ind w:left="420" w:leftChars="200" w:firstLine="417" w:firstLineChars="199"/>
        <w:rPr>
          <w:rFonts w:ascii="Consolas" w:hAnsi="Consolas" w:eastAsia="宋体"/>
        </w:rPr>
      </w:pPr>
      <w:r>
        <w:rPr>
          <w:rFonts w:hint="eastAsia" w:ascii="Consolas" w:hAnsi="Consolas" w:eastAsia="宋体"/>
        </w:rPr>
        <w:t>Lot</w:t>
      </w:r>
      <w:r>
        <w:rPr>
          <w:rFonts w:ascii="Consolas" w:hAnsi="Consolas" w:eastAsia="宋体"/>
        </w:rPr>
        <w:t xml:space="preserve"> </w:t>
      </w:r>
      <w:r>
        <w:rPr>
          <w:rFonts w:hint="eastAsia" w:ascii="Consolas" w:hAnsi="Consolas" w:eastAsia="宋体"/>
        </w:rPr>
        <w:t>3</w:t>
      </w:r>
      <w:r>
        <w:rPr>
          <w:rFonts w:ascii="Consolas" w:hAnsi="Consolas" w:eastAsia="宋体"/>
        </w:rPr>
        <w:t xml:space="preserve"> </w:t>
      </w:r>
      <w:r>
        <w:rPr>
          <w:rFonts w:hint="eastAsia" w:ascii="Consolas" w:hAnsi="Consolas" w:eastAsia="宋体"/>
        </w:rPr>
        <w:t>(200</w:t>
      </w:r>
      <w:r>
        <w:rPr>
          <w:rFonts w:ascii="Consolas" w:hAnsi="Consolas" w:eastAsia="宋体"/>
        </w:rPr>
        <w:t>)</w:t>
      </w:r>
      <w:r>
        <w:rPr>
          <w:rFonts w:hint="eastAsia" w:ascii="Consolas" w:hAnsi="Consolas" w:eastAsia="宋体"/>
        </w:rPr>
        <w:t>:</w:t>
      </w:r>
      <w:r>
        <w:rPr>
          <w:rFonts w:ascii="Consolas" w:hAnsi="Consolas" w:eastAsia="宋体"/>
        </w:rPr>
        <w:tab/>
      </w:r>
      <w:r>
        <w:rPr>
          <w:rFonts w:ascii="Consolas" w:hAnsi="Consolas" w:eastAsia="宋体"/>
        </w:rPr>
        <w:t>Car CD002</w:t>
      </w:r>
    </w:p>
    <w:p>
      <w:pPr>
        <w:pStyle w:val="9"/>
        <w:ind w:left="420" w:leftChars="200" w:firstLine="417" w:firstLineChars="199"/>
        <w:rPr>
          <w:rFonts w:ascii="Consolas" w:hAnsi="Consolas" w:eastAsia="宋体"/>
        </w:rPr>
      </w:pPr>
      <w:r>
        <w:rPr>
          <w:rFonts w:ascii="Consolas" w:hAnsi="Consolas" w:eastAsia="宋体"/>
        </w:rPr>
        <w:t>Lot 4 (</w:t>
      </w:r>
      <w:r>
        <w:rPr>
          <w:rFonts w:hint="eastAsia" w:ascii="Consolas" w:hAnsi="Consolas" w:eastAsia="宋体"/>
        </w:rPr>
        <w:t>170</w:t>
      </w:r>
      <w:r>
        <w:rPr>
          <w:rFonts w:ascii="Consolas" w:hAnsi="Consolas" w:eastAsia="宋体"/>
        </w:rPr>
        <w:t>)</w:t>
      </w:r>
      <w:r>
        <w:rPr>
          <w:rFonts w:hint="eastAsia" w:ascii="Consolas" w:hAnsi="Consolas" w:eastAsia="宋体"/>
        </w:rPr>
        <w:t>:</w:t>
      </w:r>
      <w:r>
        <w:rPr>
          <w:rFonts w:ascii="Consolas" w:hAnsi="Consolas" w:eastAsia="宋体"/>
        </w:rPr>
        <w:tab/>
      </w:r>
      <w:r>
        <w:rPr>
          <w:rFonts w:ascii="Consolas" w:hAnsi="Consolas" w:eastAsia="宋体"/>
        </w:rPr>
        <w:t>Car EF003</w:t>
      </w:r>
    </w:p>
    <w:p>
      <w:pPr>
        <w:pStyle w:val="9"/>
        <w:ind w:left="420" w:leftChars="200" w:firstLine="417" w:firstLineChars="199"/>
        <w:rPr>
          <w:rFonts w:ascii="Consolas" w:hAnsi="Consolas" w:eastAsia="宋体"/>
        </w:rPr>
      </w:pPr>
      <w:r>
        <w:rPr>
          <w:rFonts w:ascii="Consolas" w:hAnsi="Consolas" w:eastAsia="宋体"/>
        </w:rPr>
        <w:t>Lot 5 (</w:t>
      </w:r>
      <w:r>
        <w:rPr>
          <w:rFonts w:hint="eastAsia" w:ascii="Consolas" w:hAnsi="Consolas" w:eastAsia="宋体"/>
        </w:rPr>
        <w:t>190</w:t>
      </w:r>
      <w:r>
        <w:rPr>
          <w:rFonts w:ascii="Consolas" w:hAnsi="Consolas" w:eastAsia="宋体"/>
        </w:rPr>
        <w:t xml:space="preserve">): </w:t>
      </w:r>
      <w:r>
        <w:rPr>
          <w:rFonts w:ascii="Consolas" w:hAnsi="Consolas" w:eastAsia="宋体"/>
        </w:rPr>
        <w:tab/>
      </w:r>
      <w:r>
        <w:rPr>
          <w:rFonts w:ascii="Consolas" w:hAnsi="Consolas" w:eastAsia="宋体"/>
        </w:rPr>
        <w:t>Free</w:t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编写辅助类</w:t>
      </w:r>
      <w:r>
        <w:rPr>
          <w:rFonts w:ascii="Consolas" w:hAnsi="Consolas" w:cs="Times New Roman"/>
          <w:b w:val="0"/>
        </w:rPr>
        <w:t>Car</w:t>
      </w:r>
      <w:r>
        <w:rPr>
          <w:rFonts w:ascii="Consolas" w:hAnsi="Consolas" w:cs="Times New Roman"/>
        </w:rPr>
        <w:t>、</w:t>
      </w:r>
      <w:r>
        <w:rPr>
          <w:rFonts w:ascii="Consolas" w:hAnsi="Consolas" w:cs="Times New Roman"/>
          <w:b w:val="0"/>
        </w:rPr>
        <w:t>Lot</w:t>
      </w:r>
    </w:p>
    <w:p>
      <w:pPr>
        <w:rPr>
          <w:highlight w:val="yellow"/>
        </w:rPr>
      </w:pPr>
      <w:r>
        <w:rPr>
          <w:rFonts w:ascii="Consolas" w:hAnsi="Consolas" w:cs="Times New Roman"/>
          <w:b w:val="0"/>
          <w:highlight w:val="yellow"/>
        </w:rPr>
        <w:t>详见Car和Lot两个类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 xml:space="preserve">Immutable类  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设计rep，是否有多种表示？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设计RI，与Rep密切相关</w:t>
      </w:r>
    </w:p>
    <w:p>
      <w:pPr>
        <w:rPr>
          <w:rFonts w:hint="eastAsia" w:ascii="Consolas" w:hAnsi="Consolas"/>
        </w:rPr>
      </w:pPr>
      <w:r>
        <w:rPr>
          <w:rFonts w:hint="eastAsia" w:ascii="Consolas" w:hAnsi="Consolas"/>
        </w:rPr>
        <w:t>实现checkRep</w:t>
      </w:r>
      <w:r>
        <w:rPr>
          <w:rFonts w:ascii="Consolas" w:hAnsi="Consolas"/>
        </w:rPr>
        <w:t>()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设计方法</w:t>
      </w:r>
    </w:p>
    <w:p>
      <w:pPr>
        <w:rPr>
          <w:rFonts w:ascii="Consolas" w:hAnsi="Consolas"/>
        </w:rPr>
      </w:pPr>
      <w:r>
        <w:rPr>
          <w:rFonts w:hint="eastAsia" w:ascii="Consolas" w:hAnsi="Consolas"/>
        </w:rPr>
        <w:t>override</w:t>
      </w:r>
      <w:r>
        <w:rPr>
          <w:rFonts w:ascii="Consolas" w:hAnsi="Consolas"/>
        </w:rPr>
        <w:t xml:space="preserve"> equals()、hashCode()、toString()</w:t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编写客户端程序</w:t>
      </w:r>
    </w:p>
    <w:p>
      <w:pPr>
        <w:rPr>
          <w:rFonts w:ascii="Consolas" w:hAnsi="Consolas"/>
          <w:highlight w:val="yellow"/>
        </w:rPr>
      </w:pPr>
      <w:r>
        <w:rPr>
          <w:rFonts w:ascii="Consolas" w:hAnsi="Consolas"/>
          <w:highlight w:val="yellow"/>
        </w:rPr>
        <w:t>见Client，运行后按照提示操作即可。</w:t>
      </w:r>
    </w:p>
    <w:p>
      <w:pPr>
        <w:rPr>
          <w:rFonts w:ascii="Consolas" w:hAnsi="Consolas"/>
        </w:rPr>
      </w:pPr>
      <w:r>
        <w:rPr>
          <w:rFonts w:ascii="Consolas" w:hAnsi="Consolas"/>
        </w:rPr>
        <w:t>某个停车场管理系统，</w:t>
      </w:r>
      <w:r>
        <w:rPr>
          <w:rFonts w:hint="eastAsia" w:ascii="Consolas" w:hAnsi="Consolas"/>
        </w:rPr>
        <w:t>实现</w:t>
      </w:r>
      <w:r>
        <w:rPr>
          <w:rFonts w:ascii="Consolas" w:hAnsi="Consolas"/>
        </w:rPr>
        <w:t>一系列功能</w:t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hint="eastAsia" w:ascii="Consolas" w:hAnsi="Consolas" w:cs="Times New Roman"/>
        </w:rPr>
        <w:t>绘制Snapshot</w:t>
      </w:r>
      <w:r>
        <w:rPr>
          <w:rFonts w:ascii="Consolas" w:hAnsi="Consolas" w:cs="Times New Roman"/>
        </w:rPr>
        <w:t xml:space="preserve"> </w:t>
      </w:r>
      <w:r>
        <w:rPr>
          <w:rFonts w:hint="eastAsia" w:ascii="Consolas" w:hAnsi="Consolas" w:cs="Times New Roman"/>
        </w:rPr>
        <w:t>Diagram</w:t>
      </w:r>
    </w:p>
    <w:p>
      <w:pPr>
        <w:rPr>
          <w:rFonts w:hint="eastAsia"/>
        </w:rPr>
      </w:pPr>
      <w:r>
        <w:rPr>
          <w:rFonts w:hint="eastAsia"/>
        </w:rPr>
        <w:t>针对客户端程序运行到某个时刻，想象内存状态，绘制snapshot</w:t>
      </w:r>
    </w:p>
    <w:p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针对5中toString的例子，状态图如下</w:t>
      </w:r>
    </w:p>
    <w:p>
      <w:pPr>
        <w:rPr>
          <w:rFonts w:hint="eastAsia"/>
          <w:sz w:val="18"/>
          <w:szCs w:val="20"/>
        </w:rPr>
      </w:pPr>
      <w:r>
        <w:drawing>
          <wp:inline distT="0" distB="0" distL="114300" distR="114300">
            <wp:extent cx="5262245" cy="3656965"/>
            <wp:effectExtent l="0" t="0" r="20955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hint="eastAsia" w:ascii="Consolas" w:hAnsi="Consolas" w:cs="Times New Roman"/>
        </w:rPr>
        <w:t>表示泄露与安全性</w:t>
      </w:r>
    </w:p>
    <w:p>
      <w:pPr>
        <w:rPr>
          <w:rFonts w:ascii="Consolas" w:hAnsi="Consolas" w:eastAsia="宋体"/>
        </w:rPr>
      </w:pPr>
      <w:r>
        <w:rPr>
          <w:rFonts w:ascii="Consolas" w:hAnsi="Consolas" w:eastAsia="宋体"/>
        </w:rPr>
        <w:t>考察ParkingField、Car、Lot这些ADT，考虑以下的客户端代码，判断这些ADT是否存在表示泄露？请逐项列出可能存在表示泄露的地方，分析其潜在风险，并给出其修改策略。</w:t>
      </w:r>
    </w:p>
    <w:p>
      <w:pPr>
        <w:rPr>
          <w:rFonts w:hint="eastAsia" w:ascii="Consolas" w:hAnsi="Consolas" w:eastAsia="宋体"/>
        </w:rPr>
      </w:pPr>
    </w:p>
    <w:p>
      <w:pPr>
        <w:rPr>
          <w:rFonts w:hint="eastAsia"/>
        </w:rPr>
      </w:pPr>
      <w:r>
        <w:rPr>
          <w:rFonts w:hint="eastAsia"/>
        </w:rPr>
        <w:t>给出几个表示泄露的客户端例子，以及如何通过防御式拷贝策略修改ADT设计。</w:t>
      </w:r>
    </w:p>
    <w:p>
      <w:pPr>
        <w:rPr>
          <w:rFonts w:hint="default"/>
        </w:rPr>
      </w:pPr>
    </w:p>
    <w:p>
      <w:pPr>
        <w:rPr>
          <w:rFonts w:hint="eastAsia"/>
        </w:rPr>
      </w:pPr>
      <w:bookmarkStart w:id="0" w:name="_GoBack"/>
      <w:bookmarkEnd w:id="0"/>
      <w:r>
        <w:rPr>
          <w:rFonts w:hint="default"/>
        </w:rPr>
        <w:t>表示泄露的例子：</w:t>
      </w:r>
    </w:p>
    <w:p>
      <w:pPr>
        <w:rPr>
          <w:rFonts w:hint="eastAsia"/>
        </w:rPr>
      </w:pPr>
      <w:r>
        <w:rPr>
          <w:rFonts w:hint="eastAsia"/>
        </w:rPr>
        <w:t>public Set&lt;Lot&gt; getLots(){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this.lots;  //存在表示泄露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//return Collections.unmodifiableSet(lots);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Status()方法因为返回的是Map&lt;Integer, Car&gt;，是新建的Map返回，所以不存在泄露(防御式拷贝)。可以同学生讲下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>执行</w:t>
      </w:r>
      <w:r>
        <w:rPr>
          <w:rFonts w:ascii="Consolas" w:hAnsi="Consolas" w:cs="Times New Roman"/>
          <w:b w:val="0"/>
        </w:rPr>
        <w:t>JUnit</w:t>
      </w:r>
      <w:r>
        <w:rPr>
          <w:rFonts w:ascii="Consolas" w:hAnsi="Consolas" w:cs="Times New Roman"/>
        </w:rPr>
        <w:t>测试</w:t>
      </w:r>
    </w:p>
    <w:p>
      <w:pPr>
        <w:rPr>
          <w:rFonts w:hint="eastAsia"/>
        </w:rPr>
      </w:pPr>
      <w:r>
        <w:rPr>
          <w:rFonts w:hint="eastAsia"/>
        </w:rPr>
        <w:t>以及查看测试覆盖度Eclemma</w:t>
      </w:r>
    </w:p>
    <w:p>
      <w:r>
        <w:drawing>
          <wp:inline distT="0" distB="0" distL="114300" distR="114300">
            <wp:extent cx="5263515" cy="4413885"/>
            <wp:effectExtent l="0" t="0" r="19685" b="571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413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262880" cy="3506470"/>
            <wp:effectExtent l="0" t="0" r="20320" b="2413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elvetic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E92CFC"/>
    <w:multiLevelType w:val="multilevel"/>
    <w:tmpl w:val="4DE92CFC"/>
    <w:lvl w:ilvl="0" w:tentative="0">
      <w:start w:val="1"/>
      <w:numFmt w:val="decimal"/>
      <w:lvlText w:val="(%1)"/>
      <w:lvlJc w:val="left"/>
      <w:pPr>
        <w:ind w:left="1860" w:hanging="720"/>
      </w:pPr>
      <w:rPr>
        <w:rFonts w:hint="default" w:ascii="Times New Roman" w:hAnsi="Times New Roman"/>
        <w:lang w:val="en-US"/>
      </w:rPr>
    </w:lvl>
    <w:lvl w:ilvl="1" w:tentative="0">
      <w:start w:val="1"/>
      <w:numFmt w:val="lowerLetter"/>
      <w:lvlText w:val="%2)"/>
      <w:lvlJc w:val="left"/>
      <w:pPr>
        <w:ind w:left="1980" w:hanging="420"/>
      </w:pPr>
    </w:lvl>
    <w:lvl w:ilvl="2" w:tentative="0">
      <w:start w:val="1"/>
      <w:numFmt w:val="lowerRoman"/>
      <w:lvlText w:val="%3."/>
      <w:lvlJc w:val="right"/>
      <w:pPr>
        <w:ind w:left="2400" w:hanging="420"/>
      </w:pPr>
    </w:lvl>
    <w:lvl w:ilvl="3" w:tentative="0">
      <w:start w:val="1"/>
      <w:numFmt w:val="decimal"/>
      <w:lvlText w:val="%4."/>
      <w:lvlJc w:val="left"/>
      <w:pPr>
        <w:ind w:left="2820" w:hanging="420"/>
      </w:pPr>
    </w:lvl>
    <w:lvl w:ilvl="4" w:tentative="0">
      <w:start w:val="1"/>
      <w:numFmt w:val="lowerLetter"/>
      <w:lvlText w:val="%5)"/>
      <w:lvlJc w:val="left"/>
      <w:pPr>
        <w:ind w:left="3240" w:hanging="420"/>
      </w:pPr>
    </w:lvl>
    <w:lvl w:ilvl="5" w:tentative="0">
      <w:start w:val="1"/>
      <w:numFmt w:val="lowerRoman"/>
      <w:lvlText w:val="%6."/>
      <w:lvlJc w:val="right"/>
      <w:pPr>
        <w:ind w:left="3660" w:hanging="420"/>
      </w:pPr>
    </w:lvl>
    <w:lvl w:ilvl="6" w:tentative="0">
      <w:start w:val="1"/>
      <w:numFmt w:val="decimal"/>
      <w:lvlText w:val="%7."/>
      <w:lvlJc w:val="left"/>
      <w:pPr>
        <w:ind w:left="4080" w:hanging="420"/>
      </w:pPr>
    </w:lvl>
    <w:lvl w:ilvl="7" w:tentative="0">
      <w:start w:val="1"/>
      <w:numFmt w:val="lowerLetter"/>
      <w:lvlText w:val="%8)"/>
      <w:lvlJc w:val="left"/>
      <w:pPr>
        <w:ind w:left="4500" w:hanging="420"/>
      </w:pPr>
    </w:lvl>
    <w:lvl w:ilvl="8" w:tentative="0">
      <w:start w:val="1"/>
      <w:numFmt w:val="lowerRoman"/>
      <w:lvlText w:val="%9."/>
      <w:lvlJc w:val="right"/>
      <w:pPr>
        <w:ind w:left="4920" w:hanging="420"/>
      </w:pPr>
    </w:lvl>
  </w:abstractNum>
  <w:abstractNum w:abstractNumId="1">
    <w:nsid w:val="5DA41591"/>
    <w:multiLevelType w:val="multilevel"/>
    <w:tmpl w:val="5DA41591"/>
    <w:lvl w:ilvl="0" w:tentative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I3sTQ3MzYzNrA0tTRW0lEKTi0uzszPAykwqgUAuA/EjywAAAA="/>
  </w:docVars>
  <w:rsids>
    <w:rsidRoot w:val="00761181"/>
    <w:rsid w:val="00075107"/>
    <w:rsid w:val="00153E4A"/>
    <w:rsid w:val="00176987"/>
    <w:rsid w:val="002046D7"/>
    <w:rsid w:val="00244155"/>
    <w:rsid w:val="002C0CBE"/>
    <w:rsid w:val="002D435C"/>
    <w:rsid w:val="002F7E42"/>
    <w:rsid w:val="003767BA"/>
    <w:rsid w:val="00490B5D"/>
    <w:rsid w:val="004A568C"/>
    <w:rsid w:val="00524E1E"/>
    <w:rsid w:val="00553772"/>
    <w:rsid w:val="005E6527"/>
    <w:rsid w:val="00656728"/>
    <w:rsid w:val="00661E08"/>
    <w:rsid w:val="007100D2"/>
    <w:rsid w:val="00717B19"/>
    <w:rsid w:val="00761181"/>
    <w:rsid w:val="007A0D78"/>
    <w:rsid w:val="007B62BE"/>
    <w:rsid w:val="008A2532"/>
    <w:rsid w:val="008C14F7"/>
    <w:rsid w:val="008D1129"/>
    <w:rsid w:val="00901EA2"/>
    <w:rsid w:val="009D7D76"/>
    <w:rsid w:val="009E21BD"/>
    <w:rsid w:val="00A13A11"/>
    <w:rsid w:val="00AA253E"/>
    <w:rsid w:val="00B45367"/>
    <w:rsid w:val="00C044BC"/>
    <w:rsid w:val="00C34B34"/>
    <w:rsid w:val="00C62B06"/>
    <w:rsid w:val="00C83464"/>
    <w:rsid w:val="00C87196"/>
    <w:rsid w:val="00D42388"/>
    <w:rsid w:val="00D64A6F"/>
    <w:rsid w:val="00DA419C"/>
    <w:rsid w:val="00DC60D0"/>
    <w:rsid w:val="00E500C1"/>
    <w:rsid w:val="00EE2823"/>
    <w:rsid w:val="00F319E1"/>
    <w:rsid w:val="7E77725D"/>
    <w:rsid w:val="BFEEB710"/>
    <w:rsid w:val="D7FEE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rPr>
      <w:rFonts w:ascii="等线" w:hAnsi="等线" w:eastAsia="等线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标题 2 字符"/>
    <w:basedOn w:val="5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9">
    <w:name w:val="List Paragraph"/>
    <w:basedOn w:val="1"/>
    <w:qFormat/>
    <w:uiPriority w:val="34"/>
    <w:pPr>
      <w:ind w:firstLine="420" w:firstLineChars="200"/>
    </w:pPr>
    <w:rPr>
      <w:rFonts w:ascii="等线" w:hAnsi="等线" w:eastAsia="等线" w:cs="Times New Roman"/>
    </w:rPr>
  </w:style>
  <w:style w:type="character" w:customStyle="1" w:styleId="10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5"/>
    <w:link w:val="3"/>
    <w:qFormat/>
    <w:uiPriority w:val="99"/>
    <w:rPr>
      <w:sz w:val="18"/>
      <w:szCs w:val="18"/>
    </w:rPr>
  </w:style>
  <w:style w:type="character" w:customStyle="1" w:styleId="12">
    <w:name w:val="s2"/>
    <w:basedOn w:val="5"/>
    <w:qFormat/>
    <w:uiPriority w:val="0"/>
    <w:rPr>
      <w:color w:val="000000"/>
    </w:rPr>
  </w:style>
  <w:style w:type="character" w:customStyle="1" w:styleId="13">
    <w:name w:val="s4"/>
    <w:basedOn w:val="5"/>
    <w:qFormat/>
    <w:uiPriority w:val="0"/>
    <w:rPr>
      <w:color w:val="3F7F5F"/>
    </w:rPr>
  </w:style>
  <w:style w:type="paragraph" w:customStyle="1" w:styleId="14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color w:val="3F7F5F"/>
      <w:kern w:val="0"/>
      <w:sz w:val="40"/>
      <w:szCs w:val="40"/>
      <w:lang w:val="en-US" w:eastAsia="zh-CN" w:bidi="ar"/>
    </w:rPr>
  </w:style>
  <w:style w:type="paragraph" w:customStyle="1" w:styleId="15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7F0055"/>
      <w:kern w:val="0"/>
      <w:sz w:val="40"/>
      <w:szCs w:val="40"/>
      <w:lang w:val="en-US" w:eastAsia="zh-CN" w:bidi="ar"/>
    </w:rPr>
  </w:style>
  <w:style w:type="character" w:customStyle="1" w:styleId="16">
    <w:name w:val="s1"/>
    <w:basedOn w:val="5"/>
    <w:qFormat/>
    <w:uiPriority w:val="0"/>
    <w:rPr>
      <w:color w:val="7F0055"/>
    </w:rPr>
  </w:style>
  <w:style w:type="character" w:customStyle="1" w:styleId="17">
    <w:name w:val="s3"/>
    <w:basedOn w:val="5"/>
    <w:qFormat/>
    <w:uiPriority w:val="0"/>
    <w:rPr>
      <w:color w:val="0000C0"/>
    </w:rPr>
  </w:style>
  <w:style w:type="character" w:customStyle="1" w:styleId="18">
    <w:name w:val="apple-tab-span"/>
    <w:basedOn w:val="5"/>
    <w:qFormat/>
    <w:uiPriority w:val="0"/>
  </w:style>
  <w:style w:type="paragraph" w:customStyle="1" w:styleId="19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kern w:val="0"/>
      <w:sz w:val="40"/>
      <w:szCs w:val="4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211</Words>
  <Characters>1205</Characters>
  <Lines>10</Lines>
  <Paragraphs>2</Paragraphs>
  <ScaleCrop>false</ScaleCrop>
  <LinksUpToDate>false</LinksUpToDate>
  <CharactersWithSpaces>1414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2020-01-06T18:02:00Z</dcterms:created>
  <dc:creator>Wang Zhongjie</dc:creator>
  <cp:lastModifiedBy>xuhanchuan</cp:lastModifiedBy>
  <dcterms:modified xsi:type="dcterms:W3CDTF">2020-01-20T15:19:49Z</dcterms:modified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