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9CC90" w14:textId="77777777" w:rsidR="002B4740" w:rsidRDefault="00000000">
      <w:pPr>
        <w:pStyle w:val="Title"/>
      </w:pPr>
      <w:r>
        <w:t>tRee2MillCost</w:t>
      </w:r>
    </w:p>
    <w:p w14:paraId="63B95480" w14:textId="77777777" w:rsidR="002B4740" w:rsidRDefault="00000000">
      <w:pPr>
        <w:pStyle w:val="Author"/>
      </w:pPr>
      <w:r>
        <w:t>Demetrios Gatziolis</w:t>
      </w:r>
    </w:p>
    <w:p w14:paraId="57EBA870" w14:textId="77777777" w:rsidR="002B4740" w:rsidRDefault="00000000">
      <w:pPr>
        <w:pStyle w:val="Date"/>
      </w:pPr>
      <w:r>
        <w:t>2026-09-10</w:t>
      </w:r>
    </w:p>
    <w:p w14:paraId="06A9A6C9" w14:textId="77777777" w:rsidR="002B4740" w:rsidRDefault="00000000">
      <w:pPr>
        <w:pStyle w:val="SourceCode"/>
      </w:pPr>
      <w:r>
        <w:rPr>
          <w:rStyle w:val="FunctionTok"/>
        </w:rPr>
        <w:t>library</w:t>
      </w:r>
      <w:r>
        <w:rPr>
          <w:rStyle w:val="NormalTok"/>
        </w:rPr>
        <w:t>(tRee2MillCost)</w:t>
      </w:r>
    </w:p>
    <w:p w14:paraId="3570152F" w14:textId="77777777" w:rsidR="002B4740" w:rsidRDefault="00000000">
      <w:pPr>
        <w:pStyle w:val="Heading2"/>
      </w:pPr>
      <w:bookmarkStart w:id="0" w:name="package-description"/>
      <w:r>
        <w:t>Package description</w:t>
      </w:r>
    </w:p>
    <w:p w14:paraId="27E96D57" w14:textId="77777777" w:rsidR="002B4740" w:rsidRDefault="00000000">
      <w:pPr>
        <w:pStyle w:val="FirstParagraph"/>
      </w:pPr>
      <w:r>
        <w:rPr>
          <w:rStyle w:val="VerbatimChar"/>
        </w:rPr>
        <w:t>tRee2MillCost</w:t>
      </w:r>
      <w:r>
        <w:t xml:space="preserve"> is an </w:t>
      </w:r>
      <w:r>
        <w:rPr>
          <w:rStyle w:val="VerbatimChar"/>
        </w:rPr>
        <w:t>R</w:t>
      </w:r>
      <w:r>
        <w:t xml:space="preserve"> package that calculates travel cost across a rasterized representation of a road network between origin (from) and destination (to) locations. The cost can be calculated as minimal travel time or travel distance. As the name suggests, the package was originally developed for the </w:t>
      </w:r>
      <w:hyperlink r:id="rId5">
        <w:r>
          <w:rPr>
            <w:rStyle w:val="Hyperlink"/>
          </w:rPr>
          <w:t>BioSum</w:t>
        </w:r>
      </w:hyperlink>
      <w:r>
        <w:t xml:space="preserve"> decision support framework to estimate the cost of transporting woody material from forests to processing locations such as mills.</w:t>
      </w:r>
    </w:p>
    <w:p w14:paraId="41145E19" w14:textId="77777777" w:rsidR="002B4740" w:rsidRDefault="00000000">
      <w:pPr>
        <w:pStyle w:val="BodyText"/>
      </w:pPr>
      <w:r>
        <w:t>Road networks are typically represented as vector line layers obtained from various sources. These layers tend to use different attribute schemas and often lack consistent topology. This is common for forest, rural, and urban road networks alike. The absence of explicit topology, often referred to as a ‘spaghetti’ data model, impedes optimal route calculations. Developing a topologically clean vector network is labor-intensive and often impractical. This package addresses the limitation by converting a composite assembled from multiple vector networks to a raster representation.</w:t>
      </w:r>
    </w:p>
    <w:p w14:paraId="456AC776" w14:textId="77777777" w:rsidR="002B4740" w:rsidRDefault="00000000">
      <w:pPr>
        <w:pStyle w:val="BodyText"/>
      </w:pPr>
      <w:r>
        <w:t>A composite vector network ingested to produce the raster representation does not require road attributes to produce cost estimates based on travel distance. For cost estimates based on travel time, all segments in the composite vector network must have an attribute representing the modeled travel speed along that segment—for example, the expected speed of log trucks. Legal speed limits are one way to represent travel speed, but rarely included in publicly available vector road layers. Users therefore must estimate travel speeds from auxiliary information, and appropriate values for a given road class may vary geographically. The vector road layer must be attributed with travel speed values before running package functions. Raster cells containing more than one road segment, or part of a segment, inherit the highest travel speed value among them.</w:t>
      </w:r>
    </w:p>
    <w:p w14:paraId="2C72E6AA" w14:textId="77777777" w:rsidR="002B4740" w:rsidRDefault="00000000">
      <w:pPr>
        <w:pStyle w:val="BodyText"/>
      </w:pPr>
      <w:r>
        <w:t xml:space="preserve">The cell values of the raster road layer are then used to determine travel distance from each road cell to any of its 8 immediate neighbors that are also members of the road network, analogous to a king’s move in chess. Unlike the chess rook’s move rule that only considers orthogonal neighbors, the king’s rule also allows for travel to a diagonal neighbor at a </w:t>
      </w:r>
      <w:r>
        <w:rPr>
          <w:rStyle w:val="VerbatimChar"/>
        </w:rPr>
        <w:t>cellSize</w:t>
      </w:r>
      <m:oMath>
        <m:rad>
          <m:radPr>
            <m:degHide m:val="1"/>
            <m:ctrlPr>
              <w:rPr>
                <w:rFonts w:ascii="Cambria Math" w:hAnsi="Cambria Math"/>
              </w:rPr>
            </m:ctrlPr>
          </m:radPr>
          <m:deg/>
          <m:e>
            <m:r>
              <w:rPr>
                <w:rFonts w:ascii="Cambria Math" w:hAnsi="Cambria Math"/>
              </w:rPr>
              <m:t>2</m:t>
            </m:r>
          </m:e>
        </m:rad>
      </m:oMath>
      <w:r>
        <w:t xml:space="preserve"> distance, a setting that yields more realistic road representations and efficient travel calculations. For cost estimates in travel time distances are converted to time using the mean travel speed assigned to each of the two connected cells. Road cells are then represented as graph nodes, enabling least-travel-distance or least-travel-time route calculations with the </w:t>
      </w:r>
      <w:r>
        <w:rPr>
          <w:rStyle w:val="VerbatimChar"/>
        </w:rPr>
        <w:t>cppRouting</w:t>
      </w:r>
      <w:r>
        <w:t xml:space="preserve"> package.</w:t>
      </w:r>
    </w:p>
    <w:p w14:paraId="4F07D7B5" w14:textId="77777777" w:rsidR="002B4740" w:rsidRDefault="00000000">
      <w:pPr>
        <w:pStyle w:val="BodyText"/>
      </w:pPr>
      <w:r>
        <w:lastRenderedPageBreak/>
        <w:t>Rasters representing road networks are in essence sparse matrices. Route calculations between an origin and a destination require both locations to coincide with road cells. The package workflow examines travel origins and destinations and, when necessary, moves them to the nearest road-network cell in 2-dimensional space; the displacement distance is recorded and, for modeling the cost of moving trees from an origin location to a roadside landing, can serve as a proxy for yarding distance. The minimum travel distance or time is then calculated for every repositioned origin-destination pair. The resulting cost matrix can be used to calculate destination- or origin-level summaries and metrics. The package can also extract optimal (minimum travel distance or time) routes between on-road cells and isochrones, defined as portions of the network reachable from a road cell within a specified travel-distance or travel-time threshold.</w:t>
      </w:r>
    </w:p>
    <w:p w14:paraId="7AEB0D52" w14:textId="77777777" w:rsidR="002B4740" w:rsidRDefault="00000000">
      <w:pPr>
        <w:pStyle w:val="BodyText"/>
      </w:pPr>
      <w:r>
        <w:t xml:space="preserve">Consistent with the GDAL spatial-data model, all rasters created by the package are saved to the disk. Speed values are converted to 8-bit (1 byte) integers, with 255 reserved for background (no network) cells. Speed values are expected to be expressed in miles per hour. Computationally intensive operations not handled directly by the </w:t>
      </w:r>
      <w:r>
        <w:rPr>
          <w:rStyle w:val="VerbatimChar"/>
        </w:rPr>
        <w:t>cppRouting</w:t>
      </w:r>
      <w:r>
        <w:t xml:space="preserve"> are implemented in embedded </w:t>
      </w:r>
      <w:r>
        <w:rPr>
          <w:rStyle w:val="VerbatimChar"/>
        </w:rPr>
        <w:t>Rcpp</w:t>
      </w:r>
      <w:r>
        <w:t xml:space="preserve">. </w:t>
      </w:r>
      <w:r>
        <w:rPr>
          <w:rStyle w:val="VerbatimChar"/>
        </w:rPr>
        <w:t>tRee2MillCost</w:t>
      </w:r>
      <w:r>
        <w:t xml:space="preserve"> can process road rasters with more than 2</w:t>
      </w:r>
      <w:r>
        <w:rPr>
          <w:vertAlign w:val="superscript"/>
        </w:rPr>
        <w:t>31</w:t>
      </w:r>
      <w:r>
        <w:t xml:space="preserve"> cells and thousands of origin and destination locations. However, excessively fine resolutions (&lt; 5m) do not improve the information content of the network representation and may leave numerous road segments disconnected from the rest of the network, thereby reintroducing the connectivity problem that rasterization is intended to alleviate.</w:t>
      </w:r>
    </w:p>
    <w:p w14:paraId="266B0970" w14:textId="77777777" w:rsidR="002B4740" w:rsidRDefault="00000000">
      <w:pPr>
        <w:pStyle w:val="BodyText"/>
      </w:pPr>
      <w:r>
        <w:t>Once the raster representation is constructed, it is examined for connectivity. Road cells with no immediate neighbors or groups of cells that are otherwise disconnected from the rest of the network are detected, exported as GeoPackage point layers, and removed from the network. Users can examine the spatial distribution of disconnected segments and, when appropriate, manually edit the vector network to connect them. After any edits, the rasterization and subsequent processing steps must be repeated.</w:t>
      </w:r>
    </w:p>
    <w:p w14:paraId="7355D0E5" w14:textId="77777777" w:rsidR="002B4740" w:rsidRDefault="00000000">
      <w:pPr>
        <w:pStyle w:val="Heading2"/>
      </w:pPr>
      <w:bookmarkStart w:id="1" w:name="main-functions"/>
      <w:bookmarkEnd w:id="0"/>
      <w:r>
        <w:t>Main functions</w:t>
      </w:r>
    </w:p>
    <w:p w14:paraId="3E3BDEC6" w14:textId="77777777" w:rsidR="002B4740" w:rsidRDefault="00000000">
      <w:pPr>
        <w:pStyle w:val="Compact"/>
        <w:numPr>
          <w:ilvl w:val="0"/>
          <w:numId w:val="2"/>
        </w:numPr>
      </w:pPr>
      <w:r>
        <w:rPr>
          <w:rStyle w:val="VerbatimChar"/>
        </w:rPr>
        <w:t>calculateCost</w:t>
      </w:r>
      <w:r>
        <w:t xml:space="preserve"> : calculate travel cost in time or distance between origin and destination locations</w:t>
      </w:r>
    </w:p>
    <w:p w14:paraId="19DE15E4" w14:textId="77777777" w:rsidR="002B4740" w:rsidRDefault="00000000">
      <w:pPr>
        <w:pStyle w:val="Compact"/>
        <w:numPr>
          <w:ilvl w:val="0"/>
          <w:numId w:val="2"/>
        </w:numPr>
      </w:pPr>
      <w:r>
        <w:rPr>
          <w:rStyle w:val="VerbatimChar"/>
        </w:rPr>
        <w:t>connectivity</w:t>
      </w:r>
      <w:r>
        <w:t xml:space="preserve"> : determine whether points lie on road network cells</w:t>
      </w:r>
    </w:p>
    <w:p w14:paraId="77FA9C00" w14:textId="77777777" w:rsidR="002B4740" w:rsidRDefault="00000000">
      <w:pPr>
        <w:pStyle w:val="Compact"/>
        <w:numPr>
          <w:ilvl w:val="0"/>
          <w:numId w:val="2"/>
        </w:numPr>
      </w:pPr>
      <w:r>
        <w:rPr>
          <w:rStyle w:val="VerbatimChar"/>
        </w:rPr>
        <w:t>createGraph</w:t>
      </w:r>
      <w:r>
        <w:t xml:space="preserve"> : create a routing graph from a road-network raster</w:t>
      </w:r>
    </w:p>
    <w:p w14:paraId="643F9379" w14:textId="77777777" w:rsidR="002B4740" w:rsidRDefault="00000000">
      <w:pPr>
        <w:pStyle w:val="Compact"/>
        <w:numPr>
          <w:ilvl w:val="0"/>
          <w:numId w:val="2"/>
        </w:numPr>
      </w:pPr>
      <w:r>
        <w:rPr>
          <w:rStyle w:val="VerbatimChar"/>
        </w:rPr>
        <w:t>movePt2RdSegment</w:t>
      </w:r>
      <w:r>
        <w:t xml:space="preserve"> : move origin or destination points to road network cells</w:t>
      </w:r>
    </w:p>
    <w:p w14:paraId="76098350" w14:textId="77777777" w:rsidR="002B4740" w:rsidRDefault="00000000">
      <w:pPr>
        <w:pStyle w:val="Compact"/>
        <w:numPr>
          <w:ilvl w:val="0"/>
          <w:numId w:val="2"/>
        </w:numPr>
      </w:pPr>
      <w:r>
        <w:rPr>
          <w:rStyle w:val="VerbatimChar"/>
        </w:rPr>
        <w:t>prepareGraph</w:t>
      </w:r>
      <w:r>
        <w:t xml:space="preserve"> : create a cell-connectivity data frame from a raster</w:t>
      </w:r>
    </w:p>
    <w:p w14:paraId="65FF85A7" w14:textId="77777777" w:rsidR="002B4740" w:rsidRDefault="00000000">
      <w:pPr>
        <w:pStyle w:val="Compact"/>
        <w:numPr>
          <w:ilvl w:val="0"/>
          <w:numId w:val="2"/>
        </w:numPr>
      </w:pPr>
      <w:r>
        <w:rPr>
          <w:rStyle w:val="VerbatimChar"/>
        </w:rPr>
        <w:t>rasterizeRoads</w:t>
      </w:r>
      <w:r>
        <w:t xml:space="preserve"> : rasterize a vector line file</w:t>
      </w:r>
    </w:p>
    <w:p w14:paraId="16B73F99" w14:textId="77777777" w:rsidR="002B4740" w:rsidRDefault="00000000">
      <w:pPr>
        <w:pStyle w:val="Heading2"/>
      </w:pPr>
      <w:bookmarkStart w:id="2" w:name="auxiliary-functions"/>
      <w:bookmarkEnd w:id="1"/>
      <w:r>
        <w:t>Auxiliary functions</w:t>
      </w:r>
    </w:p>
    <w:p w14:paraId="0F0F8197" w14:textId="77777777" w:rsidR="002B4740" w:rsidRDefault="00000000">
      <w:pPr>
        <w:pStyle w:val="Compact"/>
        <w:numPr>
          <w:ilvl w:val="0"/>
          <w:numId w:val="3"/>
        </w:numPr>
      </w:pPr>
      <w:r>
        <w:rPr>
          <w:rStyle w:val="VerbatimChar"/>
        </w:rPr>
        <w:t>backgroundCellValue</w:t>
      </w:r>
      <w:r>
        <w:t xml:space="preserve"> : set raster background cell values to NA</w:t>
      </w:r>
    </w:p>
    <w:p w14:paraId="60EB2963" w14:textId="77777777" w:rsidR="002B4740" w:rsidRDefault="00000000">
      <w:pPr>
        <w:pStyle w:val="Compact"/>
        <w:numPr>
          <w:ilvl w:val="0"/>
          <w:numId w:val="3"/>
        </w:numPr>
      </w:pPr>
      <w:r>
        <w:rPr>
          <w:rStyle w:val="VerbatimChar"/>
        </w:rPr>
        <w:t>cellFromGraphNode</w:t>
      </w:r>
      <w:r>
        <w:t xml:space="preserve"> : get the road-network cell ID corresponding to a graph node</w:t>
      </w:r>
    </w:p>
    <w:p w14:paraId="389FA943" w14:textId="77777777" w:rsidR="002B4740" w:rsidRDefault="00000000">
      <w:pPr>
        <w:pStyle w:val="Compact"/>
        <w:numPr>
          <w:ilvl w:val="0"/>
          <w:numId w:val="3"/>
        </w:numPr>
      </w:pPr>
      <w:r>
        <w:rPr>
          <w:rStyle w:val="VerbatimChar"/>
        </w:rPr>
        <w:t>checkInputs</w:t>
      </w:r>
      <w:r>
        <w:t xml:space="preserve"> : validate processing parameters and input data</w:t>
      </w:r>
    </w:p>
    <w:p w14:paraId="602D3133" w14:textId="77777777" w:rsidR="002B4740" w:rsidRDefault="00000000">
      <w:pPr>
        <w:pStyle w:val="Compact"/>
        <w:numPr>
          <w:ilvl w:val="0"/>
          <w:numId w:val="3"/>
        </w:numPr>
      </w:pPr>
      <w:r>
        <w:rPr>
          <w:rStyle w:val="VerbatimChar"/>
        </w:rPr>
        <w:t>costSummary</w:t>
      </w:r>
      <w:r>
        <w:t xml:space="preserve"> : summarize travel time or distance between origins and destinations</w:t>
      </w:r>
    </w:p>
    <w:p w14:paraId="40C564C4" w14:textId="77777777" w:rsidR="002B4740" w:rsidRDefault="00000000">
      <w:pPr>
        <w:pStyle w:val="Compact"/>
        <w:numPr>
          <w:ilvl w:val="0"/>
          <w:numId w:val="3"/>
        </w:numPr>
      </w:pPr>
      <w:r>
        <w:rPr>
          <w:rStyle w:val="VerbatimChar"/>
        </w:rPr>
        <w:lastRenderedPageBreak/>
        <w:t>fromToPaths</w:t>
      </w:r>
      <w:r>
        <w:t xml:space="preserve"> : delineate routes between sets of origin and destination locations</w:t>
      </w:r>
    </w:p>
    <w:p w14:paraId="6FB79AFA" w14:textId="77777777" w:rsidR="002B4740" w:rsidRDefault="00000000">
      <w:pPr>
        <w:pStyle w:val="Compact"/>
        <w:numPr>
          <w:ilvl w:val="0"/>
          <w:numId w:val="3"/>
        </w:numPr>
      </w:pPr>
      <w:r>
        <w:rPr>
          <w:rStyle w:val="VerbatimChar"/>
        </w:rPr>
        <w:t>getIsochrone</w:t>
      </w:r>
      <w:r>
        <w:t xml:space="preserve"> : identify and export the portion of the road network accessible from a node within a specified travel time or distance threshold</w:t>
      </w:r>
    </w:p>
    <w:p w14:paraId="71C1589C" w14:textId="77777777" w:rsidR="002B4740" w:rsidRDefault="00000000">
      <w:pPr>
        <w:pStyle w:val="Compact"/>
        <w:numPr>
          <w:ilvl w:val="0"/>
          <w:numId w:val="3"/>
        </w:numPr>
      </w:pPr>
      <w:r>
        <w:rPr>
          <w:rStyle w:val="VerbatimChar"/>
        </w:rPr>
        <w:t>graphNodeFromXY</w:t>
      </w:r>
      <w:r>
        <w:t xml:space="preserve"> : determine the graph node ID corresponding to a coordinate</w:t>
      </w:r>
    </w:p>
    <w:p w14:paraId="2171592D" w14:textId="77777777" w:rsidR="002B4740" w:rsidRDefault="00000000">
      <w:pPr>
        <w:pStyle w:val="Compact"/>
        <w:numPr>
          <w:ilvl w:val="0"/>
          <w:numId w:val="3"/>
        </w:numPr>
      </w:pPr>
      <w:r>
        <w:rPr>
          <w:rStyle w:val="VerbatimChar"/>
        </w:rPr>
        <w:t>maskCells</w:t>
      </w:r>
      <w:r>
        <w:t xml:space="preserve"> : set selected raster-cell values to NA</w:t>
      </w:r>
    </w:p>
    <w:p w14:paraId="1476DA9C" w14:textId="77777777" w:rsidR="002B4740" w:rsidRDefault="00000000">
      <w:pPr>
        <w:pStyle w:val="Compact"/>
        <w:numPr>
          <w:ilvl w:val="0"/>
          <w:numId w:val="3"/>
        </w:numPr>
      </w:pPr>
      <w:r>
        <w:rPr>
          <w:rStyle w:val="VerbatimChar"/>
        </w:rPr>
        <w:t>setCellValueToInteger</w:t>
      </w:r>
      <w:r>
        <w:t xml:space="preserve"> : efficiently convert a numeric raster to integer type</w:t>
      </w:r>
    </w:p>
    <w:p w14:paraId="2EAD3C2F" w14:textId="77777777" w:rsidR="002B4740" w:rsidRDefault="00000000">
      <w:pPr>
        <w:pStyle w:val="Heading2"/>
      </w:pPr>
      <w:bookmarkStart w:id="3" w:name="workflow-example"/>
      <w:bookmarkEnd w:id="2"/>
      <w:r>
        <w:t>Workflow example</w:t>
      </w:r>
    </w:p>
    <w:p w14:paraId="46EAA2AD" w14:textId="77777777" w:rsidR="002B4740" w:rsidRDefault="00000000">
      <w:pPr>
        <w:pStyle w:val="SourceCode"/>
      </w:pPr>
      <w:r>
        <w:rPr>
          <w:rStyle w:val="FunctionTok"/>
        </w:rPr>
        <w:t>library</w:t>
      </w:r>
      <w:r>
        <w:rPr>
          <w:rStyle w:val="NormalTok"/>
        </w:rPr>
        <w:t>( tRee2MillCost )</w:t>
      </w:r>
      <w:r>
        <w:br/>
      </w:r>
      <w:r>
        <w:rPr>
          <w:rStyle w:val="FunctionTok"/>
        </w:rPr>
        <w:t>library</w:t>
      </w:r>
      <w:r>
        <w:rPr>
          <w:rStyle w:val="NormalTok"/>
        </w:rPr>
        <w:t>( terra )</w:t>
      </w:r>
    </w:p>
    <w:p w14:paraId="326FAB41" w14:textId="77777777" w:rsidR="002B4740" w:rsidRDefault="00000000">
      <w:pPr>
        <w:pStyle w:val="SourceCode"/>
      </w:pPr>
      <w:r>
        <w:rPr>
          <w:rStyle w:val="CommentTok"/>
        </w:rPr>
        <w:t># All spatial data must share the same projected coordinate system with</w:t>
      </w:r>
      <w:r>
        <w:br/>
      </w:r>
      <w:r>
        <w:rPr>
          <w:rStyle w:val="CommentTok"/>
        </w:rPr>
        <w:t># linear unit either in meters or feet. Unprojected or geographic</w:t>
      </w:r>
      <w:r>
        <w:br/>
      </w:r>
      <w:r>
        <w:rPr>
          <w:rStyle w:val="CommentTok"/>
        </w:rPr>
        <w:t># coordinate systems (longitude/latitude) cannot be used</w:t>
      </w:r>
      <w:r>
        <w:br/>
      </w:r>
      <w:r>
        <w:br/>
      </w:r>
      <w:r>
        <w:rPr>
          <w:rStyle w:val="CommentTok"/>
        </w:rPr>
        <w:t># Path to the vector layer of the road network</w:t>
      </w:r>
      <w:r>
        <w:br/>
      </w:r>
      <w:r>
        <w:rPr>
          <w:rStyle w:val="NormalTok"/>
        </w:rPr>
        <w:t xml:space="preserve">rdPath </w:t>
      </w:r>
      <w:r>
        <w:rPr>
          <w:rStyle w:val="OtherTok"/>
        </w:rPr>
        <w:t>&lt;-</w:t>
      </w:r>
      <w:r>
        <w:rPr>
          <w:rStyle w:val="NormalTok"/>
        </w:rPr>
        <w:t xml:space="preserve"> </w:t>
      </w:r>
      <w:r>
        <w:rPr>
          <w:rStyle w:val="FunctionTok"/>
        </w:rPr>
        <w:t>system.file</w:t>
      </w:r>
      <w:r>
        <w:rPr>
          <w:rStyle w:val="NormalTok"/>
        </w:rPr>
        <w:t xml:space="preserve">( </w:t>
      </w:r>
      <w:r>
        <w:rPr>
          <w:rStyle w:val="StringTok"/>
        </w:rPr>
        <w:t>"extdata"</w:t>
      </w:r>
      <w:r>
        <w:rPr>
          <w:rStyle w:val="NormalTok"/>
        </w:rPr>
        <w:t xml:space="preserve">, </w:t>
      </w:r>
      <w:r>
        <w:rPr>
          <w:rStyle w:val="StringTok"/>
        </w:rPr>
        <w:t>"roads.gpkg"</w:t>
      </w:r>
      <w:r>
        <w:rPr>
          <w:rStyle w:val="NormalTok"/>
        </w:rPr>
        <w:t xml:space="preserve">, </w:t>
      </w:r>
      <w:r>
        <w:rPr>
          <w:rStyle w:val="AttributeTok"/>
        </w:rPr>
        <w:t>package=</w:t>
      </w:r>
      <w:r>
        <w:rPr>
          <w:rStyle w:val="StringTok"/>
        </w:rPr>
        <w:t>"tRee2MillCost"</w:t>
      </w:r>
      <w:r>
        <w:rPr>
          <w:rStyle w:val="NormalTok"/>
        </w:rPr>
        <w:t xml:space="preserve"> )</w:t>
      </w:r>
      <w:r>
        <w:br/>
      </w:r>
      <w:r>
        <w:rPr>
          <w:rStyle w:val="CommentTok"/>
        </w:rPr>
        <w:t># Path to the layer containing travel origin ('from') locations / points,</w:t>
      </w:r>
      <w:r>
        <w:br/>
      </w:r>
      <w:r>
        <w:rPr>
          <w:rStyle w:val="CommentTok"/>
        </w:rPr>
        <w:t># forest inventory plots in this example</w:t>
      </w:r>
      <w:r>
        <w:br/>
      </w:r>
      <w:r>
        <w:rPr>
          <w:rStyle w:val="NormalTok"/>
        </w:rPr>
        <w:t xml:space="preserve">fromPath </w:t>
      </w:r>
      <w:r>
        <w:rPr>
          <w:rStyle w:val="OtherTok"/>
        </w:rPr>
        <w:t>&lt;-</w:t>
      </w:r>
      <w:r>
        <w:rPr>
          <w:rStyle w:val="NormalTok"/>
        </w:rPr>
        <w:t xml:space="preserve"> </w:t>
      </w:r>
      <w:r>
        <w:rPr>
          <w:rStyle w:val="FunctionTok"/>
        </w:rPr>
        <w:t>system.file</w:t>
      </w:r>
      <w:r>
        <w:rPr>
          <w:rStyle w:val="NormalTok"/>
        </w:rPr>
        <w:t xml:space="preserve">( </w:t>
      </w:r>
      <w:r>
        <w:rPr>
          <w:rStyle w:val="StringTok"/>
        </w:rPr>
        <w:t>"extdata"</w:t>
      </w:r>
      <w:r>
        <w:rPr>
          <w:rStyle w:val="NormalTok"/>
        </w:rPr>
        <w:t xml:space="preserve">, </w:t>
      </w:r>
      <w:r>
        <w:rPr>
          <w:rStyle w:val="StringTok"/>
        </w:rPr>
        <w:t>"sample.gpkg"</w:t>
      </w:r>
      <w:r>
        <w:rPr>
          <w:rStyle w:val="NormalTok"/>
        </w:rPr>
        <w:t xml:space="preserve">, </w:t>
      </w:r>
      <w:r>
        <w:rPr>
          <w:rStyle w:val="AttributeTok"/>
        </w:rPr>
        <w:t>package=</w:t>
      </w:r>
      <w:r>
        <w:rPr>
          <w:rStyle w:val="StringTok"/>
        </w:rPr>
        <w:t>"tRee2MillCost"</w:t>
      </w:r>
      <w:r>
        <w:rPr>
          <w:rStyle w:val="NormalTok"/>
        </w:rPr>
        <w:t xml:space="preserve"> )</w:t>
      </w:r>
      <w:r>
        <w:br/>
      </w:r>
      <w:r>
        <w:rPr>
          <w:rStyle w:val="CommentTok"/>
        </w:rPr>
        <w:t># Path to the layer containing destination travel ('to') locations / points,</w:t>
      </w:r>
      <w:r>
        <w:br/>
      </w:r>
      <w:r>
        <w:rPr>
          <w:rStyle w:val="CommentTok"/>
        </w:rPr>
        <w:t># woody material processing facilities (mills) in this example</w:t>
      </w:r>
      <w:r>
        <w:br/>
      </w:r>
      <w:r>
        <w:rPr>
          <w:rStyle w:val="NormalTok"/>
        </w:rPr>
        <w:t xml:space="preserve">toPath </w:t>
      </w:r>
      <w:r>
        <w:rPr>
          <w:rStyle w:val="OtherTok"/>
        </w:rPr>
        <w:t>&lt;-</w:t>
      </w:r>
      <w:r>
        <w:rPr>
          <w:rStyle w:val="NormalTok"/>
        </w:rPr>
        <w:t xml:space="preserve"> </w:t>
      </w:r>
      <w:r>
        <w:rPr>
          <w:rStyle w:val="FunctionTok"/>
        </w:rPr>
        <w:t>system.file</w:t>
      </w:r>
      <w:r>
        <w:rPr>
          <w:rStyle w:val="NormalTok"/>
        </w:rPr>
        <w:t xml:space="preserve">( </w:t>
      </w:r>
      <w:r>
        <w:rPr>
          <w:rStyle w:val="StringTok"/>
        </w:rPr>
        <w:t>"extdata"</w:t>
      </w:r>
      <w:r>
        <w:rPr>
          <w:rStyle w:val="NormalTok"/>
        </w:rPr>
        <w:t xml:space="preserve">, </w:t>
      </w:r>
      <w:r>
        <w:rPr>
          <w:rStyle w:val="StringTok"/>
        </w:rPr>
        <w:t>"mills.gpkg"</w:t>
      </w:r>
      <w:r>
        <w:rPr>
          <w:rStyle w:val="NormalTok"/>
        </w:rPr>
        <w:t xml:space="preserve">, </w:t>
      </w:r>
      <w:r>
        <w:rPr>
          <w:rStyle w:val="AttributeTok"/>
        </w:rPr>
        <w:t>package=</w:t>
      </w:r>
      <w:r>
        <w:rPr>
          <w:rStyle w:val="StringTok"/>
        </w:rPr>
        <w:t>"tRee2MillCost"</w:t>
      </w:r>
      <w:r>
        <w:rPr>
          <w:rStyle w:val="NormalTok"/>
        </w:rPr>
        <w:t xml:space="preserve"> )</w:t>
      </w:r>
      <w:r>
        <w:br/>
      </w:r>
      <w:r>
        <w:br/>
      </w:r>
      <w:r>
        <w:rPr>
          <w:rStyle w:val="CommentTok"/>
        </w:rPr>
        <w:t># Set the names of fields (attributes) in rdPath, fromPath, and toPath</w:t>
      </w:r>
      <w:r>
        <w:br/>
      </w:r>
      <w:r>
        <w:rPr>
          <w:rStyle w:val="CommentTok"/>
        </w:rPr>
        <w:t># layers. All must exist. rdField values should be numeric</w:t>
      </w:r>
      <w:r>
        <w:br/>
      </w:r>
      <w:r>
        <w:rPr>
          <w:rStyle w:val="NormalTok"/>
        </w:rPr>
        <w:t xml:space="preserve">rdField   </w:t>
      </w:r>
      <w:r>
        <w:rPr>
          <w:rStyle w:val="OtherTok"/>
        </w:rPr>
        <w:t>&lt;-</w:t>
      </w:r>
      <w:r>
        <w:rPr>
          <w:rStyle w:val="NormalTok"/>
        </w:rPr>
        <w:t xml:space="preserve"> </w:t>
      </w:r>
      <w:r>
        <w:rPr>
          <w:rStyle w:val="StringTok"/>
        </w:rPr>
        <w:t>"MPH"</w:t>
      </w:r>
      <w:r>
        <w:br/>
      </w:r>
      <w:r>
        <w:rPr>
          <w:rStyle w:val="NormalTok"/>
        </w:rPr>
        <w:t xml:space="preserve">fromField </w:t>
      </w:r>
      <w:r>
        <w:rPr>
          <w:rStyle w:val="OtherTok"/>
        </w:rPr>
        <w:t>&lt;-</w:t>
      </w:r>
      <w:r>
        <w:rPr>
          <w:rStyle w:val="NormalTok"/>
        </w:rPr>
        <w:t xml:space="preserve"> </w:t>
      </w:r>
      <w:r>
        <w:rPr>
          <w:rStyle w:val="StringTok"/>
        </w:rPr>
        <w:t>"sampleID"</w:t>
      </w:r>
      <w:r>
        <w:br/>
      </w:r>
      <w:r>
        <w:rPr>
          <w:rStyle w:val="NormalTok"/>
        </w:rPr>
        <w:t xml:space="preserve">toField   </w:t>
      </w:r>
      <w:r>
        <w:rPr>
          <w:rStyle w:val="OtherTok"/>
        </w:rPr>
        <w:t>&lt;-</w:t>
      </w:r>
      <w:r>
        <w:rPr>
          <w:rStyle w:val="NormalTok"/>
        </w:rPr>
        <w:t xml:space="preserve"> </w:t>
      </w:r>
      <w:r>
        <w:rPr>
          <w:rStyle w:val="StringTok"/>
        </w:rPr>
        <w:t>"COMPANY_NAME"</w:t>
      </w:r>
      <w:r>
        <w:br/>
      </w:r>
      <w:r>
        <w:br/>
      </w:r>
      <w:r>
        <w:rPr>
          <w:rStyle w:val="CommentTok"/>
        </w:rPr>
        <w:t># Set the resolution of the road network raster in the linear units of the</w:t>
      </w:r>
      <w:r>
        <w:br/>
      </w:r>
      <w:r>
        <w:rPr>
          <w:rStyle w:val="CommentTok"/>
        </w:rPr>
        <w:t># projection used. In this example, a raster resolution of 20 implies meters</w:t>
      </w:r>
      <w:r>
        <w:br/>
      </w:r>
      <w:r>
        <w:rPr>
          <w:rStyle w:val="CommentTok"/>
        </w:rPr>
        <w:t># because rdPath, fromPath, and toPath are in UTM zone 10N projection</w:t>
      </w:r>
      <w:r>
        <w:br/>
      </w:r>
      <w:r>
        <w:rPr>
          <w:rStyle w:val="NormalTok"/>
        </w:rPr>
        <w:t xml:space="preserve">rasterResolution </w:t>
      </w:r>
      <w:r>
        <w:rPr>
          <w:rStyle w:val="OtherTok"/>
        </w:rPr>
        <w:t>&lt;-</w:t>
      </w:r>
      <w:r>
        <w:rPr>
          <w:rStyle w:val="NormalTok"/>
        </w:rPr>
        <w:t xml:space="preserve"> </w:t>
      </w:r>
      <w:r>
        <w:rPr>
          <w:rStyle w:val="DecValTok"/>
        </w:rPr>
        <w:t>20</w:t>
      </w:r>
      <w:r>
        <w:br/>
      </w:r>
      <w:r>
        <w:br/>
      </w:r>
      <w:r>
        <w:rPr>
          <w:rStyle w:val="CommentTok"/>
        </w:rPr>
        <w:t># Specify if travel cost will be calculated in time (costType set to 1) or</w:t>
      </w:r>
      <w:r>
        <w:br/>
      </w:r>
      <w:r>
        <w:rPr>
          <w:rStyle w:val="CommentTok"/>
        </w:rPr>
        <w:t># distance (costType set to 2)</w:t>
      </w:r>
      <w:r>
        <w:br/>
      </w:r>
      <w:r>
        <w:rPr>
          <w:rStyle w:val="NormalTok"/>
        </w:rPr>
        <w:t xml:space="preserve">costType       </w:t>
      </w:r>
      <w:r>
        <w:rPr>
          <w:rStyle w:val="OtherTok"/>
        </w:rPr>
        <w:t>&lt;-</w:t>
      </w:r>
      <w:r>
        <w:rPr>
          <w:rStyle w:val="NormalTok"/>
        </w:rPr>
        <w:t xml:space="preserve"> </w:t>
      </w:r>
      <w:r>
        <w:rPr>
          <w:rStyle w:val="DecValTok"/>
        </w:rPr>
        <w:t>1</w:t>
      </w:r>
      <w:r>
        <w:rPr>
          <w:rStyle w:val="NormalTok"/>
        </w:rPr>
        <w:t xml:space="preserve"> </w:t>
      </w:r>
      <w:r>
        <w:rPr>
          <w:rStyle w:val="CommentTok"/>
        </w:rPr>
        <w:t># travel calculations for fastest travel time</w:t>
      </w:r>
      <w:r>
        <w:br/>
      </w:r>
      <w:r>
        <w:br/>
      </w:r>
      <w:r>
        <w:rPr>
          <w:rStyle w:val="CommentTok"/>
        </w:rPr>
        <w:t># Specify outputs</w:t>
      </w:r>
      <w:r>
        <w:br/>
      </w:r>
      <w:r>
        <w:rPr>
          <w:rStyle w:val="NormalTok"/>
        </w:rPr>
        <w:t xml:space="preserve">roadRasterPath </w:t>
      </w:r>
      <w:r>
        <w:rPr>
          <w:rStyle w:val="OtherTok"/>
        </w:rPr>
        <w:t>&lt;-</w:t>
      </w:r>
      <w:r>
        <w:rPr>
          <w:rStyle w:val="NormalTok"/>
        </w:rPr>
        <w:t xml:space="preserve"> </w:t>
      </w:r>
      <w:r>
        <w:rPr>
          <w:rStyle w:val="StringTok"/>
        </w:rPr>
        <w:t>"road_net.tif"</w:t>
      </w:r>
      <w:r>
        <w:br/>
      </w:r>
      <w:r>
        <w:rPr>
          <w:rStyle w:val="NormalTok"/>
        </w:rPr>
        <w:t xml:space="preserve">movedFromPath  </w:t>
      </w:r>
      <w:r>
        <w:rPr>
          <w:rStyle w:val="OtherTok"/>
        </w:rPr>
        <w:t>&lt;-</w:t>
      </w:r>
      <w:r>
        <w:rPr>
          <w:rStyle w:val="NormalTok"/>
        </w:rPr>
        <w:t xml:space="preserve"> </w:t>
      </w:r>
      <w:r>
        <w:rPr>
          <w:rStyle w:val="StringTok"/>
        </w:rPr>
        <w:t>"moved_plots.gpkg"</w:t>
      </w:r>
      <w:r>
        <w:br/>
      </w:r>
      <w:r>
        <w:rPr>
          <w:rStyle w:val="NormalTok"/>
        </w:rPr>
        <w:t xml:space="preserve">movedToPath    </w:t>
      </w:r>
      <w:r>
        <w:rPr>
          <w:rStyle w:val="OtherTok"/>
        </w:rPr>
        <w:t>&lt;-</w:t>
      </w:r>
      <w:r>
        <w:rPr>
          <w:rStyle w:val="NormalTok"/>
        </w:rPr>
        <w:t xml:space="preserve"> </w:t>
      </w:r>
      <w:r>
        <w:rPr>
          <w:rStyle w:val="StringTok"/>
        </w:rPr>
        <w:t>"moved_mills.gpkg"</w:t>
      </w:r>
      <w:r>
        <w:br/>
      </w:r>
      <w:r>
        <w:rPr>
          <w:rStyle w:val="NormalTok"/>
        </w:rPr>
        <w:t xml:space="preserve">costCSVpath    </w:t>
      </w:r>
      <w:r>
        <w:rPr>
          <w:rStyle w:val="OtherTok"/>
        </w:rPr>
        <w:t>&lt;-</w:t>
      </w:r>
      <w:r>
        <w:rPr>
          <w:rStyle w:val="NormalTok"/>
        </w:rPr>
        <w:t xml:space="preserve"> </w:t>
      </w:r>
      <w:r>
        <w:rPr>
          <w:rStyle w:val="StringTok"/>
        </w:rPr>
        <w:t>"cost_matrix.csv"</w:t>
      </w:r>
      <w:r>
        <w:br/>
      </w:r>
      <w:r>
        <w:br/>
      </w:r>
      <w:r>
        <w:rPr>
          <w:rStyle w:val="CommentTok"/>
        </w:rPr>
        <w:t># Determine validity of inputs. Evaluate any warnings and decide if you want</w:t>
      </w:r>
      <w:r>
        <w:br/>
      </w:r>
      <w:r>
        <w:rPr>
          <w:rStyle w:val="CommentTok"/>
        </w:rPr>
        <w:t># to proceed</w:t>
      </w:r>
      <w:r>
        <w:br/>
      </w:r>
      <w:r>
        <w:rPr>
          <w:rStyle w:val="FunctionTok"/>
        </w:rPr>
        <w:lastRenderedPageBreak/>
        <w:t>checkInputs</w:t>
      </w:r>
      <w:r>
        <w:rPr>
          <w:rStyle w:val="NormalTok"/>
        </w:rPr>
        <w:t>( rdPath, rdField, toPath, toField, fromPath, fromField,</w:t>
      </w:r>
      <w:r>
        <w:br/>
      </w:r>
      <w:r>
        <w:rPr>
          <w:rStyle w:val="NormalTok"/>
        </w:rPr>
        <w:t xml:space="preserve">             rasterResolution, roadRasterPath,</w:t>
      </w:r>
      <w:r>
        <w:br/>
      </w:r>
      <w:r>
        <w:rPr>
          <w:rStyle w:val="NormalTok"/>
        </w:rPr>
        <w:t xml:space="preserve">             movedToPath, movedFromPath,</w:t>
      </w:r>
      <w:r>
        <w:br/>
      </w:r>
      <w:r>
        <w:rPr>
          <w:rStyle w:val="NormalTok"/>
        </w:rPr>
        <w:t xml:space="preserve">             costType,</w:t>
      </w:r>
      <w:r>
        <w:br/>
      </w:r>
      <w:r>
        <w:rPr>
          <w:rStyle w:val="NormalTok"/>
        </w:rPr>
        <w:t xml:space="preserve">             costCSVpath )</w:t>
      </w:r>
      <w:r>
        <w:br/>
      </w:r>
      <w:r>
        <w:rPr>
          <w:rStyle w:val="CommentTok"/>
        </w:rPr>
        <w:t xml:space="preserve">#&gt; Warning: </w:t>
      </w:r>
      <w:r>
        <w:br/>
      </w:r>
      <w:r>
        <w:rPr>
          <w:rStyle w:val="CommentTok"/>
        </w:rPr>
        <w:t>#&gt; cost_matrix.csv already exists, likely from a previous run, and will be overwritten</w:t>
      </w:r>
      <w:r>
        <w:br/>
      </w:r>
      <w:r>
        <w:br/>
      </w:r>
      <w:r>
        <w:rPr>
          <w:rStyle w:val="CommentTok"/>
        </w:rPr>
        <w:t># Convert the vector representation of the road network to raster</w:t>
      </w:r>
      <w:r>
        <w:br/>
      </w:r>
      <w:r>
        <w:rPr>
          <w:rStyle w:val="CommentTok"/>
        </w:rPr>
        <w:t># Specify rdField so that future cost computations will be travel time-based</w:t>
      </w:r>
      <w:r>
        <w:br/>
      </w:r>
      <w:r>
        <w:rPr>
          <w:rStyle w:val="CommentTok"/>
        </w:rPr>
        <w:t># If rdField is omitted, cost computations will be distance-based</w:t>
      </w:r>
      <w:r>
        <w:br/>
      </w:r>
      <w:r>
        <w:rPr>
          <w:rStyle w:val="FunctionTok"/>
        </w:rPr>
        <w:t>rasterizeRoads</w:t>
      </w:r>
      <w:r>
        <w:rPr>
          <w:rStyle w:val="NormalTok"/>
        </w:rPr>
        <w:t>( rdPath, rasterResolution, roadRasterPath, rdField )</w:t>
      </w:r>
      <w:r>
        <w:br/>
      </w:r>
      <w:r>
        <w:br/>
      </w:r>
      <w:r>
        <w:rPr>
          <w:rStyle w:val="CommentTok"/>
        </w:rPr>
        <w:t># Create the graph</w:t>
      </w:r>
      <w:r>
        <w:br/>
      </w:r>
      <w:r>
        <w:rPr>
          <w:rStyle w:val="CommentTok"/>
        </w:rPr>
        <w:t># prepareGraph() is called by createGraph() internally, it is not expected to</w:t>
      </w:r>
      <w:r>
        <w:br/>
      </w:r>
      <w:r>
        <w:rPr>
          <w:rStyle w:val="CommentTok"/>
        </w:rPr>
        <w:t># be deployed independently</w:t>
      </w:r>
      <w:r>
        <w:br/>
      </w:r>
      <w:r>
        <w:rPr>
          <w:rStyle w:val="NormalTok"/>
        </w:rPr>
        <w:t xml:space="preserve">graph </w:t>
      </w:r>
      <w:r>
        <w:rPr>
          <w:rStyle w:val="OtherTok"/>
        </w:rPr>
        <w:t>&lt;-</w:t>
      </w:r>
      <w:r>
        <w:rPr>
          <w:rStyle w:val="NormalTok"/>
        </w:rPr>
        <w:t xml:space="preserve"> </w:t>
      </w:r>
      <w:r>
        <w:rPr>
          <w:rStyle w:val="FunctionTok"/>
        </w:rPr>
        <w:t>createGraph</w:t>
      </w:r>
      <w:r>
        <w:rPr>
          <w:rStyle w:val="NormalTok"/>
        </w:rPr>
        <w:t>( roadRasterPath, costType )</w:t>
      </w:r>
      <w:r>
        <w:br/>
      </w:r>
      <w:r>
        <w:rPr>
          <w:rStyle w:val="FunctionTok"/>
        </w:rPr>
        <w:t>saveRDS</w:t>
      </w:r>
      <w:r>
        <w:rPr>
          <w:rStyle w:val="NormalTok"/>
        </w:rPr>
        <w:t xml:space="preserve">( graph, </w:t>
      </w:r>
      <w:r>
        <w:rPr>
          <w:rStyle w:val="StringTok"/>
        </w:rPr>
        <w:t>"graph.rds"</w:t>
      </w:r>
      <w:r>
        <w:rPr>
          <w:rStyle w:val="NormalTok"/>
        </w:rPr>
        <w:t>)</w:t>
      </w:r>
      <w:r>
        <w:br/>
      </w:r>
      <w:r>
        <w:br/>
      </w:r>
      <w:r>
        <w:rPr>
          <w:rStyle w:val="CommentTok"/>
        </w:rPr>
        <w:t># Determine if all plots are on-network locations</w:t>
      </w:r>
      <w:r>
        <w:br/>
      </w:r>
      <w:r>
        <w:rPr>
          <w:rStyle w:val="FunctionTok"/>
        </w:rPr>
        <w:t>connectivity</w:t>
      </w:r>
      <w:r>
        <w:rPr>
          <w:rStyle w:val="NormalTok"/>
        </w:rPr>
        <w:t>( roadRasterPath, fromPath )</w:t>
      </w:r>
      <w:r>
        <w:br/>
      </w:r>
      <w:r>
        <w:rPr>
          <w:rStyle w:val="CommentTok"/>
        </w:rPr>
        <w:t xml:space="preserve">#&gt; Warning in connectivity(roadRasterPath, fromPath): </w:t>
      </w:r>
      <w:r>
        <w:br/>
      </w:r>
      <w:r>
        <w:rPr>
          <w:rStyle w:val="CommentTok"/>
        </w:rPr>
        <w:t>#&gt; 18 out of 18 element(s) of sample.gpkg are on NA road_net.tif cells</w:t>
      </w:r>
      <w:r>
        <w:br/>
      </w:r>
      <w:r>
        <w:rPr>
          <w:rStyle w:val="CommentTok"/>
        </w:rPr>
        <w:t># Determine if all mills are on-network locations</w:t>
      </w:r>
      <w:r>
        <w:br/>
      </w:r>
      <w:r>
        <w:rPr>
          <w:rStyle w:val="FunctionTok"/>
        </w:rPr>
        <w:t>connectivity</w:t>
      </w:r>
      <w:r>
        <w:rPr>
          <w:rStyle w:val="NormalTok"/>
        </w:rPr>
        <w:t>( roadRasterPath, toPath )</w:t>
      </w:r>
      <w:r>
        <w:br/>
      </w:r>
      <w:r>
        <w:rPr>
          <w:rStyle w:val="CommentTok"/>
        </w:rPr>
        <w:t xml:space="preserve">#&gt; Warning in connectivity(roadRasterPath, toPath): </w:t>
      </w:r>
      <w:r>
        <w:br/>
      </w:r>
      <w:r>
        <w:rPr>
          <w:rStyle w:val="CommentTok"/>
        </w:rPr>
        <w:t>#&gt; 3 out of 3 element(s) of mills.gpkg are on NA road_net.tif cells</w:t>
      </w:r>
      <w:r>
        <w:br/>
      </w:r>
      <w:r>
        <w:br/>
      </w:r>
      <w:r>
        <w:rPr>
          <w:rStyle w:val="CommentTok"/>
        </w:rPr>
        <w:t># Since they are not, move them to on-network locations</w:t>
      </w:r>
      <w:r>
        <w:br/>
      </w:r>
      <w:r>
        <w:rPr>
          <w:rStyle w:val="FunctionTok"/>
        </w:rPr>
        <w:t>movePt2RdSegment</w:t>
      </w:r>
      <w:r>
        <w:rPr>
          <w:rStyle w:val="NormalTok"/>
        </w:rPr>
        <w:t>( roadRasterPath, fromPath, movedFromPath )</w:t>
      </w:r>
      <w:r>
        <w:br/>
      </w:r>
      <w:r>
        <w:rPr>
          <w:rStyle w:val="FunctionTok"/>
        </w:rPr>
        <w:t>movePt2RdSegment</w:t>
      </w:r>
      <w:r>
        <w:rPr>
          <w:rStyle w:val="NormalTok"/>
        </w:rPr>
        <w:t>( roadRasterPath, toPath,   movedToPath )</w:t>
      </w:r>
      <w:r>
        <w:br/>
      </w:r>
      <w:r>
        <w:br/>
      </w:r>
      <w:r>
        <w:rPr>
          <w:rStyle w:val="CommentTok"/>
        </w:rPr>
        <w:t># Confirm that all plots and mills are now on the network</w:t>
      </w:r>
      <w:r>
        <w:br/>
      </w:r>
      <w:r>
        <w:rPr>
          <w:rStyle w:val="CommentTok"/>
        </w:rPr>
        <w:t># Note that the point layers are now movedFromPath and movedToPath</w:t>
      </w:r>
      <w:r>
        <w:br/>
      </w:r>
      <w:r>
        <w:rPr>
          <w:rStyle w:val="FunctionTok"/>
        </w:rPr>
        <w:t>connectivity</w:t>
      </w:r>
      <w:r>
        <w:rPr>
          <w:rStyle w:val="NormalTok"/>
        </w:rPr>
        <w:t>( roadRasterPath, movedFromPath )</w:t>
      </w:r>
      <w:r>
        <w:br/>
      </w:r>
      <w:r>
        <w:rPr>
          <w:rStyle w:val="CommentTok"/>
        </w:rPr>
        <w:t># Determine if all mills are on-network locations</w:t>
      </w:r>
      <w:r>
        <w:br/>
      </w:r>
      <w:r>
        <w:rPr>
          <w:rStyle w:val="FunctionTok"/>
        </w:rPr>
        <w:t>connectivity</w:t>
      </w:r>
      <w:r>
        <w:rPr>
          <w:rStyle w:val="NormalTok"/>
        </w:rPr>
        <w:t>( roadRasterPath, movedToPath )</w:t>
      </w:r>
      <w:r>
        <w:br/>
      </w:r>
      <w:r>
        <w:br/>
      </w:r>
      <w:r>
        <w:rPr>
          <w:rStyle w:val="CommentTok"/>
        </w:rPr>
        <w:t># Calculate travel cost</w:t>
      </w:r>
      <w:r>
        <w:br/>
      </w:r>
      <w:r>
        <w:rPr>
          <w:rStyle w:val="NormalTok"/>
        </w:rPr>
        <w:t xml:space="preserve">cost.df </w:t>
      </w:r>
      <w:r>
        <w:rPr>
          <w:rStyle w:val="OtherTok"/>
        </w:rPr>
        <w:t>&lt;-</w:t>
      </w:r>
      <w:r>
        <w:rPr>
          <w:rStyle w:val="NormalTok"/>
        </w:rPr>
        <w:t xml:space="preserve"> </w:t>
      </w:r>
      <w:r>
        <w:rPr>
          <w:rStyle w:val="FunctionTok"/>
        </w:rPr>
        <w:t>calculateCost</w:t>
      </w:r>
      <w:r>
        <w:rPr>
          <w:rStyle w:val="NormalTok"/>
        </w:rPr>
        <w:t>( graph,</w:t>
      </w:r>
      <w:r>
        <w:br/>
      </w:r>
      <w:r>
        <w:rPr>
          <w:rStyle w:val="NormalTok"/>
        </w:rPr>
        <w:t xml:space="preserve">                          roadRasterPath,</w:t>
      </w:r>
      <w:r>
        <w:br/>
      </w:r>
      <w:r>
        <w:rPr>
          <w:rStyle w:val="NormalTok"/>
        </w:rPr>
        <w:t xml:space="preserve">                          movedFromPath, fromField,</w:t>
      </w:r>
      <w:r>
        <w:br/>
      </w:r>
      <w:r>
        <w:rPr>
          <w:rStyle w:val="NormalTok"/>
        </w:rPr>
        <w:t xml:space="preserve">                          movedToPath, toField )</w:t>
      </w:r>
      <w:r>
        <w:br/>
      </w:r>
      <w:r>
        <w:br/>
      </w:r>
      <w:r>
        <w:rPr>
          <w:rStyle w:val="CommentTok"/>
        </w:rPr>
        <w:t># Save the cost matrix to the disk</w:t>
      </w:r>
      <w:r>
        <w:br/>
      </w:r>
      <w:r>
        <w:rPr>
          <w:rStyle w:val="FunctionTok"/>
        </w:rPr>
        <w:t>write.csv</w:t>
      </w:r>
      <w:r>
        <w:rPr>
          <w:rStyle w:val="NormalTok"/>
        </w:rPr>
        <w:t xml:space="preserve">( cost.df, costCSVpath, </w:t>
      </w:r>
      <w:r>
        <w:rPr>
          <w:rStyle w:val="AttributeTok"/>
        </w:rPr>
        <w:t>row.names=</w:t>
      </w:r>
      <w:r>
        <w:rPr>
          <w:rStyle w:val="ConstantTok"/>
        </w:rPr>
        <w:t>FALSE</w:t>
      </w:r>
      <w:r>
        <w:rPr>
          <w:rStyle w:val="NormalTok"/>
        </w:rPr>
        <w:t xml:space="preserve"> )</w:t>
      </w:r>
    </w:p>
    <w:p w14:paraId="01099F61" w14:textId="77777777" w:rsidR="002B4740" w:rsidRDefault="00000000">
      <w:pPr>
        <w:pStyle w:val="SourceCode"/>
      </w:pPr>
      <w:r>
        <w:rPr>
          <w:rStyle w:val="CommentTok"/>
        </w:rPr>
        <w:lastRenderedPageBreak/>
        <w:t># Summarize travel time for plots that moved from their original location to</w:t>
      </w:r>
      <w:r>
        <w:br/>
      </w:r>
      <w:r>
        <w:rPr>
          <w:rStyle w:val="CommentTok"/>
        </w:rPr>
        <w:t># the road network by no more than 500m and then routed on-network to the</w:t>
      </w:r>
      <w:r>
        <w:br/>
      </w:r>
      <w:r>
        <w:rPr>
          <w:rStyle w:val="CommentTok"/>
        </w:rPr>
        <w:t># closest mill in no more than 30 minutes (0.5 hours)</w:t>
      </w:r>
      <w:r>
        <w:br/>
      </w:r>
      <w:r>
        <w:rPr>
          <w:rStyle w:val="NormalTok"/>
        </w:rPr>
        <w:t xml:space="preserve">cost.list </w:t>
      </w:r>
      <w:r>
        <w:rPr>
          <w:rStyle w:val="OtherTok"/>
        </w:rPr>
        <w:t>&lt;-</w:t>
      </w:r>
      <w:r>
        <w:rPr>
          <w:rStyle w:val="NormalTok"/>
        </w:rPr>
        <w:t xml:space="preserve"> </w:t>
      </w:r>
      <w:r>
        <w:rPr>
          <w:rStyle w:val="FunctionTok"/>
        </w:rPr>
        <w:t>costSummary</w:t>
      </w:r>
      <w:r>
        <w:rPr>
          <w:rStyle w:val="NormalTok"/>
        </w:rPr>
        <w:t>( cost.df, movedFromPath, fromField,</w:t>
      </w:r>
      <w:r>
        <w:br/>
      </w:r>
      <w:r>
        <w:rPr>
          <w:rStyle w:val="NormalTok"/>
        </w:rPr>
        <w:t xml:space="preserve">                          </w:t>
      </w:r>
      <w:r>
        <w:rPr>
          <w:rStyle w:val="AttributeTok"/>
        </w:rPr>
        <w:t>maxMoveDistance=</w:t>
      </w:r>
      <w:r>
        <w:rPr>
          <w:rStyle w:val="DecValTok"/>
        </w:rPr>
        <w:t>500</w:t>
      </w:r>
      <w:r>
        <w:rPr>
          <w:rStyle w:val="NormalTok"/>
        </w:rPr>
        <w:t xml:space="preserve">, </w:t>
      </w:r>
      <w:r>
        <w:rPr>
          <w:rStyle w:val="AttributeTok"/>
        </w:rPr>
        <w:t>travelThreshold=</w:t>
      </w:r>
      <w:r>
        <w:rPr>
          <w:rStyle w:val="FloatTok"/>
        </w:rPr>
        <w:t>0.5</w:t>
      </w:r>
      <w:r>
        <w:rPr>
          <w:rStyle w:val="NormalTok"/>
        </w:rPr>
        <w:t xml:space="preserve"> )</w:t>
      </w:r>
      <w:r>
        <w:br/>
      </w:r>
      <w:r>
        <w:rPr>
          <w:rStyle w:val="CommentTok"/>
        </w:rPr>
        <w:t xml:space="preserve">#&gt; </w:t>
      </w:r>
      <w:r>
        <w:br/>
      </w:r>
      <w:r>
        <w:rPr>
          <w:rStyle w:val="CommentTok"/>
        </w:rPr>
        <w:t>#&gt;  4 'from' locations had move distance greater than 500 m and were excluded</w:t>
      </w:r>
      <w:r>
        <w:br/>
      </w:r>
      <w:r>
        <w:rPr>
          <w:rStyle w:val="FunctionTok"/>
        </w:rPr>
        <w:t>print</w:t>
      </w:r>
      <w:r>
        <w:rPr>
          <w:rStyle w:val="NormalTok"/>
        </w:rPr>
        <w:t>( cost.list[[</w:t>
      </w:r>
      <w:r>
        <w:rPr>
          <w:rStyle w:val="DecValTok"/>
        </w:rPr>
        <w:t>1</w:t>
      </w:r>
      <w:r>
        <w:rPr>
          <w:rStyle w:val="NormalTok"/>
        </w:rPr>
        <w:t>]] )</w:t>
      </w:r>
      <w:r>
        <w:br/>
      </w:r>
      <w:r>
        <w:rPr>
          <w:rStyle w:val="CommentTok"/>
        </w:rPr>
        <w:t>#&gt;    sampleID             COMPANY_NAME MINCOST</w:t>
      </w:r>
      <w:r>
        <w:br/>
      </w:r>
      <w:r>
        <w:rPr>
          <w:rStyle w:val="CommentTok"/>
        </w:rPr>
        <w:t>#&gt; 1   S100786 Mount Vermion Industries   0.338</w:t>
      </w:r>
      <w:r>
        <w:br/>
      </w:r>
      <w:r>
        <w:rPr>
          <w:rStyle w:val="CommentTok"/>
        </w:rPr>
        <w:t>#&gt; 2   S165231 Mount Vermion Industries   0.485</w:t>
      </w:r>
      <w:r>
        <w:br/>
      </w:r>
      <w:r>
        <w:rPr>
          <w:rStyle w:val="CommentTok"/>
        </w:rPr>
        <w:t>#&gt; 3   S268975     Pangaion Hills Fibre   0.322</w:t>
      </w:r>
      <w:r>
        <w:br/>
      </w:r>
      <w:r>
        <w:rPr>
          <w:rStyle w:val="CommentTok"/>
        </w:rPr>
        <w:t>#&gt; 4   S412863          Mt Athos Lumber   0.327</w:t>
      </w:r>
      <w:r>
        <w:br/>
      </w:r>
      <w:r>
        <w:rPr>
          <w:rStyle w:val="CommentTok"/>
        </w:rPr>
        <w:t>#&gt; 5    S_TEMP Mount Vermion Industries   0.299</w:t>
      </w:r>
      <w:r>
        <w:br/>
      </w:r>
      <w:r>
        <w:rPr>
          <w:rStyle w:val="CommentTok"/>
        </w:rPr>
        <w:t>#&gt; 6   S613778          Mt Athos Lumber   0.443</w:t>
      </w:r>
      <w:r>
        <w:br/>
      </w:r>
      <w:r>
        <w:rPr>
          <w:rStyle w:val="CommentTok"/>
        </w:rPr>
        <w:t>#&gt; 7   S713081 Mount Vermion Industries   0.481</w:t>
      </w:r>
      <w:r>
        <w:br/>
      </w:r>
      <w:r>
        <w:rPr>
          <w:rStyle w:val="CommentTok"/>
        </w:rPr>
        <w:t>#&gt; 8   S_LIDAR          Mt Athos Lumber   0.411</w:t>
      </w:r>
      <w:r>
        <w:br/>
      </w:r>
      <w:r>
        <w:rPr>
          <w:rStyle w:val="CommentTok"/>
        </w:rPr>
        <w:t>#&gt; 9   S883069 Mount Vermion Industries   0.129</w:t>
      </w:r>
      <w:r>
        <w:br/>
      </w:r>
      <w:r>
        <w:rPr>
          <w:rStyle w:val="CommentTok"/>
        </w:rPr>
        <w:t>#&gt; 10  S906742     Pangaion Hills Fibre   0.268</w:t>
      </w:r>
      <w:r>
        <w:br/>
      </w:r>
      <w:r>
        <w:rPr>
          <w:rStyle w:val="CommentTok"/>
        </w:rPr>
        <w:t>#&gt; 11  S906987     Pangaion Hills Fibre   0.224</w:t>
      </w:r>
      <w:r>
        <w:br/>
      </w:r>
      <w:r>
        <w:rPr>
          <w:rStyle w:val="CommentTok"/>
        </w:rPr>
        <w:t>#&gt; 12  S978531 Mount Vermion Industries   0.078</w:t>
      </w:r>
      <w:r>
        <w:br/>
      </w:r>
      <w:r>
        <w:rPr>
          <w:rStyle w:val="FunctionTok"/>
        </w:rPr>
        <w:t>print</w:t>
      </w:r>
      <w:r>
        <w:rPr>
          <w:rStyle w:val="NormalTok"/>
        </w:rPr>
        <w:t>( cost.list[[</w:t>
      </w:r>
      <w:r>
        <w:rPr>
          <w:rStyle w:val="DecValTok"/>
        </w:rPr>
        <w:t>2</w:t>
      </w:r>
      <w:r>
        <w:rPr>
          <w:rStyle w:val="NormalTok"/>
        </w:rPr>
        <w:t>]] )</w:t>
      </w:r>
      <w:r>
        <w:br/>
      </w:r>
      <w:r>
        <w:rPr>
          <w:rStyle w:val="CommentTok"/>
        </w:rPr>
        <w:t>#&gt;               COMPANY_NAME FROMCOUNT COSTMEAN COSTMEDIAN COSTSD</w:t>
      </w:r>
      <w:r>
        <w:br/>
      </w:r>
      <w:r>
        <w:rPr>
          <w:rStyle w:val="CommentTok"/>
        </w:rPr>
        <w:t>#&gt; 1 Mount Vermion Industries         6    0.302      0.318  0.171</w:t>
      </w:r>
      <w:r>
        <w:br/>
      </w:r>
      <w:r>
        <w:rPr>
          <w:rStyle w:val="CommentTok"/>
        </w:rPr>
        <w:t>#&gt; 2          Mt Athos Lumber         3    0.394      0.411  0.060</w:t>
      </w:r>
      <w:r>
        <w:br/>
      </w:r>
      <w:r>
        <w:rPr>
          <w:rStyle w:val="CommentTok"/>
        </w:rPr>
        <w:t>#&gt; 3     Pangaion Hills Fibre         3    0.271      0.268  0.049</w:t>
      </w:r>
    </w:p>
    <w:p w14:paraId="6933F9A5" w14:textId="77777777" w:rsidR="002B4740" w:rsidRDefault="00000000">
      <w:pPr>
        <w:pStyle w:val="SourceCode"/>
      </w:pPr>
      <w:r>
        <w:rPr>
          <w:rStyle w:val="CommentTok"/>
        </w:rPr>
        <w:t># Create and plot a 30-minute isochrone raster for one of the mills</w:t>
      </w:r>
      <w:r>
        <w:br/>
      </w:r>
      <w:r>
        <w:rPr>
          <w:rStyle w:val="NormalTok"/>
        </w:rPr>
        <w:t xml:space="preserve">millName </w:t>
      </w:r>
      <w:r>
        <w:rPr>
          <w:rStyle w:val="OtherTok"/>
        </w:rPr>
        <w:t>&lt;-</w:t>
      </w:r>
      <w:r>
        <w:rPr>
          <w:rStyle w:val="NormalTok"/>
        </w:rPr>
        <w:t xml:space="preserve"> </w:t>
      </w:r>
      <w:r>
        <w:rPr>
          <w:rStyle w:val="StringTok"/>
        </w:rPr>
        <w:t>"Mount Vermion Industries"</w:t>
      </w:r>
      <w:r>
        <w:br/>
      </w:r>
      <w:r>
        <w:rPr>
          <w:rStyle w:val="NormalTok"/>
        </w:rPr>
        <w:t xml:space="preserve">sel </w:t>
      </w:r>
      <w:r>
        <w:rPr>
          <w:rStyle w:val="OtherTok"/>
        </w:rPr>
        <w:t>&lt;-</w:t>
      </w:r>
      <w:r>
        <w:rPr>
          <w:rStyle w:val="NormalTok"/>
        </w:rPr>
        <w:t xml:space="preserve"> </w:t>
      </w:r>
      <w:r>
        <w:rPr>
          <w:rStyle w:val="FunctionTok"/>
        </w:rPr>
        <w:t>data.frame</w:t>
      </w:r>
      <w:r>
        <w:rPr>
          <w:rStyle w:val="NormalTok"/>
        </w:rPr>
        <w:t xml:space="preserve">( </w:t>
      </w:r>
      <w:r>
        <w:rPr>
          <w:rStyle w:val="FunctionTok"/>
        </w:rPr>
        <w:t>vect</w:t>
      </w:r>
      <w:r>
        <w:rPr>
          <w:rStyle w:val="NormalTok"/>
        </w:rPr>
        <w:t xml:space="preserve">( movedToPath ) )[, toField] </w:t>
      </w:r>
      <w:r>
        <w:rPr>
          <w:rStyle w:val="SpecialCharTok"/>
        </w:rPr>
        <w:t>==</w:t>
      </w:r>
      <w:r>
        <w:rPr>
          <w:rStyle w:val="NormalTok"/>
        </w:rPr>
        <w:t xml:space="preserve"> millName</w:t>
      </w:r>
      <w:r>
        <w:br/>
      </w:r>
      <w:r>
        <w:rPr>
          <w:rStyle w:val="NormalTok"/>
        </w:rPr>
        <w:t xml:space="preserve">mill </w:t>
      </w:r>
      <w:r>
        <w:rPr>
          <w:rStyle w:val="OtherTok"/>
        </w:rPr>
        <w:t>&lt;-</w:t>
      </w:r>
      <w:r>
        <w:rPr>
          <w:rStyle w:val="NormalTok"/>
        </w:rPr>
        <w:t xml:space="preserve"> </w:t>
      </w:r>
      <w:r>
        <w:rPr>
          <w:rStyle w:val="FunctionTok"/>
        </w:rPr>
        <w:t>vect</w:t>
      </w:r>
      <w:r>
        <w:rPr>
          <w:rStyle w:val="NormalTok"/>
        </w:rPr>
        <w:t>( movedToPath )[sel]</w:t>
      </w:r>
      <w:r>
        <w:br/>
      </w:r>
      <w:r>
        <w:rPr>
          <w:rStyle w:val="NormalTok"/>
        </w:rPr>
        <w:t xml:space="preserve">millCellID </w:t>
      </w:r>
      <w:r>
        <w:rPr>
          <w:rStyle w:val="OtherTok"/>
        </w:rPr>
        <w:t>&lt;-</w:t>
      </w:r>
      <w:r>
        <w:rPr>
          <w:rStyle w:val="NormalTok"/>
        </w:rPr>
        <w:t xml:space="preserve"> </w:t>
      </w:r>
      <w:r>
        <w:rPr>
          <w:rStyle w:val="FunctionTok"/>
        </w:rPr>
        <w:t>cellFromXY</w:t>
      </w:r>
      <w:r>
        <w:rPr>
          <w:rStyle w:val="NormalTok"/>
        </w:rPr>
        <w:t xml:space="preserve">( </w:t>
      </w:r>
      <w:r>
        <w:rPr>
          <w:rStyle w:val="FunctionTok"/>
        </w:rPr>
        <w:t>rast</w:t>
      </w:r>
      <w:r>
        <w:rPr>
          <w:rStyle w:val="NormalTok"/>
        </w:rPr>
        <w:t xml:space="preserve">( </w:t>
      </w:r>
      <w:r>
        <w:rPr>
          <w:rStyle w:val="StringTok"/>
        </w:rPr>
        <w:t>"road_net.tif"</w:t>
      </w:r>
      <w:r>
        <w:rPr>
          <w:rStyle w:val="NormalTok"/>
        </w:rPr>
        <w:t xml:space="preserve"> ), </w:t>
      </w:r>
      <w:r>
        <w:rPr>
          <w:rStyle w:val="FunctionTok"/>
        </w:rPr>
        <w:t>crds</w:t>
      </w:r>
      <w:r>
        <w:rPr>
          <w:rStyle w:val="NormalTok"/>
        </w:rPr>
        <w:t>( mill ) )</w:t>
      </w:r>
      <w:r>
        <w:br/>
      </w:r>
      <w:r>
        <w:rPr>
          <w:rStyle w:val="FunctionTok"/>
        </w:rPr>
        <w:t>getIsochrone</w:t>
      </w:r>
      <w:r>
        <w:rPr>
          <w:rStyle w:val="NormalTok"/>
        </w:rPr>
        <w:t xml:space="preserve">( graph, millCellID, </w:t>
      </w:r>
      <w:r>
        <w:rPr>
          <w:rStyle w:val="FloatTok"/>
        </w:rPr>
        <w:t>0.5</w:t>
      </w:r>
      <w:r>
        <w:rPr>
          <w:rStyle w:val="NormalTok"/>
        </w:rPr>
        <w:t>,  millName )</w:t>
      </w:r>
      <w:r>
        <w:br/>
      </w:r>
      <w:r>
        <w:rPr>
          <w:rStyle w:val="NormalTok"/>
        </w:rPr>
        <w:t xml:space="preserve">iso.r </w:t>
      </w:r>
      <w:r>
        <w:rPr>
          <w:rStyle w:val="OtherTok"/>
        </w:rPr>
        <w:t>&lt;-</w:t>
      </w:r>
      <w:r>
        <w:rPr>
          <w:rStyle w:val="NormalTok"/>
        </w:rPr>
        <w:t xml:space="preserve"> </w:t>
      </w:r>
      <w:r>
        <w:rPr>
          <w:rStyle w:val="FunctionTok"/>
        </w:rPr>
        <w:t>rast</w:t>
      </w:r>
      <w:r>
        <w:rPr>
          <w:rStyle w:val="NormalTok"/>
        </w:rPr>
        <w:t xml:space="preserve">( </w:t>
      </w:r>
      <w:r>
        <w:rPr>
          <w:rStyle w:val="StringTok"/>
        </w:rPr>
        <w:t>"isochrone_0.5h_Mount Vermion Industries.tif"</w:t>
      </w:r>
      <w:r>
        <w:rPr>
          <w:rStyle w:val="NormalTok"/>
        </w:rPr>
        <w:t xml:space="preserve"> )</w:t>
      </w:r>
      <w:r>
        <w:br/>
      </w:r>
      <w:r>
        <w:rPr>
          <w:rStyle w:val="NormalTok"/>
        </w:rPr>
        <w:t xml:space="preserve">pal </w:t>
      </w:r>
      <w:r>
        <w:rPr>
          <w:rStyle w:val="OtherTok"/>
        </w:rPr>
        <w:t>&lt;-</w:t>
      </w:r>
      <w:r>
        <w:rPr>
          <w:rStyle w:val="NormalTok"/>
        </w:rPr>
        <w:t xml:space="preserve"> </w:t>
      </w:r>
      <w:r>
        <w:rPr>
          <w:rStyle w:val="FunctionTok"/>
        </w:rPr>
        <w:t>colorRampPalette</w:t>
      </w:r>
      <w:r>
        <w:rPr>
          <w:rStyle w:val="NormalTok"/>
        </w:rPr>
        <w:t xml:space="preserve">( </w:t>
      </w:r>
      <w:r>
        <w:rPr>
          <w:rStyle w:val="FunctionTok"/>
        </w:rPr>
        <w:t>c</w:t>
      </w:r>
      <w:r>
        <w:rPr>
          <w:rStyle w:val="NormalTok"/>
        </w:rPr>
        <w:t>(</w:t>
      </w:r>
      <w:r>
        <w:rPr>
          <w:rStyle w:val="StringTok"/>
        </w:rPr>
        <w:t>"#332288"</w:t>
      </w:r>
      <w:r>
        <w:rPr>
          <w:rStyle w:val="NormalTok"/>
        </w:rPr>
        <w:t xml:space="preserve">, </w:t>
      </w:r>
      <w:r>
        <w:rPr>
          <w:rStyle w:val="StringTok"/>
        </w:rPr>
        <w:t>"#88CCEE"</w:t>
      </w:r>
      <w:r>
        <w:rPr>
          <w:rStyle w:val="NormalTok"/>
        </w:rPr>
        <w:t xml:space="preserve">, </w:t>
      </w:r>
      <w:r>
        <w:rPr>
          <w:rStyle w:val="StringTok"/>
        </w:rPr>
        <w:t>"#44AA99"</w:t>
      </w:r>
      <w:r>
        <w:rPr>
          <w:rStyle w:val="NormalTok"/>
        </w:rPr>
        <w:t xml:space="preserve">, </w:t>
      </w:r>
      <w:r>
        <w:rPr>
          <w:rStyle w:val="StringTok"/>
        </w:rPr>
        <w:t>"#117733"</w:t>
      </w:r>
      <w:r>
        <w:rPr>
          <w:rStyle w:val="NormalTok"/>
        </w:rPr>
        <w:t>,</w:t>
      </w:r>
      <w:r>
        <w:br/>
      </w:r>
      <w:r>
        <w:rPr>
          <w:rStyle w:val="NormalTok"/>
        </w:rPr>
        <w:t xml:space="preserve">                           </w:t>
      </w:r>
      <w:r>
        <w:rPr>
          <w:rStyle w:val="StringTok"/>
        </w:rPr>
        <w:t>"#999933"</w:t>
      </w:r>
      <w:r>
        <w:rPr>
          <w:rStyle w:val="NormalTok"/>
        </w:rPr>
        <w:t xml:space="preserve">, </w:t>
      </w:r>
      <w:r>
        <w:rPr>
          <w:rStyle w:val="StringTok"/>
        </w:rPr>
        <w:t>"#DDCC77"</w:t>
      </w:r>
      <w:r>
        <w:rPr>
          <w:rStyle w:val="NormalTok"/>
        </w:rPr>
        <w:t xml:space="preserve">, </w:t>
      </w:r>
      <w:r>
        <w:rPr>
          <w:rStyle w:val="StringTok"/>
        </w:rPr>
        <w:t>"#CC6677"</w:t>
      </w:r>
      <w:r>
        <w:rPr>
          <w:rStyle w:val="NormalTok"/>
        </w:rPr>
        <w:t xml:space="preserve">, </w:t>
      </w:r>
      <w:r>
        <w:rPr>
          <w:rStyle w:val="StringTok"/>
        </w:rPr>
        <w:t>"#882255"</w:t>
      </w:r>
      <w:r>
        <w:rPr>
          <w:rStyle w:val="NormalTok"/>
        </w:rPr>
        <w:t>,</w:t>
      </w:r>
      <w:r>
        <w:br/>
      </w:r>
      <w:r>
        <w:rPr>
          <w:rStyle w:val="NormalTok"/>
        </w:rPr>
        <w:t xml:space="preserve">                           </w:t>
      </w:r>
      <w:r>
        <w:rPr>
          <w:rStyle w:val="StringTok"/>
        </w:rPr>
        <w:t>"#AA4499"</w:t>
      </w:r>
      <w:r>
        <w:rPr>
          <w:rStyle w:val="NormalTok"/>
        </w:rPr>
        <w:t xml:space="preserve">, </w:t>
      </w:r>
      <w:r>
        <w:rPr>
          <w:rStyle w:val="StringTok"/>
        </w:rPr>
        <w:t>"#DDDDDD"</w:t>
      </w:r>
      <w:r>
        <w:rPr>
          <w:rStyle w:val="NormalTok"/>
        </w:rPr>
        <w:t>) )</w:t>
      </w:r>
      <w:r>
        <w:br/>
      </w:r>
      <w:r>
        <w:rPr>
          <w:rStyle w:val="FunctionTok"/>
        </w:rPr>
        <w:t>par</w:t>
      </w:r>
      <w:r>
        <w:rPr>
          <w:rStyle w:val="NormalTok"/>
        </w:rPr>
        <w:t xml:space="preserve">( </w:t>
      </w:r>
      <w:r>
        <w:rPr>
          <w:rStyle w:val="AttributeTok"/>
        </w:rPr>
        <w:t>mar=</w:t>
      </w:r>
      <w:r>
        <w:rPr>
          <w:rStyle w:val="FunctionTok"/>
        </w:rPr>
        <w:t>c</w:t>
      </w:r>
      <w:r>
        <w:rPr>
          <w:rStyle w:val="NormalTok"/>
        </w:rPr>
        <w:t xml:space="preserve">( </w:t>
      </w:r>
      <w:r>
        <w:rPr>
          <w:rStyle w:val="FloatTok"/>
        </w:rPr>
        <w:t>1.5</w:t>
      </w:r>
      <w:r>
        <w:rPr>
          <w:rStyle w:val="NormalTok"/>
        </w:rPr>
        <w:t xml:space="preserve">, </w:t>
      </w:r>
      <w:r>
        <w:rPr>
          <w:rStyle w:val="DecValTok"/>
        </w:rPr>
        <w:t>1</w:t>
      </w:r>
      <w:r>
        <w:rPr>
          <w:rStyle w:val="NormalTok"/>
        </w:rPr>
        <w:t xml:space="preserve">, </w:t>
      </w:r>
      <w:r>
        <w:rPr>
          <w:rStyle w:val="DecValTok"/>
        </w:rPr>
        <w:t>4</w:t>
      </w:r>
      <w:r>
        <w:rPr>
          <w:rStyle w:val="NormalTok"/>
        </w:rPr>
        <w:t xml:space="preserve">, </w:t>
      </w:r>
      <w:r>
        <w:rPr>
          <w:rStyle w:val="DecValTok"/>
        </w:rPr>
        <w:t>3</w:t>
      </w:r>
      <w:r>
        <w:rPr>
          <w:rStyle w:val="NormalTok"/>
        </w:rPr>
        <w:t xml:space="preserve"> ) )</w:t>
      </w:r>
      <w:r>
        <w:br/>
      </w:r>
      <w:r>
        <w:rPr>
          <w:rStyle w:val="FunctionTok"/>
        </w:rPr>
        <w:t>plot</w:t>
      </w:r>
      <w:r>
        <w:rPr>
          <w:rStyle w:val="NormalTok"/>
        </w:rPr>
        <w:t>( iso.r,</w:t>
      </w:r>
      <w:r>
        <w:br/>
      </w:r>
      <w:r>
        <w:rPr>
          <w:rStyle w:val="NormalTok"/>
        </w:rPr>
        <w:t xml:space="preserve">      </w:t>
      </w:r>
      <w:r>
        <w:rPr>
          <w:rStyle w:val="AttributeTok"/>
        </w:rPr>
        <w:t>maxcell=</w:t>
      </w:r>
      <w:r>
        <w:rPr>
          <w:rStyle w:val="FloatTok"/>
        </w:rPr>
        <w:t>1E12</w:t>
      </w:r>
      <w:r>
        <w:rPr>
          <w:rStyle w:val="NormalTok"/>
        </w:rPr>
        <w:t xml:space="preserve">, </w:t>
      </w:r>
      <w:r>
        <w:rPr>
          <w:rStyle w:val="AttributeTok"/>
        </w:rPr>
        <w:t>background=</w:t>
      </w:r>
      <w:r>
        <w:rPr>
          <w:rStyle w:val="StringTok"/>
        </w:rPr>
        <w:t>"black"</w:t>
      </w:r>
      <w:r>
        <w:rPr>
          <w:rStyle w:val="NormalTok"/>
        </w:rPr>
        <w:t xml:space="preserve">, </w:t>
      </w:r>
      <w:r>
        <w:rPr>
          <w:rStyle w:val="AttributeTok"/>
        </w:rPr>
        <w:t>mar=</w:t>
      </w:r>
      <w:r>
        <w:rPr>
          <w:rStyle w:val="ConstantTok"/>
        </w:rPr>
        <w:t>NA</w:t>
      </w:r>
      <w:r>
        <w:rPr>
          <w:rStyle w:val="NormalTok"/>
        </w:rPr>
        <w:t>,</w:t>
      </w:r>
      <w:r>
        <w:br/>
      </w:r>
      <w:r>
        <w:rPr>
          <w:rStyle w:val="NormalTok"/>
        </w:rPr>
        <w:t xml:space="preserve">      </w:t>
      </w:r>
      <w:r>
        <w:rPr>
          <w:rStyle w:val="AttributeTok"/>
        </w:rPr>
        <w:t>smooth=</w:t>
      </w:r>
      <w:r>
        <w:rPr>
          <w:rStyle w:val="ConstantTok"/>
        </w:rPr>
        <w:t>FALSE</w:t>
      </w:r>
      <w:r>
        <w:rPr>
          <w:rStyle w:val="NormalTok"/>
        </w:rPr>
        <w:t xml:space="preserve">, </w:t>
      </w:r>
      <w:r>
        <w:rPr>
          <w:rStyle w:val="AttributeTok"/>
        </w:rPr>
        <w:t>col=</w:t>
      </w:r>
      <w:r>
        <w:rPr>
          <w:rStyle w:val="FunctionTok"/>
        </w:rPr>
        <w:t>pal</w:t>
      </w:r>
      <w:r>
        <w:rPr>
          <w:rStyle w:val="NormalTok"/>
        </w:rPr>
        <w:t xml:space="preserve">( </w:t>
      </w:r>
      <w:r>
        <w:rPr>
          <w:rStyle w:val="DecValTok"/>
        </w:rPr>
        <w:t>256</w:t>
      </w:r>
      <w:r>
        <w:rPr>
          <w:rStyle w:val="NormalTok"/>
        </w:rPr>
        <w:t xml:space="preserve"> ),</w:t>
      </w:r>
      <w:r>
        <w:br/>
      </w:r>
      <w:r>
        <w:rPr>
          <w:rStyle w:val="NormalTok"/>
        </w:rPr>
        <w:t xml:space="preserve">      </w:t>
      </w:r>
      <w:r>
        <w:rPr>
          <w:rStyle w:val="AttributeTok"/>
        </w:rPr>
        <w:t>plg=</w:t>
      </w:r>
      <w:r>
        <w:rPr>
          <w:rStyle w:val="FunctionTok"/>
        </w:rPr>
        <w:t>list</w:t>
      </w:r>
      <w:r>
        <w:rPr>
          <w:rStyle w:val="NormalTok"/>
        </w:rPr>
        <w:t xml:space="preserve">( </w:t>
      </w:r>
      <w:r>
        <w:rPr>
          <w:rStyle w:val="AttributeTok"/>
        </w:rPr>
        <w:t>title=</w:t>
      </w:r>
      <w:r>
        <w:rPr>
          <w:rStyle w:val="StringTok"/>
        </w:rPr>
        <w:t>"Travel</w:t>
      </w:r>
      <w:r>
        <w:rPr>
          <w:rStyle w:val="SpecialCharTok"/>
        </w:rPr>
        <w:t>\n</w:t>
      </w:r>
      <w:r>
        <w:rPr>
          <w:rStyle w:val="StringTok"/>
        </w:rPr>
        <w:t>Time</w:t>
      </w:r>
      <w:r>
        <w:rPr>
          <w:rStyle w:val="SpecialCharTok"/>
        </w:rPr>
        <w:t>\n</w:t>
      </w:r>
      <w:r>
        <w:rPr>
          <w:rStyle w:val="StringTok"/>
        </w:rPr>
        <w:t>(hours)"</w:t>
      </w:r>
      <w:r>
        <w:rPr>
          <w:rStyle w:val="NormalTok"/>
        </w:rPr>
        <w:t xml:space="preserve"> ),</w:t>
      </w:r>
      <w:r>
        <w:br/>
      </w:r>
      <w:r>
        <w:rPr>
          <w:rStyle w:val="NormalTok"/>
        </w:rPr>
        <w:t xml:space="preserve">      </w:t>
      </w:r>
      <w:r>
        <w:rPr>
          <w:rStyle w:val="AttributeTok"/>
        </w:rPr>
        <w:t>main=</w:t>
      </w:r>
      <w:r>
        <w:rPr>
          <w:rStyle w:val="FunctionTok"/>
        </w:rPr>
        <w:t>paste</w:t>
      </w:r>
      <w:r>
        <w:rPr>
          <w:rStyle w:val="NormalTok"/>
        </w:rPr>
        <w:t>(</w:t>
      </w:r>
      <w:r>
        <w:rPr>
          <w:rStyle w:val="StringTok"/>
        </w:rPr>
        <w:t>"30-minute isochrone from"</w:t>
      </w:r>
      <w:r>
        <w:rPr>
          <w:rStyle w:val="NormalTok"/>
        </w:rPr>
        <w:t xml:space="preserve">, millName, </w:t>
      </w:r>
      <w:r>
        <w:rPr>
          <w:rStyle w:val="StringTok"/>
        </w:rPr>
        <w:t>"</w:t>
      </w:r>
      <w:r>
        <w:rPr>
          <w:rStyle w:val="SpecialCharTok"/>
        </w:rPr>
        <w:t>\n</w:t>
      </w:r>
      <w:r>
        <w:rPr>
          <w:rStyle w:val="StringTok"/>
        </w:rPr>
        <w:t>"</w:t>
      </w:r>
      <w:r>
        <w:rPr>
          <w:rStyle w:val="NormalTok"/>
        </w:rPr>
        <w:t>) )</w:t>
      </w:r>
      <w:r>
        <w:br/>
      </w:r>
      <w:r>
        <w:rPr>
          <w:rStyle w:val="FunctionTok"/>
        </w:rPr>
        <w:t>points</w:t>
      </w:r>
      <w:r>
        <w:rPr>
          <w:rStyle w:val="NormalTok"/>
        </w:rPr>
        <w:t xml:space="preserve">( mill, </w:t>
      </w:r>
      <w:r>
        <w:rPr>
          <w:rStyle w:val="AttributeTok"/>
        </w:rPr>
        <w:t>pch=</w:t>
      </w:r>
      <w:r>
        <w:rPr>
          <w:rStyle w:val="DecValTok"/>
        </w:rPr>
        <w:t>16</w:t>
      </w:r>
      <w:r>
        <w:rPr>
          <w:rStyle w:val="NormalTok"/>
        </w:rPr>
        <w:t xml:space="preserve">, </w:t>
      </w:r>
      <w:r>
        <w:rPr>
          <w:rStyle w:val="AttributeTok"/>
        </w:rPr>
        <w:t>cex=</w:t>
      </w:r>
      <w:r>
        <w:rPr>
          <w:rStyle w:val="DecValTok"/>
        </w:rPr>
        <w:t>2</w:t>
      </w:r>
      <w:r>
        <w:rPr>
          <w:rStyle w:val="NormalTok"/>
        </w:rPr>
        <w:t xml:space="preserve">, </w:t>
      </w:r>
      <w:r>
        <w:rPr>
          <w:rStyle w:val="AttributeTok"/>
        </w:rPr>
        <w:t>col=</w:t>
      </w:r>
      <w:r>
        <w:rPr>
          <w:rStyle w:val="StringTok"/>
        </w:rPr>
        <w:t>"white"</w:t>
      </w:r>
      <w:r>
        <w:rPr>
          <w:rStyle w:val="NormalTok"/>
        </w:rPr>
        <w:t xml:space="preserve"> )</w:t>
      </w:r>
    </w:p>
    <w:p w14:paraId="09FD0BA2" w14:textId="77777777" w:rsidR="002B4740" w:rsidRDefault="00000000">
      <w:pPr>
        <w:pStyle w:val="FirstParagraph"/>
      </w:pPr>
      <w:r>
        <w:rPr>
          <w:noProof/>
        </w:rPr>
        <w:lastRenderedPageBreak/>
        <w:drawing>
          <wp:inline distT="0" distB="0" distL="0" distR="0" wp14:anchorId="393BD87C" wp14:editId="47ECD906">
            <wp:extent cx="4800600" cy="48006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C:/Users/dgatziolis/AppData/Local/Temp/RtmpgLxL37/preview-994034da3df8.dir/tRee2MillCost_vignette_files/figure-docx/iso-1.png"/>
                    <pic:cNvPicPr>
                      <a:picLocks noChangeAspect="1" noChangeArrowheads="1"/>
                    </pic:cNvPicPr>
                  </pic:nvPicPr>
                  <pic:blipFill>
                    <a:blip r:embed="rId6"/>
                    <a:stretch>
                      <a:fillRect/>
                    </a:stretch>
                  </pic:blipFill>
                  <pic:spPr bwMode="auto">
                    <a:xfrm>
                      <a:off x="0" y="0"/>
                      <a:ext cx="4800600" cy="4800600"/>
                    </a:xfrm>
                    <a:prstGeom prst="rect">
                      <a:avLst/>
                    </a:prstGeom>
                    <a:noFill/>
                    <a:ln w="9525">
                      <a:noFill/>
                      <a:headEnd/>
                      <a:tailEnd/>
                    </a:ln>
                  </pic:spPr>
                </pic:pic>
              </a:graphicData>
            </a:graphic>
          </wp:inline>
        </w:drawing>
      </w:r>
    </w:p>
    <w:p w14:paraId="4BB3F8E1" w14:textId="77777777" w:rsidR="002B4740" w:rsidRDefault="00000000">
      <w:pPr>
        <w:pStyle w:val="SourceCode"/>
      </w:pPr>
      <w:r>
        <w:rPr>
          <w:rStyle w:val="CommentTok"/>
        </w:rPr>
        <w:t># Determine and plot the routes for all plots to a mill</w:t>
      </w:r>
      <w:r>
        <w:br/>
      </w:r>
      <w:r>
        <w:rPr>
          <w:rStyle w:val="NormalTok"/>
        </w:rPr>
        <w:t xml:space="preserve">plots </w:t>
      </w:r>
      <w:r>
        <w:rPr>
          <w:rStyle w:val="OtherTok"/>
        </w:rPr>
        <w:t>&lt;-</w:t>
      </w:r>
      <w:r>
        <w:rPr>
          <w:rStyle w:val="NormalTok"/>
        </w:rPr>
        <w:t xml:space="preserve"> </w:t>
      </w:r>
      <w:r>
        <w:rPr>
          <w:rStyle w:val="FunctionTok"/>
        </w:rPr>
        <w:t>vect</w:t>
      </w:r>
      <w:r>
        <w:rPr>
          <w:rStyle w:val="NormalTok"/>
        </w:rPr>
        <w:t>( movedFromPath )</w:t>
      </w:r>
      <w:r>
        <w:br/>
      </w:r>
      <w:r>
        <w:rPr>
          <w:rStyle w:val="NormalTok"/>
        </w:rPr>
        <w:t xml:space="preserve">plotIDs </w:t>
      </w:r>
      <w:r>
        <w:rPr>
          <w:rStyle w:val="OtherTok"/>
        </w:rPr>
        <w:t>&lt;-</w:t>
      </w:r>
      <w:r>
        <w:rPr>
          <w:rStyle w:val="NormalTok"/>
        </w:rPr>
        <w:t xml:space="preserve"> </w:t>
      </w:r>
      <w:r>
        <w:rPr>
          <w:rStyle w:val="FunctionTok"/>
        </w:rPr>
        <w:t>data.frame</w:t>
      </w:r>
      <w:r>
        <w:rPr>
          <w:rStyle w:val="NormalTok"/>
        </w:rPr>
        <w:t>( plots[, fromField] )[,</w:t>
      </w:r>
      <w:r>
        <w:rPr>
          <w:rStyle w:val="DecValTok"/>
        </w:rPr>
        <w:t>1</w:t>
      </w:r>
      <w:r>
        <w:rPr>
          <w:rStyle w:val="NormalTok"/>
        </w:rPr>
        <w:t>]</w:t>
      </w:r>
      <w:r>
        <w:br/>
      </w:r>
      <w:r>
        <w:rPr>
          <w:rStyle w:val="NormalTok"/>
        </w:rPr>
        <w:t xml:space="preserve">millID </w:t>
      </w:r>
      <w:r>
        <w:rPr>
          <w:rStyle w:val="OtherTok"/>
        </w:rPr>
        <w:t>&lt;-</w:t>
      </w:r>
      <w:r>
        <w:rPr>
          <w:rStyle w:val="NormalTok"/>
        </w:rPr>
        <w:t xml:space="preserve"> </w:t>
      </w:r>
      <w:r>
        <w:rPr>
          <w:rStyle w:val="FunctionTok"/>
        </w:rPr>
        <w:t>as.character</w:t>
      </w:r>
      <w:r>
        <w:rPr>
          <w:rStyle w:val="NormalTok"/>
        </w:rPr>
        <w:t xml:space="preserve">( </w:t>
      </w:r>
      <w:r>
        <w:rPr>
          <w:rStyle w:val="FunctionTok"/>
        </w:rPr>
        <w:t>data.frame</w:t>
      </w:r>
      <w:r>
        <w:rPr>
          <w:rStyle w:val="NormalTok"/>
        </w:rPr>
        <w:t>( mill[, toField] ) )</w:t>
      </w:r>
      <w:r>
        <w:br/>
      </w:r>
      <w:r>
        <w:rPr>
          <w:rStyle w:val="NormalTok"/>
        </w:rPr>
        <w:t xml:space="preserve">paths </w:t>
      </w:r>
      <w:r>
        <w:rPr>
          <w:rStyle w:val="OtherTok"/>
        </w:rPr>
        <w:t>&lt;-</w:t>
      </w:r>
      <w:r>
        <w:rPr>
          <w:rStyle w:val="NormalTok"/>
        </w:rPr>
        <w:t xml:space="preserve"> </w:t>
      </w:r>
      <w:r>
        <w:rPr>
          <w:rStyle w:val="FunctionTok"/>
        </w:rPr>
        <w:t>fromToPaths</w:t>
      </w:r>
      <w:r>
        <w:rPr>
          <w:rStyle w:val="NormalTok"/>
        </w:rPr>
        <w:t xml:space="preserve">( graph, </w:t>
      </w:r>
      <w:r>
        <w:rPr>
          <w:rStyle w:val="StringTok"/>
        </w:rPr>
        <w:t>"road_net.tif"</w:t>
      </w:r>
      <w:r>
        <w:rPr>
          <w:rStyle w:val="NormalTok"/>
        </w:rPr>
        <w:t>,</w:t>
      </w:r>
      <w:r>
        <w:br/>
      </w:r>
      <w:r>
        <w:rPr>
          <w:rStyle w:val="NormalTok"/>
        </w:rPr>
        <w:t xml:space="preserve">                      </w:t>
      </w:r>
      <w:r>
        <w:rPr>
          <w:rStyle w:val="StringTok"/>
        </w:rPr>
        <w:t>"moved_plots.gpkg"</w:t>
      </w:r>
      <w:r>
        <w:rPr>
          <w:rStyle w:val="NormalTok"/>
        </w:rPr>
        <w:t>, fromField, plotIDs,</w:t>
      </w:r>
      <w:r>
        <w:br/>
      </w:r>
      <w:r>
        <w:rPr>
          <w:rStyle w:val="NormalTok"/>
        </w:rPr>
        <w:t xml:space="preserve">                      </w:t>
      </w:r>
      <w:r>
        <w:rPr>
          <w:rStyle w:val="StringTok"/>
        </w:rPr>
        <w:t>"moved_mills.gpkg"</w:t>
      </w:r>
      <w:r>
        <w:rPr>
          <w:rStyle w:val="NormalTok"/>
        </w:rPr>
        <w:t>, toField, millID )</w:t>
      </w:r>
      <w:r>
        <w:br/>
      </w:r>
      <w:r>
        <w:rPr>
          <w:rStyle w:val="FunctionTok"/>
        </w:rPr>
        <w:t>par</w:t>
      </w:r>
      <w:r>
        <w:rPr>
          <w:rStyle w:val="NormalTok"/>
        </w:rPr>
        <w:t xml:space="preserve">( </w:t>
      </w:r>
      <w:r>
        <w:rPr>
          <w:rStyle w:val="AttributeTok"/>
        </w:rPr>
        <w:t>mar=</w:t>
      </w:r>
      <w:r>
        <w:rPr>
          <w:rStyle w:val="FunctionTok"/>
        </w:rPr>
        <w:t>c</w:t>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FloatTok"/>
        </w:rPr>
        <w:t>0.1</w:t>
      </w:r>
      <w:r>
        <w:rPr>
          <w:rStyle w:val="NormalTok"/>
        </w:rPr>
        <w:t xml:space="preserve">, </w:t>
      </w:r>
      <w:r>
        <w:rPr>
          <w:rStyle w:val="FloatTok"/>
        </w:rPr>
        <w:t>0.1</w:t>
      </w:r>
      <w:r>
        <w:rPr>
          <w:rStyle w:val="NormalTok"/>
        </w:rPr>
        <w:t xml:space="preserve"> ) )</w:t>
      </w:r>
      <w:r>
        <w:br/>
      </w:r>
      <w:r>
        <w:rPr>
          <w:rStyle w:val="NormalTok"/>
        </w:rPr>
        <w:t>terra</w:t>
      </w:r>
      <w:r>
        <w:rPr>
          <w:rStyle w:val="SpecialCharTok"/>
        </w:rPr>
        <w:t>::</w:t>
      </w:r>
      <w:r>
        <w:rPr>
          <w:rStyle w:val="FunctionTok"/>
        </w:rPr>
        <w:t>plot</w:t>
      </w:r>
      <w:r>
        <w:rPr>
          <w:rStyle w:val="NormalTok"/>
        </w:rPr>
        <w:t xml:space="preserve">( </w:t>
      </w:r>
      <w:r>
        <w:rPr>
          <w:rStyle w:val="FunctionTok"/>
        </w:rPr>
        <w:t>vect</w:t>
      </w:r>
      <w:r>
        <w:rPr>
          <w:rStyle w:val="NormalTok"/>
        </w:rPr>
        <w:t xml:space="preserve">( </w:t>
      </w:r>
      <w:r>
        <w:rPr>
          <w:rStyle w:val="FunctionTok"/>
        </w:rPr>
        <w:t>ext</w:t>
      </w:r>
      <w:r>
        <w:rPr>
          <w:rStyle w:val="NormalTok"/>
        </w:rPr>
        <w:t xml:space="preserve">(paths) </w:t>
      </w:r>
      <w:r>
        <w:rPr>
          <w:rStyle w:val="SpecialCharTok"/>
        </w:rPr>
        <w:t>+</w:t>
      </w:r>
      <w:r>
        <w:rPr>
          <w:rStyle w:val="NormalTok"/>
        </w:rPr>
        <w:t xml:space="preserve"> </w:t>
      </w:r>
      <w:r>
        <w:rPr>
          <w:rStyle w:val="DecValTok"/>
        </w:rPr>
        <w:t>500</w:t>
      </w:r>
      <w:r>
        <w:rPr>
          <w:rStyle w:val="NormalTok"/>
        </w:rPr>
        <w:t xml:space="preserve"> ) )</w:t>
      </w:r>
      <w:r>
        <w:br/>
      </w:r>
      <w:r>
        <w:rPr>
          <w:rStyle w:val="NormalTok"/>
        </w:rPr>
        <w:t>terra</w:t>
      </w:r>
      <w:r>
        <w:rPr>
          <w:rStyle w:val="SpecialCharTok"/>
        </w:rPr>
        <w:t>::</w:t>
      </w:r>
      <w:r>
        <w:rPr>
          <w:rStyle w:val="FunctionTok"/>
        </w:rPr>
        <w:t>lines</w:t>
      </w:r>
      <w:r>
        <w:rPr>
          <w:rStyle w:val="NormalTok"/>
        </w:rPr>
        <w:t xml:space="preserve">( </w:t>
      </w:r>
      <w:r>
        <w:rPr>
          <w:rStyle w:val="FunctionTok"/>
        </w:rPr>
        <w:t>crop</w:t>
      </w:r>
      <w:r>
        <w:rPr>
          <w:rStyle w:val="NormalTok"/>
        </w:rPr>
        <w:t xml:space="preserve">( </w:t>
      </w:r>
      <w:r>
        <w:rPr>
          <w:rStyle w:val="FunctionTok"/>
        </w:rPr>
        <w:t>vect</w:t>
      </w:r>
      <w:r>
        <w:rPr>
          <w:rStyle w:val="NormalTok"/>
        </w:rPr>
        <w:t xml:space="preserve">(rdPath), </w:t>
      </w:r>
      <w:r>
        <w:rPr>
          <w:rStyle w:val="FunctionTok"/>
        </w:rPr>
        <w:t>vect</w:t>
      </w:r>
      <w:r>
        <w:rPr>
          <w:rStyle w:val="NormalTok"/>
        </w:rPr>
        <w:t>(</w:t>
      </w:r>
      <w:r>
        <w:rPr>
          <w:rStyle w:val="FunctionTok"/>
        </w:rPr>
        <w:t>ext</w:t>
      </w:r>
      <w:r>
        <w:rPr>
          <w:rStyle w:val="NormalTok"/>
        </w:rPr>
        <w:t xml:space="preserve">(paths) </w:t>
      </w:r>
      <w:r>
        <w:rPr>
          <w:rStyle w:val="SpecialCharTok"/>
        </w:rPr>
        <w:t>+</w:t>
      </w:r>
      <w:r>
        <w:rPr>
          <w:rStyle w:val="NormalTok"/>
        </w:rPr>
        <w:t xml:space="preserve"> </w:t>
      </w:r>
      <w:r>
        <w:rPr>
          <w:rStyle w:val="DecValTok"/>
        </w:rPr>
        <w:t>500</w:t>
      </w:r>
      <w:r>
        <w:rPr>
          <w:rStyle w:val="NormalTok"/>
        </w:rPr>
        <w:t>) ),</w:t>
      </w:r>
      <w:r>
        <w:br/>
      </w:r>
      <w:r>
        <w:rPr>
          <w:rStyle w:val="NormalTok"/>
        </w:rPr>
        <w:t xml:space="preserve">              </w:t>
      </w:r>
      <w:r>
        <w:rPr>
          <w:rStyle w:val="AttributeTok"/>
        </w:rPr>
        <w:t>lwd=</w:t>
      </w:r>
      <w:r>
        <w:rPr>
          <w:rStyle w:val="FloatTok"/>
        </w:rPr>
        <w:t>0.5</w:t>
      </w:r>
      <w:r>
        <w:rPr>
          <w:rStyle w:val="NormalTok"/>
        </w:rPr>
        <w:t xml:space="preserve">, </w:t>
      </w:r>
      <w:r>
        <w:rPr>
          <w:rStyle w:val="AttributeTok"/>
        </w:rPr>
        <w:t>col=</w:t>
      </w:r>
      <w:r>
        <w:rPr>
          <w:rStyle w:val="StringTok"/>
        </w:rPr>
        <w:t>"gray"</w:t>
      </w:r>
      <w:r>
        <w:rPr>
          <w:rStyle w:val="NormalTok"/>
        </w:rPr>
        <w:t>)</w:t>
      </w:r>
      <w:r>
        <w:br/>
      </w:r>
      <w:r>
        <w:rPr>
          <w:rStyle w:val="NormalTok"/>
        </w:rPr>
        <w:t>terra</w:t>
      </w:r>
      <w:r>
        <w:rPr>
          <w:rStyle w:val="SpecialCharTok"/>
        </w:rPr>
        <w:t>::</w:t>
      </w:r>
      <w:r>
        <w:rPr>
          <w:rStyle w:val="FunctionTok"/>
        </w:rPr>
        <w:t>lines</w:t>
      </w:r>
      <w:r>
        <w:rPr>
          <w:rStyle w:val="NormalTok"/>
        </w:rPr>
        <w:t>( paths )</w:t>
      </w:r>
      <w:r>
        <w:br/>
      </w:r>
      <w:r>
        <w:rPr>
          <w:rStyle w:val="FunctionTok"/>
        </w:rPr>
        <w:t>legend</w:t>
      </w:r>
      <w:r>
        <w:rPr>
          <w:rStyle w:val="NormalTok"/>
        </w:rPr>
        <w:t xml:space="preserve">( </w:t>
      </w:r>
      <w:r>
        <w:rPr>
          <w:rStyle w:val="AttributeTok"/>
        </w:rPr>
        <w:t>x =</w:t>
      </w:r>
      <w:r>
        <w:rPr>
          <w:rStyle w:val="NormalTok"/>
        </w:rPr>
        <w:t xml:space="preserve"> </w:t>
      </w:r>
      <w:r>
        <w:rPr>
          <w:rStyle w:val="DecValTok"/>
        </w:rPr>
        <w:t>503000</w:t>
      </w:r>
      <w:r>
        <w:rPr>
          <w:rStyle w:val="NormalTok"/>
        </w:rPr>
        <w:t xml:space="preserve">, </w:t>
      </w:r>
      <w:r>
        <w:rPr>
          <w:rStyle w:val="AttributeTok"/>
        </w:rPr>
        <w:t>y=</w:t>
      </w:r>
      <w:r>
        <w:rPr>
          <w:rStyle w:val="DecValTok"/>
        </w:rPr>
        <w:t>4896000</w:t>
      </w:r>
      <w:r>
        <w:rPr>
          <w:rStyle w:val="NormalTok"/>
        </w:rPr>
        <w:t>,</w:t>
      </w:r>
      <w:r>
        <w:br/>
      </w:r>
      <w:r>
        <w:rPr>
          <w:rStyle w:val="NormalTok"/>
        </w:rPr>
        <w:t xml:space="preserve">        </w:t>
      </w:r>
      <w:r>
        <w:rPr>
          <w:rStyle w:val="AttributeTok"/>
        </w:rPr>
        <w:t>legend=</w:t>
      </w:r>
      <w:r>
        <w:rPr>
          <w:rStyle w:val="FunctionTok"/>
        </w:rPr>
        <w:t>c</w:t>
      </w:r>
      <w:r>
        <w:rPr>
          <w:rStyle w:val="NormalTok"/>
        </w:rPr>
        <w:t>(</w:t>
      </w:r>
      <w:r>
        <w:rPr>
          <w:rStyle w:val="StringTok"/>
        </w:rPr>
        <w:t>"Mill"</w:t>
      </w:r>
      <w:r>
        <w:rPr>
          <w:rStyle w:val="NormalTok"/>
        </w:rPr>
        <w:t xml:space="preserve">, </w:t>
      </w:r>
      <w:r>
        <w:rPr>
          <w:rStyle w:val="StringTok"/>
        </w:rPr>
        <w:t>"Plots"</w:t>
      </w:r>
      <w:r>
        <w:rPr>
          <w:rStyle w:val="NormalTok"/>
        </w:rPr>
        <w:t>) ,</w:t>
      </w:r>
      <w:r>
        <w:rPr>
          <w:rStyle w:val="AttributeTok"/>
        </w:rPr>
        <w:t>col=</w:t>
      </w:r>
      <w:r>
        <w:rPr>
          <w:rStyle w:val="FunctionTok"/>
        </w:rPr>
        <w:t>c</w:t>
      </w:r>
      <w:r>
        <w:rPr>
          <w:rStyle w:val="NormalTok"/>
        </w:rPr>
        <w:t>(</w:t>
      </w:r>
      <w:r>
        <w:rPr>
          <w:rStyle w:val="StringTok"/>
        </w:rPr>
        <w:t>"blue"</w:t>
      </w:r>
      <w:r>
        <w:rPr>
          <w:rStyle w:val="NormalTok"/>
        </w:rPr>
        <w:t xml:space="preserve">, </w:t>
      </w:r>
      <w:r>
        <w:rPr>
          <w:rStyle w:val="StringTok"/>
        </w:rPr>
        <w:t>"red"</w:t>
      </w:r>
      <w:r>
        <w:rPr>
          <w:rStyle w:val="NormalTok"/>
        </w:rPr>
        <w:t>),</w:t>
      </w:r>
      <w:r>
        <w:br/>
      </w:r>
      <w:r>
        <w:rPr>
          <w:rStyle w:val="NormalTok"/>
        </w:rPr>
        <w:t xml:space="preserve">        </w:t>
      </w:r>
      <w:r>
        <w:rPr>
          <w:rStyle w:val="AttributeTok"/>
        </w:rPr>
        <w:t>cex=</w:t>
      </w:r>
      <w:r>
        <w:rPr>
          <w:rStyle w:val="FloatTok"/>
        </w:rPr>
        <w:t>1.5</w:t>
      </w:r>
      <w:r>
        <w:rPr>
          <w:rStyle w:val="NormalTok"/>
        </w:rPr>
        <w:t xml:space="preserve">, </w:t>
      </w:r>
      <w:r>
        <w:rPr>
          <w:rStyle w:val="AttributeTok"/>
        </w:rPr>
        <w:t>pch=</w:t>
      </w:r>
      <w:r>
        <w:rPr>
          <w:rStyle w:val="DecValTok"/>
        </w:rPr>
        <w:t>16</w:t>
      </w:r>
      <w:r>
        <w:rPr>
          <w:rStyle w:val="NormalTok"/>
        </w:rPr>
        <w:t xml:space="preserve">, </w:t>
      </w:r>
      <w:r>
        <w:rPr>
          <w:rStyle w:val="AttributeTok"/>
        </w:rPr>
        <w:t>bg=</w:t>
      </w:r>
      <w:r>
        <w:rPr>
          <w:rStyle w:val="StringTok"/>
        </w:rPr>
        <w:t>"beige"</w:t>
      </w:r>
      <w:r>
        <w:rPr>
          <w:rStyle w:val="NormalTok"/>
        </w:rPr>
        <w:t xml:space="preserve"> )</w:t>
      </w:r>
      <w:r>
        <w:br/>
      </w:r>
      <w:r>
        <w:rPr>
          <w:rStyle w:val="CommentTok"/>
        </w:rPr>
        <w:t># 'travel time' in title(), as costType is set to 1</w:t>
      </w:r>
      <w:r>
        <w:br/>
      </w:r>
      <w:r>
        <w:rPr>
          <w:rStyle w:val="FunctionTok"/>
        </w:rPr>
        <w:t>title</w:t>
      </w:r>
      <w:r>
        <w:rPr>
          <w:rStyle w:val="NormalTok"/>
        </w:rPr>
        <w:t xml:space="preserve">( </w:t>
      </w:r>
      <w:r>
        <w:rPr>
          <w:rStyle w:val="FunctionTok"/>
        </w:rPr>
        <w:t>paste</w:t>
      </w:r>
      <w:r>
        <w:rPr>
          <w:rStyle w:val="NormalTok"/>
        </w:rPr>
        <w:t xml:space="preserve">( </w:t>
      </w:r>
      <w:r>
        <w:rPr>
          <w:rStyle w:val="StringTok"/>
        </w:rPr>
        <w:t>"Shortest travel time routes from plots to"</w:t>
      </w:r>
      <w:r>
        <w:rPr>
          <w:rStyle w:val="NormalTok"/>
        </w:rPr>
        <w:t>, millID ),</w:t>
      </w:r>
      <w:r>
        <w:br/>
      </w:r>
      <w:r>
        <w:rPr>
          <w:rStyle w:val="NormalTok"/>
        </w:rPr>
        <w:t xml:space="preserve">       </w:t>
      </w:r>
      <w:r>
        <w:rPr>
          <w:rStyle w:val="AttributeTok"/>
        </w:rPr>
        <w:t>line=</w:t>
      </w:r>
      <w:r>
        <w:rPr>
          <w:rStyle w:val="SpecialCharTok"/>
        </w:rPr>
        <w:t>-</w:t>
      </w:r>
      <w:r>
        <w:rPr>
          <w:rStyle w:val="FloatTok"/>
        </w:rPr>
        <w:t>1.5</w:t>
      </w:r>
      <w:r>
        <w:rPr>
          <w:rStyle w:val="NormalTok"/>
        </w:rPr>
        <w:t xml:space="preserve">, </w:t>
      </w:r>
      <w:r>
        <w:rPr>
          <w:rStyle w:val="AttributeTok"/>
        </w:rPr>
        <w:t>cex.main=</w:t>
      </w:r>
      <w:r>
        <w:rPr>
          <w:rStyle w:val="FloatTok"/>
        </w:rPr>
        <w:t>1.5</w:t>
      </w:r>
      <w:r>
        <w:rPr>
          <w:rStyle w:val="NormalTok"/>
        </w:rPr>
        <w:t xml:space="preserve"> )</w:t>
      </w:r>
      <w:r>
        <w:br/>
      </w:r>
      <w:r>
        <w:rPr>
          <w:rStyle w:val="NormalTok"/>
        </w:rPr>
        <w:t>terra</w:t>
      </w:r>
      <w:r>
        <w:rPr>
          <w:rStyle w:val="SpecialCharTok"/>
        </w:rPr>
        <w:t>::</w:t>
      </w:r>
      <w:r>
        <w:rPr>
          <w:rStyle w:val="FunctionTok"/>
        </w:rPr>
        <w:t>points</w:t>
      </w:r>
      <w:r>
        <w:rPr>
          <w:rStyle w:val="NormalTok"/>
        </w:rPr>
        <w:t xml:space="preserve">( plots, </w:t>
      </w:r>
      <w:r>
        <w:rPr>
          <w:rStyle w:val="AttributeTok"/>
        </w:rPr>
        <w:t>pch=</w:t>
      </w:r>
      <w:r>
        <w:rPr>
          <w:rStyle w:val="DecValTok"/>
        </w:rPr>
        <w:t>16</w:t>
      </w:r>
      <w:r>
        <w:rPr>
          <w:rStyle w:val="NormalTok"/>
        </w:rPr>
        <w:t xml:space="preserve">, </w:t>
      </w:r>
      <w:r>
        <w:rPr>
          <w:rStyle w:val="AttributeTok"/>
        </w:rPr>
        <w:t>col=</w:t>
      </w:r>
      <w:r>
        <w:rPr>
          <w:rStyle w:val="StringTok"/>
        </w:rPr>
        <w:t>"red"</w:t>
      </w:r>
      <w:r>
        <w:rPr>
          <w:rStyle w:val="NormalTok"/>
        </w:rPr>
        <w:t xml:space="preserve">,  </w:t>
      </w:r>
      <w:r>
        <w:rPr>
          <w:rStyle w:val="AttributeTok"/>
        </w:rPr>
        <w:t>cex=</w:t>
      </w:r>
      <w:r>
        <w:rPr>
          <w:rStyle w:val="FloatTok"/>
        </w:rPr>
        <w:t>1.25</w:t>
      </w:r>
      <w:r>
        <w:rPr>
          <w:rStyle w:val="NormalTok"/>
        </w:rPr>
        <w:t xml:space="preserve"> )</w:t>
      </w:r>
      <w:r>
        <w:br/>
      </w:r>
      <w:r>
        <w:rPr>
          <w:rStyle w:val="NormalTok"/>
        </w:rPr>
        <w:t>terra</w:t>
      </w:r>
      <w:r>
        <w:rPr>
          <w:rStyle w:val="SpecialCharTok"/>
        </w:rPr>
        <w:t>::</w:t>
      </w:r>
      <w:r>
        <w:rPr>
          <w:rStyle w:val="FunctionTok"/>
        </w:rPr>
        <w:t>points</w:t>
      </w:r>
      <w:r>
        <w:rPr>
          <w:rStyle w:val="NormalTok"/>
        </w:rPr>
        <w:t xml:space="preserve">( mill,  </w:t>
      </w:r>
      <w:r>
        <w:rPr>
          <w:rStyle w:val="AttributeTok"/>
        </w:rPr>
        <w:t>pch=</w:t>
      </w:r>
      <w:r>
        <w:rPr>
          <w:rStyle w:val="DecValTok"/>
        </w:rPr>
        <w:t>16</w:t>
      </w:r>
      <w:r>
        <w:rPr>
          <w:rStyle w:val="NormalTok"/>
        </w:rPr>
        <w:t xml:space="preserve">, </w:t>
      </w:r>
      <w:r>
        <w:rPr>
          <w:rStyle w:val="AttributeTok"/>
        </w:rPr>
        <w:t>col=</w:t>
      </w:r>
      <w:r>
        <w:rPr>
          <w:rStyle w:val="StringTok"/>
        </w:rPr>
        <w:t>"blue"</w:t>
      </w:r>
      <w:r>
        <w:rPr>
          <w:rStyle w:val="NormalTok"/>
        </w:rPr>
        <w:t xml:space="preserve">, </w:t>
      </w:r>
      <w:r>
        <w:rPr>
          <w:rStyle w:val="AttributeTok"/>
        </w:rPr>
        <w:t>cex=</w:t>
      </w:r>
      <w:r>
        <w:rPr>
          <w:rStyle w:val="FloatTok"/>
        </w:rPr>
        <w:t>1.25</w:t>
      </w:r>
      <w:r>
        <w:rPr>
          <w:rStyle w:val="NormalTok"/>
        </w:rPr>
        <w:t xml:space="preserve"> )</w:t>
      </w:r>
    </w:p>
    <w:p w14:paraId="525F9DF6" w14:textId="77777777" w:rsidR="002B4740" w:rsidRDefault="00000000">
      <w:pPr>
        <w:pStyle w:val="FirstParagraph"/>
      </w:pPr>
      <w:r>
        <w:rPr>
          <w:noProof/>
        </w:rPr>
        <w:lastRenderedPageBreak/>
        <w:drawing>
          <wp:inline distT="0" distB="0" distL="0" distR="0" wp14:anchorId="644E9C0F" wp14:editId="36C5E655">
            <wp:extent cx="4800600" cy="48006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C:/Users/dgatziolis/AppData/Local/Temp/RtmpgLxL37/preview-994034da3df8.dir/tRee2MillCost_vignette_files/figure-docx/paths-1.png"/>
                    <pic:cNvPicPr>
                      <a:picLocks noChangeAspect="1" noChangeArrowheads="1"/>
                    </pic:cNvPicPr>
                  </pic:nvPicPr>
                  <pic:blipFill>
                    <a:blip r:embed="rId7"/>
                    <a:stretch>
                      <a:fillRect/>
                    </a:stretch>
                  </pic:blipFill>
                  <pic:spPr bwMode="auto">
                    <a:xfrm>
                      <a:off x="0" y="0"/>
                      <a:ext cx="4800600" cy="4800600"/>
                    </a:xfrm>
                    <a:prstGeom prst="rect">
                      <a:avLst/>
                    </a:prstGeom>
                    <a:noFill/>
                    <a:ln w="9525">
                      <a:noFill/>
                      <a:headEnd/>
                      <a:tailEnd/>
                    </a:ln>
                  </pic:spPr>
                </pic:pic>
              </a:graphicData>
            </a:graphic>
          </wp:inline>
        </w:drawing>
      </w:r>
      <w:bookmarkEnd w:id="3"/>
    </w:p>
    <w:sectPr w:rsidR="002B474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B881FD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918555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57150965">
    <w:abstractNumId w:val="0"/>
  </w:num>
  <w:num w:numId="2" w16cid:durableId="1904633040">
    <w:abstractNumId w:val="1"/>
  </w:num>
  <w:num w:numId="3" w16cid:durableId="12127655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740"/>
    <w:rsid w:val="002B4740"/>
    <w:rsid w:val="00581D84"/>
    <w:rsid w:val="00923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E27EB"/>
  <w15:docId w15:val="{2B09B0E9-CC24-4EA7-9F8D-7B5DE1DFA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biosum.inf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1927</Words>
  <Characters>10989</Characters>
  <Application>Microsoft Office Word</Application>
  <DocSecurity>0</DocSecurity>
  <Lines>91</Lines>
  <Paragraphs>25</Paragraphs>
  <ScaleCrop>false</ScaleCrop>
  <Company/>
  <LinksUpToDate>false</LinksUpToDate>
  <CharactersWithSpaces>12891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tRee2MillCost</dc:title>
  <dc:creator>Demetrios Gatziolis</dc:creator>
  <cp:keywords/>
  <cp:lastModifiedBy>Gatziolis, Demetrios - FS, OR</cp:lastModifiedBy>
  <cp:revision>2</cp:revision>
  <dcterms:created xsi:type="dcterms:W3CDTF">2026-09-10T14:26:00Z</dcterms:created>
  <dcterms:modified xsi:type="dcterms:W3CDTF">2026-09-10T14:26:00Z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2026-09-10</vt:lpwstr>
  </property>
  <property fmtid="{D5CDD505-2E9C-101B-9397-08002B2CF9AE}" pid="3" name="output">
    <vt:lpwstr>rmarkdown::word_document</vt:lpwstr>
  </property>
  <property fmtid="{D5CDD505-2E9C-101B-9397-08002B2CF9AE}" pid="4" name="vignette">
    <vt:lpwstr>% % %</vt:lpwstr>
  </property>
</Properties>
</file>