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37CA" w14:textId="316AC879" w:rsidR="004A106E" w:rsidRDefault="004A106E" w:rsidP="004A106E">
      <w:pPr>
        <w:pStyle w:val="Title"/>
        <w:rPr>
          <w:rFonts w:asciiTheme="majorBidi" w:hAnsiTheme="majorBidi"/>
        </w:rPr>
      </w:pPr>
      <w:bookmarkStart w:id="0" w:name="_Hlk198154548"/>
      <w:bookmarkEnd w:id="0"/>
      <w:r w:rsidRPr="005C0918">
        <w:rPr>
          <w:rFonts w:asciiTheme="majorBidi" w:hAnsiTheme="majorBidi"/>
        </w:rPr>
        <w:t>Exercise 1</w:t>
      </w:r>
      <w:r>
        <w:rPr>
          <w:rFonts w:asciiTheme="majorBidi" w:hAnsiTheme="majorBidi"/>
        </w:rPr>
        <w:t>-3</w:t>
      </w:r>
    </w:p>
    <w:p w14:paraId="49791F8B" w14:textId="77777777" w:rsidR="004A106E" w:rsidRPr="00AF571B" w:rsidRDefault="004A106E" w:rsidP="004A106E">
      <w:pPr>
        <w:rPr>
          <w:rFonts w:asciiTheme="majorBidi" w:hAnsiTheme="majorBidi" w:cstheme="majorBidi"/>
          <w:u w:val="single"/>
        </w:rPr>
      </w:pPr>
      <w:r w:rsidRPr="00493185">
        <w:rPr>
          <w:rFonts w:asciiTheme="majorBidi" w:hAnsiTheme="majorBidi" w:cstheme="majorBidi"/>
          <w:u w:val="single"/>
        </w:rPr>
        <w:t>Note for the plots:</w:t>
      </w:r>
      <w:r>
        <w:rPr>
          <w:rFonts w:asciiTheme="majorBidi" w:hAnsiTheme="majorBidi" w:cstheme="majorBidi"/>
        </w:rPr>
        <w:t xml:space="preserve"> T</w:t>
      </w:r>
      <w:r w:rsidRPr="00BC6FD6">
        <w:rPr>
          <w:rFonts w:asciiTheme="majorBidi" w:hAnsiTheme="majorBidi" w:cstheme="majorBidi"/>
        </w:rPr>
        <w:t xml:space="preserve">he y-axis is for the velocity u and the x-axis is for space dimension x. Time is the time step (The </w:t>
      </w:r>
      <w:r>
        <w:rPr>
          <w:rFonts w:asciiTheme="majorBidi" w:hAnsiTheme="majorBidi" w:cstheme="majorBidi"/>
        </w:rPr>
        <w:t>function running period</w:t>
      </w:r>
      <w:r w:rsidRPr="00BC6FD6">
        <w:rPr>
          <w:rFonts w:asciiTheme="majorBidi" w:hAnsiTheme="majorBidi" w:cstheme="majorBidi"/>
        </w:rPr>
        <w:t>)</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f</m:t>
            </m:r>
          </m:sub>
        </m:sSub>
        <m:r>
          <w:rPr>
            <w:rFonts w:ascii="Cambria Math" w:hAnsi="Cambria Math" w:cstheme="majorBidi"/>
          </w:rPr>
          <m:t xml:space="preserve"> </m:t>
        </m:r>
      </m:oMath>
      <w:r>
        <w:rPr>
          <w:rFonts w:asciiTheme="majorBidi" w:eastAsiaTheme="minorEastAsia" w:hAnsiTheme="majorBidi" w:cstheme="majorBidi"/>
        </w:rPr>
        <w:t>is the Courant factor.</w:t>
      </w:r>
    </w:p>
    <w:p w14:paraId="439BA0D3" w14:textId="4C37E10E" w:rsidR="004A106E" w:rsidRPr="00A95DF1" w:rsidRDefault="004A106E" w:rsidP="004A106E">
      <w:pPr>
        <w:rPr>
          <w:rFonts w:asciiTheme="majorBidi" w:hAnsiTheme="majorBidi" w:cstheme="majorBidi"/>
          <w:sz w:val="40"/>
          <w:szCs w:val="40"/>
        </w:rPr>
      </w:pPr>
      <w:r w:rsidRPr="00A95DF1">
        <w:rPr>
          <w:rFonts w:asciiTheme="majorBidi" w:hAnsiTheme="majorBidi" w:cstheme="majorBidi"/>
          <w:sz w:val="40"/>
          <w:szCs w:val="40"/>
        </w:rPr>
        <w:t xml:space="preserve">Burger’s Equation         </w:t>
      </w:r>
      <m:oMath>
        <m:f>
          <m:fPr>
            <m:ctrlPr>
              <w:rPr>
                <w:rFonts w:ascii="Cambria Math" w:hAnsi="Cambria Math" w:cstheme="majorBidi"/>
                <w:sz w:val="40"/>
                <w:szCs w:val="40"/>
              </w:rPr>
            </m:ctrlPr>
          </m:fPr>
          <m:num>
            <m:r>
              <m:rPr>
                <m:sty m:val="bi"/>
              </m:rPr>
              <w:rPr>
                <w:rFonts w:ascii="Cambria Math" w:hAnsi="Cambria Math" w:cstheme="majorBidi"/>
                <w:sz w:val="40"/>
                <w:szCs w:val="40"/>
              </w:rPr>
              <m:t>du</m:t>
            </m:r>
          </m:num>
          <m:den>
            <m:r>
              <m:rPr>
                <m:sty m:val="bi"/>
              </m:rPr>
              <w:rPr>
                <w:rFonts w:ascii="Cambria Math" w:hAnsi="Cambria Math" w:cstheme="majorBidi"/>
                <w:sz w:val="40"/>
                <w:szCs w:val="40"/>
              </w:rPr>
              <m:t>dt</m:t>
            </m:r>
          </m:den>
        </m:f>
        <m:r>
          <m:rPr>
            <m:sty m:val="p"/>
          </m:rPr>
          <w:rPr>
            <w:rFonts w:ascii="Cambria Math" w:hAnsi="Cambria Math" w:cstheme="majorBidi"/>
            <w:sz w:val="40"/>
            <w:szCs w:val="40"/>
          </w:rPr>
          <m:t>+</m:t>
        </m:r>
        <m:r>
          <m:rPr>
            <m:sty m:val="bi"/>
          </m:rPr>
          <w:rPr>
            <w:rFonts w:ascii="Cambria Math" w:hAnsi="Cambria Math" w:cstheme="majorBidi"/>
            <w:sz w:val="40"/>
            <w:szCs w:val="40"/>
          </w:rPr>
          <m:t>u</m:t>
        </m:r>
        <m:f>
          <m:fPr>
            <m:ctrlPr>
              <w:rPr>
                <w:rFonts w:ascii="Cambria Math" w:hAnsi="Cambria Math" w:cstheme="majorBidi"/>
                <w:sz w:val="40"/>
                <w:szCs w:val="40"/>
              </w:rPr>
            </m:ctrlPr>
          </m:fPr>
          <m:num>
            <m:r>
              <m:rPr>
                <m:sty m:val="bi"/>
              </m:rPr>
              <w:rPr>
                <w:rFonts w:ascii="Cambria Math" w:hAnsi="Cambria Math" w:cstheme="majorBidi"/>
                <w:sz w:val="40"/>
                <w:szCs w:val="40"/>
              </w:rPr>
              <m:t>du</m:t>
            </m:r>
          </m:num>
          <m:den>
            <m:r>
              <m:rPr>
                <m:sty m:val="bi"/>
              </m:rPr>
              <w:rPr>
                <w:rFonts w:ascii="Cambria Math" w:hAnsi="Cambria Math" w:cstheme="majorBidi"/>
                <w:sz w:val="40"/>
                <w:szCs w:val="40"/>
              </w:rPr>
              <m:t>dx</m:t>
            </m:r>
          </m:den>
        </m:f>
        <m:r>
          <m:rPr>
            <m:sty m:val="p"/>
          </m:rPr>
          <w:rPr>
            <w:rFonts w:ascii="Cambria Math" w:hAnsi="Cambria Math" w:cstheme="majorBidi"/>
            <w:sz w:val="40"/>
            <w:szCs w:val="40"/>
          </w:rPr>
          <m:t>=</m:t>
        </m:r>
        <m:r>
          <m:rPr>
            <m:sty m:val="b"/>
          </m:rPr>
          <w:rPr>
            <w:rFonts w:ascii="Cambria Math" w:hAnsi="Cambria Math" w:cstheme="majorBidi"/>
            <w:sz w:val="40"/>
            <w:szCs w:val="40"/>
          </w:rPr>
          <m:t>0</m:t>
        </m:r>
        <m:r>
          <m:rPr>
            <m:sty m:val="b"/>
          </m:rPr>
          <w:rPr>
            <w:rFonts w:ascii="Cambria Math" w:hAnsi="Cambria Math" w:cstheme="majorBidi"/>
            <w:sz w:val="40"/>
            <w:szCs w:val="40"/>
          </w:rPr>
          <m:t xml:space="preserve"> </m:t>
        </m:r>
        <m:r>
          <m:rPr>
            <m:sty m:val="b"/>
          </m:rPr>
          <w:rPr>
            <w:rFonts w:ascii="Cambria Math" w:hAnsi="Cambria Math" w:cstheme="majorBidi"/>
            <w:sz w:val="40"/>
            <w:szCs w:val="40"/>
          </w:rPr>
          <m:t>, x∈[0,10]</m:t>
        </m:r>
      </m:oMath>
    </w:p>
    <w:p w14:paraId="4475A408" w14:textId="77777777" w:rsidR="004A106E" w:rsidRPr="00A95DF1" w:rsidRDefault="004A106E" w:rsidP="004A106E">
      <w:pPr>
        <w:rPr>
          <w:rFonts w:asciiTheme="majorBidi" w:hAnsiTheme="majorBidi" w:cstheme="majorBidi"/>
          <w:sz w:val="24"/>
          <w:szCs w:val="24"/>
        </w:rPr>
      </w:pPr>
      <w:r w:rsidRPr="00A95DF1">
        <w:rPr>
          <w:rFonts w:asciiTheme="majorBidi" w:hAnsiTheme="majorBidi" w:cstheme="majorBidi"/>
          <w:sz w:val="24"/>
          <w:szCs w:val="24"/>
        </w:rPr>
        <w:t>Initial data:</w:t>
      </w:r>
      <m:oMath>
        <m:r>
          <w:rPr>
            <w:rFonts w:ascii="Cambria Math" w:hAnsi="Cambria Math" w:cstheme="majorBidi"/>
            <w:sz w:val="24"/>
            <w:szCs w:val="24"/>
          </w:rPr>
          <m:t xml:space="preserve">  u</m:t>
        </m:r>
        <m:d>
          <m:dPr>
            <m:ctrlPr>
              <w:rPr>
                <w:rFonts w:ascii="Cambria Math" w:hAnsi="Cambria Math" w:cstheme="majorBidi"/>
                <w:i/>
                <w:sz w:val="24"/>
                <w:szCs w:val="24"/>
              </w:rPr>
            </m:ctrlPr>
          </m:dPr>
          <m:e>
            <m:r>
              <w:rPr>
                <w:rFonts w:ascii="Cambria Math" w:hAnsi="Cambria Math" w:cstheme="majorBidi"/>
                <w:sz w:val="24"/>
                <w:szCs w:val="24"/>
              </w:rPr>
              <m:t>x,t=0</m:t>
            </m:r>
          </m:e>
        </m:d>
        <m:r>
          <w:rPr>
            <w:rFonts w:ascii="Cambria Math" w:hAnsi="Cambria Math" w:cstheme="majorBidi"/>
            <w:sz w:val="24"/>
            <w:szCs w:val="24"/>
          </w:rPr>
          <m:t>=10*</m:t>
        </m:r>
        <m:sSup>
          <m:sSupPr>
            <m:ctrlPr>
              <w:rPr>
                <w:rFonts w:ascii="Cambria Math" w:hAnsi="Cambria Math" w:cstheme="majorBidi"/>
                <w:i/>
                <w:sz w:val="24"/>
                <w:szCs w:val="24"/>
              </w:rPr>
            </m:ctrlPr>
          </m:sSupPr>
          <m:e>
            <m:func>
              <m:funcPr>
                <m:ctrlPr>
                  <w:rPr>
                    <w:rFonts w:ascii="Cambria Math" w:hAnsi="Cambria Math" w:cstheme="majorBidi"/>
                    <w:sz w:val="24"/>
                    <w:szCs w:val="24"/>
                  </w:rPr>
                </m:ctrlPr>
              </m:funcPr>
              <m:fName>
                <m:sSup>
                  <m:sSupPr>
                    <m:ctrlPr>
                      <w:rPr>
                        <w:rFonts w:ascii="Cambria Math" w:hAnsi="Cambria Math" w:cstheme="majorBidi"/>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e>
                        </m:d>
                      </m:e>
                      <m:sup>
                        <m:r>
                          <w:rPr>
                            <w:rFonts w:ascii="Cambria Math" w:hAnsi="Cambria Math" w:cstheme="majorBidi"/>
                            <w:sz w:val="24"/>
                            <w:szCs w:val="24"/>
                          </w:rPr>
                          <m:t>2</m:t>
                        </m:r>
                      </m:sup>
                    </m:sSup>
                  </m:sup>
                </m:sSup>
                <m:r>
                  <w:rPr>
                    <w:rFonts w:ascii="Cambria Math" w:hAnsi="Cambria Math" w:cstheme="majorBidi"/>
                    <w:sz w:val="24"/>
                    <w:szCs w:val="24"/>
                  </w:rPr>
                  <m:t xml:space="preserve"> </m:t>
                </m:r>
                <m:ctrlPr>
                  <w:rPr>
                    <w:rFonts w:ascii="Cambria Math" w:hAnsi="Cambria Math" w:cstheme="majorBidi"/>
                    <w:i/>
                    <w:sz w:val="24"/>
                    <w:szCs w:val="24"/>
                  </w:rPr>
                </m:ctrlPr>
              </m:fName>
              <m:e>
                <m:r>
                  <w:rPr>
                    <w:rFonts w:ascii="Cambria Math" w:hAnsi="Cambria Math" w:cstheme="majorBidi"/>
                    <w:sz w:val="24"/>
                    <w:szCs w:val="24"/>
                  </w:rPr>
                  <m:t xml:space="preserve"> </m:t>
                </m:r>
              </m:e>
            </m:func>
          </m:e>
          <m:sup>
            <m:r>
              <w:rPr>
                <w:rFonts w:ascii="Cambria Math" w:hAnsi="Cambria Math" w:cstheme="majorBidi"/>
                <w:sz w:val="24"/>
                <w:szCs w:val="24"/>
              </w:rPr>
              <m:t xml:space="preserve"> </m:t>
            </m:r>
          </m:sup>
        </m:sSup>
        <m:r>
          <w:rPr>
            <w:rFonts w:ascii="Cambria Math" w:hAnsi="Cambria Math" w:cstheme="majorBidi"/>
            <w:sz w:val="24"/>
            <w:szCs w:val="24"/>
          </w:rPr>
          <m:t xml:space="preserve"> </m:t>
        </m:r>
      </m:oMath>
    </w:p>
    <w:p w14:paraId="70229787" w14:textId="7769FC8F" w:rsidR="004A106E" w:rsidRPr="00A95DF1" w:rsidRDefault="004A106E" w:rsidP="004A106E">
      <w:pPr>
        <w:rPr>
          <w:rFonts w:asciiTheme="majorBidi" w:hAnsiTheme="majorBidi" w:cstheme="majorBidi"/>
          <w:sz w:val="24"/>
          <w:szCs w:val="24"/>
        </w:rPr>
      </w:pPr>
      <w:r w:rsidRPr="00A95DF1">
        <w:rPr>
          <w:rFonts w:asciiTheme="majorBidi" w:hAnsiTheme="majorBidi" w:cstheme="majorBidi"/>
          <w:sz w:val="24"/>
          <w:szCs w:val="24"/>
        </w:rPr>
        <w:t xml:space="preserve">The initial data develop shock and rarefaction wave in both cases (Conservative and Non-Conservative Flux, CF and NCF respectively). </w:t>
      </w:r>
    </w:p>
    <w:p w14:paraId="380AE2A0" w14:textId="73A4AC10" w:rsidR="00A26A0B" w:rsidRPr="00A95DF1" w:rsidRDefault="00591263" w:rsidP="004A106E">
      <w:pPr>
        <w:rPr>
          <w:rFonts w:asciiTheme="majorBidi" w:hAnsiTheme="majorBidi" w:cstheme="majorBidi"/>
          <w:sz w:val="24"/>
          <w:szCs w:val="24"/>
        </w:rPr>
      </w:pPr>
      <w:r w:rsidRPr="00A95DF1">
        <w:rPr>
          <w:rFonts w:asciiTheme="majorBidi" w:hAnsiTheme="majorBidi" w:cstheme="majorBidi"/>
          <w:sz w:val="24"/>
          <w:szCs w:val="24"/>
        </w:rPr>
        <w:t>CF:</w:t>
      </w:r>
      <w:r w:rsidR="00F6182F" w:rsidRPr="00A95DF1">
        <w:rPr>
          <w:rFonts w:asciiTheme="majorBidi" w:hAnsiTheme="majorBidi" w:cstheme="majorBidi"/>
          <w:sz w:val="24"/>
          <w:szCs w:val="24"/>
        </w:rPr>
        <w:t xml:space="preserve">  </w:t>
      </w:r>
      <w:r w:rsidRPr="00A95DF1">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n+1</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m:t>
            </m:r>
          </m:sup>
        </m:sSub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m:t>
            </m:r>
          </m:num>
          <m:den>
            <m:r>
              <w:rPr>
                <w:rFonts w:ascii="Cambria Math" w:hAnsi="Cambria Math" w:cstheme="majorBidi"/>
                <w:sz w:val="24"/>
                <w:szCs w:val="24"/>
              </w:rPr>
              <m:t>∆x</m:t>
            </m:r>
          </m:den>
        </m:f>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j</m:t>
            </m:r>
          </m:sub>
          <m:sup>
            <m:r>
              <w:rPr>
                <w:rFonts w:ascii="Cambria Math" w:hAnsi="Cambria Math" w:cstheme="majorBidi"/>
                <w:sz w:val="24"/>
                <w:szCs w:val="24"/>
              </w:rPr>
              <m:t>n</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j-1</m:t>
            </m:r>
          </m:sub>
          <m:sup>
            <m:r>
              <w:rPr>
                <w:rFonts w:ascii="Cambria Math" w:hAnsi="Cambria Math" w:cstheme="majorBidi"/>
                <w:sz w:val="24"/>
                <w:szCs w:val="24"/>
              </w:rPr>
              <m:t>n</m:t>
            </m:r>
          </m:sup>
        </m:sSubSup>
        <m:r>
          <w:rPr>
            <w:rFonts w:ascii="Cambria Math" w:hAnsi="Cambria Math" w:cstheme="majorBidi"/>
            <w:sz w:val="24"/>
            <w:szCs w:val="24"/>
          </w:rPr>
          <m:t xml:space="preserve">]    </m:t>
        </m:r>
      </m:oMath>
      <w:r w:rsidR="00F6182F" w:rsidRPr="00A95DF1">
        <w:rPr>
          <w:rFonts w:asciiTheme="majorBidi" w:eastAsiaTheme="minorEastAsia" w:hAnsiTheme="majorBidi" w:cstheme="majorBidi"/>
          <w:sz w:val="24"/>
          <w:szCs w:val="24"/>
        </w:rPr>
        <w:t xml:space="preserve">      </w:t>
      </w:r>
      <w:r w:rsidRPr="00A95DF1">
        <w:rPr>
          <w:rFonts w:asciiTheme="majorBidi" w:hAnsiTheme="majorBidi" w:cstheme="majorBidi"/>
          <w:sz w:val="24"/>
          <w:szCs w:val="24"/>
        </w:rPr>
        <w:t>NCF:</w:t>
      </w:r>
      <w:r w:rsidR="00F6182F" w:rsidRPr="00A95DF1">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n+1</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m:t>
            </m:r>
          </m:sup>
        </m:sSub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m:t>
            </m:r>
          </m:num>
          <m:den>
            <m:r>
              <w:rPr>
                <w:rFonts w:ascii="Cambria Math" w:hAnsi="Cambria Math" w:cstheme="majorBidi"/>
                <w:sz w:val="24"/>
                <w:szCs w:val="24"/>
              </w:rPr>
              <m:t>∆x</m:t>
            </m:r>
          </m:den>
        </m:f>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m:t>
            </m:r>
          </m:sub>
          <m:sup>
            <m:r>
              <w:rPr>
                <w:rFonts w:ascii="Cambria Math" w:hAnsi="Cambria Math" w:cstheme="majorBidi"/>
                <w:sz w:val="24"/>
                <w:szCs w:val="24"/>
              </w:rPr>
              <m:t>n</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u</m:t>
            </m:r>
          </m:e>
          <m:sub>
            <m:r>
              <w:rPr>
                <w:rFonts w:ascii="Cambria Math" w:hAnsi="Cambria Math" w:cstheme="majorBidi"/>
                <w:sz w:val="24"/>
                <w:szCs w:val="24"/>
              </w:rPr>
              <m:t>j-1</m:t>
            </m:r>
          </m:sub>
          <m:sup>
            <m:r>
              <w:rPr>
                <w:rFonts w:ascii="Cambria Math" w:hAnsi="Cambria Math" w:cstheme="majorBidi"/>
                <w:sz w:val="24"/>
                <w:szCs w:val="24"/>
              </w:rPr>
              <m:t>n</m:t>
            </m:r>
          </m:sup>
        </m:sSubSup>
        <m:r>
          <w:rPr>
            <w:rFonts w:ascii="Cambria Math" w:hAnsi="Cambria Math" w:cstheme="majorBidi"/>
            <w:sz w:val="24"/>
            <w:szCs w:val="24"/>
          </w:rPr>
          <m:t>]</m:t>
        </m:r>
      </m:oMath>
    </w:p>
    <w:p w14:paraId="7A1C00F6" w14:textId="0619400A" w:rsidR="004A106E" w:rsidRPr="00A95DF1" w:rsidRDefault="004A106E" w:rsidP="004A106E">
      <w:pPr>
        <w:keepNext/>
        <w:rPr>
          <w:rFonts w:asciiTheme="majorBidi" w:hAnsiTheme="majorBidi" w:cstheme="majorBidi"/>
        </w:rPr>
      </w:pPr>
      <w:r w:rsidRPr="00A95DF1">
        <w:rPr>
          <w:rFonts w:asciiTheme="majorBidi" w:hAnsiTheme="majorBidi" w:cstheme="majorBidi"/>
          <w:sz w:val="24"/>
          <w:szCs w:val="24"/>
        </w:rPr>
        <w:t xml:space="preserve">For the Flux Conservative form, I got these results </w:t>
      </w:r>
      <w:r w:rsidRPr="00A95DF1">
        <w:rPr>
          <w:rFonts w:asciiTheme="majorBidi" w:hAnsiTheme="majorBidi" w:cstheme="majorBidi"/>
        </w:rPr>
        <w:t>(Figure 1)</w:t>
      </w:r>
      <w:r w:rsidRPr="00A95DF1">
        <w:rPr>
          <w:rFonts w:asciiTheme="majorBidi" w:hAnsiTheme="majorBidi" w:cstheme="majorBidi"/>
          <w:sz w:val="24"/>
          <w:szCs w:val="24"/>
        </w:rPr>
        <w:t xml:space="preserve">: </w:t>
      </w:r>
    </w:p>
    <w:p w14:paraId="2859BE36" w14:textId="77777777" w:rsidR="004A106E" w:rsidRDefault="004A106E" w:rsidP="004A106E">
      <w:pPr>
        <w:pStyle w:val="NormalWeb"/>
        <w:keepNext/>
        <w:shd w:val="clear" w:color="auto" w:fill="FFFFFF"/>
        <w:spacing w:before="0" w:beforeAutospacing="0" w:after="240" w:afterAutospacing="0"/>
      </w:pPr>
      <w:r>
        <w:rPr>
          <w:rFonts w:asciiTheme="majorBidi" w:hAnsiTheme="majorBidi" w:cstheme="majorBidi"/>
          <w:noProof/>
        </w:rPr>
        <w:drawing>
          <wp:inline distT="0" distB="0" distL="0" distR="0" wp14:anchorId="438BE90C" wp14:editId="72EA3CCC">
            <wp:extent cx="4466289" cy="30223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5477" cy="3082733"/>
                    </a:xfrm>
                    <a:prstGeom prst="rect">
                      <a:avLst/>
                    </a:prstGeom>
                    <a:noFill/>
                    <a:ln>
                      <a:noFill/>
                    </a:ln>
                  </pic:spPr>
                </pic:pic>
              </a:graphicData>
            </a:graphic>
          </wp:inline>
        </w:drawing>
      </w:r>
    </w:p>
    <w:p w14:paraId="28AE596C" w14:textId="0CBBAA6C" w:rsidR="004A106E" w:rsidRPr="004A106E" w:rsidRDefault="004A106E" w:rsidP="004A106E">
      <w:pPr>
        <w:pStyle w:val="Caption"/>
        <w:rPr>
          <w:rFonts w:asciiTheme="majorBidi" w:hAnsiTheme="majorBidi" w:cstheme="majorBidi"/>
          <w:b/>
          <w:bCs/>
          <w:color w:val="002060"/>
        </w:rPr>
      </w:pPr>
      <w:r w:rsidRPr="004A106E">
        <w:rPr>
          <w:b/>
          <w:bCs/>
          <w:color w:val="002060"/>
          <w:sz w:val="22"/>
          <w:szCs w:val="22"/>
        </w:rPr>
        <w:t xml:space="preserve">Figure </w:t>
      </w:r>
      <w:r w:rsidRPr="004A106E">
        <w:rPr>
          <w:b/>
          <w:bCs/>
          <w:color w:val="002060"/>
          <w:sz w:val="22"/>
          <w:szCs w:val="22"/>
        </w:rPr>
        <w:fldChar w:fldCharType="begin"/>
      </w:r>
      <w:r w:rsidRPr="004A106E">
        <w:rPr>
          <w:b/>
          <w:bCs/>
          <w:color w:val="002060"/>
          <w:sz w:val="22"/>
          <w:szCs w:val="22"/>
        </w:rPr>
        <w:instrText xml:space="preserve"> SEQ Figure \* ARABIC </w:instrText>
      </w:r>
      <w:r w:rsidRPr="004A106E">
        <w:rPr>
          <w:b/>
          <w:bCs/>
          <w:color w:val="002060"/>
          <w:sz w:val="22"/>
          <w:szCs w:val="22"/>
        </w:rPr>
        <w:fldChar w:fldCharType="separate"/>
      </w:r>
      <w:r w:rsidR="00A26A0B">
        <w:rPr>
          <w:b/>
          <w:bCs/>
          <w:noProof/>
          <w:color w:val="002060"/>
          <w:sz w:val="22"/>
          <w:szCs w:val="22"/>
        </w:rPr>
        <w:t>1</w:t>
      </w:r>
      <w:r w:rsidRPr="004A106E">
        <w:rPr>
          <w:b/>
          <w:bCs/>
          <w:color w:val="002060"/>
          <w:sz w:val="22"/>
          <w:szCs w:val="22"/>
        </w:rPr>
        <w:fldChar w:fldCharType="end"/>
      </w:r>
      <w:r w:rsidRPr="004A106E">
        <w:rPr>
          <w:b/>
          <w:bCs/>
          <w:color w:val="002060"/>
          <w:sz w:val="22"/>
          <w:szCs w:val="22"/>
        </w:rPr>
        <w:t>:</w:t>
      </w:r>
      <w:r w:rsidRPr="004A106E">
        <w:rPr>
          <w:b/>
          <w:bCs/>
          <w:color w:val="002060"/>
        </w:rPr>
        <w:t xml:space="preserve"> The blue line is the plot for the initial data while the red is for the </w:t>
      </w:r>
      <w:r w:rsidR="001269B3">
        <w:rPr>
          <w:b/>
          <w:bCs/>
          <w:color w:val="002060"/>
        </w:rPr>
        <w:t>initial data</w:t>
      </w:r>
      <w:r w:rsidRPr="004A106E">
        <w:rPr>
          <w:b/>
          <w:bCs/>
          <w:color w:val="002060"/>
        </w:rPr>
        <w:t xml:space="preserve"> after</w:t>
      </w:r>
      <w:r w:rsidR="001269B3">
        <w:rPr>
          <w:b/>
          <w:bCs/>
          <w:color w:val="002060"/>
        </w:rPr>
        <w:t xml:space="preserve"> a</w:t>
      </w:r>
      <w:r w:rsidRPr="004A106E">
        <w:rPr>
          <w:b/>
          <w:bCs/>
          <w:color w:val="002060"/>
        </w:rPr>
        <w:t xml:space="preserve"> time step (Time = 1).</w:t>
      </w:r>
    </w:p>
    <w:p w14:paraId="1F5DE55D" w14:textId="3A38199A" w:rsidR="004A106E" w:rsidRPr="005C0918" w:rsidRDefault="004A106E" w:rsidP="004A106E">
      <w:pPr>
        <w:pStyle w:val="NormalWeb"/>
        <w:shd w:val="clear" w:color="auto" w:fill="FFFFFF"/>
        <w:spacing w:before="0" w:beforeAutospacing="0" w:after="240" w:afterAutospacing="0"/>
        <w:rPr>
          <w:rFonts w:asciiTheme="majorBidi" w:hAnsiTheme="majorBidi" w:cstheme="majorBidi"/>
        </w:rPr>
      </w:pPr>
      <w:r w:rsidRPr="005C0918">
        <w:rPr>
          <w:rFonts w:asciiTheme="majorBidi" w:hAnsiTheme="majorBidi" w:cstheme="majorBidi"/>
        </w:rPr>
        <w:t xml:space="preserve">1- </w:t>
      </w:r>
      <w:r>
        <w:rPr>
          <w:rFonts w:asciiTheme="majorBidi" w:hAnsiTheme="majorBidi" w:cstheme="majorBidi"/>
        </w:rPr>
        <w:t>I</w:t>
      </w:r>
      <w:r w:rsidRPr="005C0918">
        <w:rPr>
          <w:rFonts w:asciiTheme="majorBidi" w:hAnsiTheme="majorBidi" w:cstheme="majorBidi"/>
        </w:rPr>
        <w:t xml:space="preserve">f a is less than </w:t>
      </w:r>
      <w:r>
        <w:rPr>
          <w:rFonts w:asciiTheme="majorBidi" w:hAnsiTheme="majorBidi" w:cstheme="majorBidi"/>
        </w:rPr>
        <w:t xml:space="preserve">10 the method will be unstable due to the CFL. 10 is the maximum value of the function </w:t>
      </w:r>
      <w:r w:rsidR="00D86FA6">
        <w:rPr>
          <w:rFonts w:asciiTheme="majorBidi" w:hAnsiTheme="majorBidi" w:cstheme="majorBidi"/>
        </w:rPr>
        <w:t>of the</w:t>
      </w:r>
      <w:r>
        <w:rPr>
          <w:rFonts w:asciiTheme="majorBidi" w:hAnsiTheme="majorBidi" w:cstheme="majorBidi"/>
        </w:rPr>
        <w:t xml:space="preserve"> initial data</w:t>
      </w:r>
      <w:r w:rsidRPr="005C0918">
        <w:rPr>
          <w:rFonts w:asciiTheme="majorBidi" w:hAnsiTheme="majorBidi" w:cstheme="majorBidi"/>
        </w:rPr>
        <w:t>.</w:t>
      </w:r>
    </w:p>
    <w:p w14:paraId="04243A8D" w14:textId="1F4F8EF5" w:rsidR="004A106E" w:rsidRDefault="004A106E" w:rsidP="004A106E">
      <w:pPr>
        <w:pStyle w:val="NormalWeb"/>
        <w:shd w:val="clear" w:color="auto" w:fill="FFFFFF"/>
        <w:spacing w:before="0" w:beforeAutospacing="0" w:after="240" w:afterAutospacing="0"/>
        <w:rPr>
          <w:rFonts w:asciiTheme="majorBidi" w:hAnsiTheme="majorBidi" w:cstheme="majorBidi"/>
        </w:rPr>
      </w:pPr>
      <w:r>
        <w:t>2</w:t>
      </w:r>
      <w:r w:rsidRPr="005C0918">
        <w:rPr>
          <w:rFonts w:asciiTheme="majorBidi" w:hAnsiTheme="majorBidi" w:cstheme="majorBidi"/>
        </w:rPr>
        <w:t>- Increasing the resolution will increase the sharpness of the shock</w:t>
      </w:r>
      <w:r w:rsidR="009F0163">
        <w:rPr>
          <w:rFonts w:asciiTheme="majorBidi" w:hAnsiTheme="majorBidi" w:cstheme="majorBidi"/>
        </w:rPr>
        <w:t xml:space="preserve"> (Compare Figure 1 to Figure 2)</w:t>
      </w:r>
      <w:r>
        <w:rPr>
          <w:rFonts w:asciiTheme="majorBidi" w:hAnsiTheme="majorBidi" w:cstheme="majorBidi"/>
        </w:rPr>
        <w:t xml:space="preserve">. </w:t>
      </w:r>
      <w:r w:rsidRPr="005C0918">
        <w:rPr>
          <w:rFonts w:asciiTheme="majorBidi" w:hAnsiTheme="majorBidi" w:cstheme="majorBidi"/>
        </w:rPr>
        <w:t>But at some point, increasing j</w:t>
      </w:r>
      <w:r>
        <w:rPr>
          <w:rFonts w:asciiTheme="majorBidi" w:hAnsiTheme="majorBidi" w:cstheme="majorBidi"/>
        </w:rPr>
        <w:t xml:space="preserve"> does not produce visible change (Figure </w:t>
      </w:r>
      <w:r w:rsidR="003F73AD">
        <w:rPr>
          <w:rFonts w:asciiTheme="majorBidi" w:hAnsiTheme="majorBidi" w:cstheme="majorBidi"/>
        </w:rPr>
        <w:t>2</w:t>
      </w:r>
      <w:r>
        <w:rPr>
          <w:rFonts w:asciiTheme="majorBidi" w:hAnsiTheme="majorBidi" w:cstheme="majorBidi"/>
        </w:rPr>
        <w:t xml:space="preserve">). </w:t>
      </w:r>
    </w:p>
    <w:p w14:paraId="56BA6493" w14:textId="7DC27A6D" w:rsidR="00462BAC" w:rsidRDefault="00462BAC" w:rsidP="00462BAC">
      <w:pPr>
        <w:keepNext/>
      </w:pPr>
      <w:r>
        <w:rPr>
          <w:rFonts w:asciiTheme="majorBidi" w:hAnsiTheme="majorBidi" w:cstheme="majorBidi"/>
          <w:noProof/>
          <w:sz w:val="24"/>
          <w:szCs w:val="24"/>
        </w:rPr>
        <w:lastRenderedPageBreak/>
        <w:drawing>
          <wp:inline distT="0" distB="0" distL="0" distR="0" wp14:anchorId="6184AAD4" wp14:editId="051EEF4B">
            <wp:extent cx="2610485" cy="14984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661" cy="1505405"/>
                    </a:xfrm>
                    <a:prstGeom prst="rect">
                      <a:avLst/>
                    </a:prstGeom>
                    <a:noFill/>
                    <a:ln>
                      <a:noFill/>
                    </a:ln>
                  </pic:spPr>
                </pic:pic>
              </a:graphicData>
            </a:graphic>
          </wp:inline>
        </w:drawing>
      </w:r>
      <w:r>
        <w:rPr>
          <w:rFonts w:asciiTheme="majorBidi" w:hAnsiTheme="majorBidi" w:cstheme="majorBidi"/>
          <w:noProof/>
        </w:rPr>
        <w:drawing>
          <wp:inline distT="0" distB="0" distL="0" distR="0" wp14:anchorId="28DF92BF" wp14:editId="240D79A3">
            <wp:extent cx="2370643" cy="15169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0643" cy="1516952"/>
                    </a:xfrm>
                    <a:prstGeom prst="rect">
                      <a:avLst/>
                    </a:prstGeom>
                    <a:noFill/>
                    <a:ln>
                      <a:noFill/>
                    </a:ln>
                  </pic:spPr>
                </pic:pic>
              </a:graphicData>
            </a:graphic>
          </wp:inline>
        </w:drawing>
      </w:r>
    </w:p>
    <w:p w14:paraId="22CE3C75" w14:textId="1FFEDA8A" w:rsidR="00462BAC" w:rsidRPr="004D53D9" w:rsidRDefault="004D53D9" w:rsidP="00462BAC">
      <w:pPr>
        <w:pStyle w:val="Caption"/>
        <w:rPr>
          <w:rFonts w:asciiTheme="majorBidi" w:hAnsiTheme="majorBidi" w:cstheme="majorBidi"/>
          <w:b/>
          <w:bCs/>
          <w:sz w:val="32"/>
          <w:szCs w:val="32"/>
        </w:rPr>
      </w:pPr>
      <w:r>
        <w:rPr>
          <w:rFonts w:asciiTheme="majorBidi" w:hAnsiTheme="majorBidi" w:cstheme="majorBidi"/>
          <w:b/>
          <w:bCs/>
          <w:sz w:val="22"/>
          <w:szCs w:val="22"/>
        </w:rPr>
        <w:t xml:space="preserve">    </w:t>
      </w:r>
      <w:r w:rsidR="00462BAC" w:rsidRPr="004D53D9">
        <w:rPr>
          <w:rFonts w:asciiTheme="majorBidi" w:hAnsiTheme="majorBidi" w:cstheme="majorBidi"/>
          <w:b/>
          <w:bCs/>
          <w:sz w:val="22"/>
          <w:szCs w:val="22"/>
        </w:rPr>
        <w:t xml:space="preserve">Figure </w:t>
      </w:r>
      <w:r w:rsidR="00462BAC" w:rsidRPr="004D53D9">
        <w:rPr>
          <w:rFonts w:asciiTheme="majorBidi" w:hAnsiTheme="majorBidi" w:cstheme="majorBidi"/>
          <w:b/>
          <w:bCs/>
          <w:sz w:val="22"/>
          <w:szCs w:val="22"/>
        </w:rPr>
        <w:fldChar w:fldCharType="begin"/>
      </w:r>
      <w:r w:rsidR="00462BAC" w:rsidRPr="004D53D9">
        <w:rPr>
          <w:rFonts w:asciiTheme="majorBidi" w:hAnsiTheme="majorBidi" w:cstheme="majorBidi"/>
          <w:b/>
          <w:bCs/>
          <w:sz w:val="22"/>
          <w:szCs w:val="22"/>
        </w:rPr>
        <w:instrText xml:space="preserve"> SEQ Figure \* ARABIC </w:instrText>
      </w:r>
      <w:r w:rsidR="00462BAC" w:rsidRPr="004D53D9">
        <w:rPr>
          <w:rFonts w:asciiTheme="majorBidi" w:hAnsiTheme="majorBidi" w:cstheme="majorBidi"/>
          <w:b/>
          <w:bCs/>
          <w:sz w:val="22"/>
          <w:szCs w:val="22"/>
        </w:rPr>
        <w:fldChar w:fldCharType="separate"/>
      </w:r>
      <w:r w:rsidR="00A26A0B">
        <w:rPr>
          <w:rFonts w:asciiTheme="majorBidi" w:hAnsiTheme="majorBidi" w:cstheme="majorBidi"/>
          <w:b/>
          <w:bCs/>
          <w:noProof/>
          <w:sz w:val="22"/>
          <w:szCs w:val="22"/>
        </w:rPr>
        <w:t>2</w:t>
      </w:r>
      <w:r w:rsidR="00462BAC" w:rsidRPr="004D53D9">
        <w:rPr>
          <w:rFonts w:asciiTheme="majorBidi" w:hAnsiTheme="majorBidi" w:cstheme="majorBidi"/>
          <w:b/>
          <w:bCs/>
          <w:sz w:val="22"/>
          <w:szCs w:val="22"/>
        </w:rPr>
        <w:fldChar w:fldCharType="end"/>
      </w:r>
      <w:r>
        <w:rPr>
          <w:rFonts w:asciiTheme="majorBidi" w:hAnsiTheme="majorBidi" w:cstheme="majorBidi"/>
          <w:b/>
          <w:bCs/>
          <w:sz w:val="22"/>
          <w:szCs w:val="22"/>
        </w:rPr>
        <w:t>:</w:t>
      </w:r>
      <w:r w:rsidRPr="004D53D9">
        <w:rPr>
          <w:rFonts w:asciiTheme="majorBidi" w:hAnsiTheme="majorBidi" w:cstheme="majorBidi"/>
          <w:sz w:val="20"/>
          <w:szCs w:val="20"/>
        </w:rPr>
        <w:t xml:space="preserve"> Plot for CF with evolution time=1</w:t>
      </w:r>
      <w:r w:rsidR="00462BAC" w:rsidRPr="004D53D9">
        <w:rPr>
          <w:rFonts w:asciiTheme="majorBidi" w:hAnsiTheme="majorBidi" w:cstheme="majorBidi"/>
          <w:b/>
          <w:bCs/>
          <w:sz w:val="20"/>
          <w:szCs w:val="20"/>
        </w:rPr>
        <w:t xml:space="preserve"> </w:t>
      </w:r>
      <w:r w:rsidR="00462BAC" w:rsidRPr="004D53D9">
        <w:rPr>
          <w:rFonts w:asciiTheme="majorBidi" w:hAnsiTheme="majorBidi" w:cstheme="majorBidi"/>
          <w:b/>
          <w:bCs/>
          <w:sz w:val="22"/>
          <w:szCs w:val="22"/>
        </w:rPr>
        <w:t xml:space="preserve">    Figure </w:t>
      </w:r>
      <w:r w:rsidR="00462BAC" w:rsidRPr="004D53D9">
        <w:rPr>
          <w:rFonts w:asciiTheme="majorBidi" w:hAnsiTheme="majorBidi" w:cstheme="majorBidi"/>
          <w:b/>
          <w:bCs/>
          <w:sz w:val="22"/>
          <w:szCs w:val="22"/>
        </w:rPr>
        <w:fldChar w:fldCharType="begin"/>
      </w:r>
      <w:r w:rsidR="00462BAC" w:rsidRPr="004D53D9">
        <w:rPr>
          <w:rFonts w:asciiTheme="majorBidi" w:hAnsiTheme="majorBidi" w:cstheme="majorBidi"/>
          <w:b/>
          <w:bCs/>
          <w:sz w:val="22"/>
          <w:szCs w:val="22"/>
        </w:rPr>
        <w:instrText xml:space="preserve"> SEQ Figure \* ARABIC </w:instrText>
      </w:r>
      <w:r w:rsidR="00462BAC" w:rsidRPr="004D53D9">
        <w:rPr>
          <w:rFonts w:asciiTheme="majorBidi" w:hAnsiTheme="majorBidi" w:cstheme="majorBidi"/>
          <w:b/>
          <w:bCs/>
          <w:sz w:val="22"/>
          <w:szCs w:val="22"/>
        </w:rPr>
        <w:fldChar w:fldCharType="separate"/>
      </w:r>
      <w:r w:rsidR="00A26A0B">
        <w:rPr>
          <w:rFonts w:asciiTheme="majorBidi" w:hAnsiTheme="majorBidi" w:cstheme="majorBidi"/>
          <w:b/>
          <w:bCs/>
          <w:noProof/>
          <w:sz w:val="22"/>
          <w:szCs w:val="22"/>
        </w:rPr>
        <w:t>3</w:t>
      </w:r>
      <w:r w:rsidR="00462BAC" w:rsidRPr="004D53D9">
        <w:rPr>
          <w:rFonts w:asciiTheme="majorBidi" w:hAnsiTheme="majorBidi" w:cstheme="majorBidi"/>
          <w:b/>
          <w:bCs/>
          <w:sz w:val="22"/>
          <w:szCs w:val="22"/>
        </w:rPr>
        <w:fldChar w:fldCharType="end"/>
      </w:r>
      <w:r>
        <w:rPr>
          <w:rFonts w:asciiTheme="majorBidi" w:hAnsiTheme="majorBidi" w:cstheme="majorBidi"/>
          <w:b/>
          <w:bCs/>
          <w:sz w:val="22"/>
          <w:szCs w:val="22"/>
        </w:rPr>
        <w:t xml:space="preserve">: </w:t>
      </w:r>
      <w:r w:rsidRPr="004D53D9">
        <w:rPr>
          <w:rFonts w:asciiTheme="majorBidi" w:hAnsiTheme="majorBidi" w:cstheme="majorBidi"/>
          <w:sz w:val="20"/>
          <w:szCs w:val="20"/>
        </w:rPr>
        <w:t>Plot for CF with evolution time=</w:t>
      </w:r>
      <w:r>
        <w:rPr>
          <w:rFonts w:asciiTheme="majorBidi" w:hAnsiTheme="majorBidi" w:cstheme="majorBidi"/>
          <w:sz w:val="20"/>
          <w:szCs w:val="20"/>
        </w:rPr>
        <w:t>5</w:t>
      </w:r>
      <w:r w:rsidRPr="004D53D9">
        <w:rPr>
          <w:rFonts w:asciiTheme="majorBidi" w:hAnsiTheme="majorBidi" w:cstheme="majorBidi"/>
          <w:b/>
          <w:bCs/>
          <w:sz w:val="20"/>
          <w:szCs w:val="20"/>
        </w:rPr>
        <w:t xml:space="preserve"> </w:t>
      </w:r>
      <w:r w:rsidRPr="004D53D9">
        <w:rPr>
          <w:rFonts w:asciiTheme="majorBidi" w:hAnsiTheme="majorBidi" w:cstheme="majorBidi"/>
          <w:b/>
          <w:bCs/>
          <w:sz w:val="22"/>
          <w:szCs w:val="22"/>
        </w:rPr>
        <w:t xml:space="preserve">    </w:t>
      </w:r>
      <w:r>
        <w:rPr>
          <w:rFonts w:asciiTheme="majorBidi" w:hAnsiTheme="majorBidi" w:cstheme="majorBidi"/>
          <w:b/>
          <w:bCs/>
          <w:sz w:val="22"/>
          <w:szCs w:val="22"/>
        </w:rPr>
        <w:t xml:space="preserve"> </w:t>
      </w:r>
    </w:p>
    <w:p w14:paraId="6F8A2AD6" w14:textId="11E09272" w:rsidR="004A106E" w:rsidRDefault="00462BAC" w:rsidP="004D53D9">
      <w:pPr>
        <w:pStyle w:val="NormalWeb"/>
        <w:keepNext/>
        <w:shd w:val="clear" w:color="auto" w:fill="FFFFFF"/>
        <w:spacing w:before="0" w:beforeAutospacing="0" w:after="240" w:afterAutospacing="0"/>
        <w:rPr>
          <w:rFonts w:asciiTheme="majorBidi" w:hAnsiTheme="majorBidi" w:cstheme="majorBidi"/>
        </w:rPr>
      </w:pPr>
      <w:r w:rsidRPr="004A106E">
        <w:rPr>
          <w:rFonts w:asciiTheme="majorBidi" w:hAnsiTheme="majorBidi" w:cstheme="majorBidi"/>
        </w:rPr>
        <w:t>3- The shock maximum value depends on “Time”</w:t>
      </w:r>
      <w:r w:rsidRPr="004A106E">
        <w:rPr>
          <w:rFonts w:asciiTheme="majorBidi" w:eastAsiaTheme="minorEastAsia" w:hAnsiTheme="majorBidi" w:cstheme="majorBidi"/>
        </w:rPr>
        <w:t xml:space="preserve">. </w:t>
      </w:r>
      <w:r w:rsidRPr="004A106E">
        <w:rPr>
          <w:rFonts w:asciiTheme="majorBidi" w:hAnsiTheme="majorBidi" w:cstheme="majorBidi"/>
        </w:rPr>
        <w:t xml:space="preserve"> Increasing the code run time step </w:t>
      </w:r>
      <m:oMath>
        <m:r>
          <w:rPr>
            <w:rFonts w:ascii="Cambria Math" w:hAnsi="Cambria Math" w:cstheme="majorBidi"/>
          </w:rPr>
          <m:t>∆t</m:t>
        </m:r>
      </m:oMath>
      <w:r w:rsidRPr="004A106E">
        <w:rPr>
          <w:rFonts w:asciiTheme="majorBidi" w:hAnsiTheme="majorBidi" w:cstheme="majorBidi"/>
        </w:rPr>
        <w:t>, will make dissipation in the shock more and more (The maximum value of the shock will be less).</w:t>
      </w:r>
      <w:r>
        <w:rPr>
          <w:rFonts w:asciiTheme="majorBidi" w:hAnsiTheme="majorBidi" w:cstheme="majorBidi"/>
        </w:rPr>
        <w:t xml:space="preserve"> Compare Figure 2 and Figure 3.</w:t>
      </w:r>
    </w:p>
    <w:p w14:paraId="53F1F489" w14:textId="753491E2" w:rsidR="004A106E" w:rsidRDefault="004A106E" w:rsidP="004A106E">
      <w:pPr>
        <w:pStyle w:val="NormalWeb"/>
        <w:keepNext/>
        <w:shd w:val="clear" w:color="auto" w:fill="FFFFFF"/>
        <w:spacing w:before="0" w:beforeAutospacing="0" w:after="240" w:afterAutospacing="0"/>
        <w:rPr>
          <w:rFonts w:asciiTheme="majorBidi" w:hAnsiTheme="majorBidi" w:cstheme="majorBidi"/>
        </w:rPr>
      </w:pPr>
      <w:r>
        <w:rPr>
          <w:rFonts w:asciiTheme="majorBidi" w:hAnsiTheme="majorBidi" w:cstheme="majorBidi"/>
        </w:rPr>
        <w:t>4- Both forms CF and NCF act the same under changing the resolution and the time of evolution. The difference is that in NCF gives the wrong solution for the equation as expected from Hou-le Flock Theorem while CF gives the right solution as expected from Lax</w:t>
      </w:r>
      <w:r w:rsidR="009F0163">
        <w:rPr>
          <w:rFonts w:asciiTheme="majorBidi" w:hAnsiTheme="majorBidi" w:cstheme="majorBidi"/>
        </w:rPr>
        <w:t>-</w:t>
      </w:r>
      <w:r>
        <w:rPr>
          <w:rFonts w:asciiTheme="majorBidi" w:hAnsiTheme="majorBidi" w:cstheme="majorBidi"/>
        </w:rPr>
        <w:t>Wendroff Theorem.</w:t>
      </w:r>
      <w:r w:rsidR="009F0163">
        <w:rPr>
          <w:rFonts w:asciiTheme="majorBidi" w:hAnsiTheme="majorBidi" w:cstheme="majorBidi"/>
        </w:rPr>
        <w:t xml:space="preserve"> The NC</w:t>
      </w:r>
      <w:r w:rsidR="0065437A">
        <w:rPr>
          <w:rFonts w:asciiTheme="majorBidi" w:hAnsiTheme="majorBidi" w:cstheme="majorBidi"/>
        </w:rPr>
        <w:t xml:space="preserve">F creates a shock at </w:t>
      </w:r>
      <w:r w:rsidR="00730496">
        <w:rPr>
          <w:rFonts w:asciiTheme="majorBidi" w:hAnsiTheme="majorBidi" w:cstheme="majorBidi"/>
        </w:rPr>
        <w:t xml:space="preserve">a </w:t>
      </w:r>
      <w:r w:rsidR="00140142">
        <w:rPr>
          <w:rFonts w:asciiTheme="majorBidi" w:hAnsiTheme="majorBidi" w:cstheme="majorBidi"/>
        </w:rPr>
        <w:t xml:space="preserve">different position on the x-axis. </w:t>
      </w:r>
      <w:r w:rsidR="004D53D9">
        <w:rPr>
          <w:rFonts w:asciiTheme="majorBidi" w:hAnsiTheme="majorBidi" w:cstheme="majorBidi"/>
        </w:rPr>
        <w:t>(see figure 4)</w:t>
      </w:r>
    </w:p>
    <w:p w14:paraId="304C402D" w14:textId="5552D21F" w:rsidR="00A26A0B" w:rsidRDefault="00A26A0B" w:rsidP="00A26A0B">
      <w:pPr>
        <w:pStyle w:val="NormalWeb"/>
        <w:keepNext/>
        <w:shd w:val="clear" w:color="auto" w:fill="FFFFFF"/>
        <w:spacing w:before="0" w:beforeAutospacing="0" w:after="240" w:afterAutospacing="0"/>
      </w:pPr>
    </w:p>
    <w:p w14:paraId="2857B4AA" w14:textId="7FF50FBF" w:rsidR="004D53D9" w:rsidRPr="002A14D2" w:rsidRDefault="00A26A0B" w:rsidP="00A26A0B">
      <w:pPr>
        <w:pStyle w:val="Caption"/>
        <w:rPr>
          <w:rFonts w:asciiTheme="majorBidi" w:hAnsiTheme="majorBidi" w:cstheme="majorBidi"/>
        </w:rPr>
      </w:pPr>
      <w:bookmarkStart w:id="1" w:name="_GoBack"/>
      <w:r w:rsidRPr="002A14D2">
        <w:rPr>
          <w:rFonts w:asciiTheme="majorBidi" w:hAnsiTheme="majorBidi" w:cstheme="majorBidi"/>
          <w:b/>
          <w:bCs/>
          <w:noProof/>
          <w:sz w:val="22"/>
          <w:szCs w:val="22"/>
        </w:rPr>
        <w:drawing>
          <wp:anchor distT="0" distB="0" distL="114300" distR="114300" simplePos="0" relativeHeight="251658240" behindDoc="0" locked="0" layoutInCell="1" allowOverlap="1" wp14:anchorId="02BF8AD7" wp14:editId="01248EFA">
            <wp:simplePos x="0" y="0"/>
            <wp:positionH relativeFrom="column">
              <wp:posOffset>-47570</wp:posOffset>
            </wp:positionH>
            <wp:positionV relativeFrom="paragraph">
              <wp:posOffset>252480</wp:posOffset>
            </wp:positionV>
            <wp:extent cx="2454163" cy="2225216"/>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163" cy="2225216"/>
                    </a:xfrm>
                    <a:prstGeom prst="rect">
                      <a:avLst/>
                    </a:prstGeom>
                    <a:noFill/>
                    <a:ln>
                      <a:noFill/>
                    </a:ln>
                  </pic:spPr>
                </pic:pic>
              </a:graphicData>
            </a:graphic>
          </wp:anchor>
        </w:drawing>
      </w:r>
      <w:bookmarkEnd w:id="1"/>
      <w:r w:rsidRPr="002A14D2">
        <w:rPr>
          <w:rFonts w:asciiTheme="majorBidi" w:hAnsiTheme="majorBidi" w:cstheme="majorBidi"/>
          <w:b/>
          <w:bCs/>
          <w:sz w:val="22"/>
          <w:szCs w:val="22"/>
        </w:rPr>
        <w:t xml:space="preserve">Figure </w:t>
      </w:r>
      <w:r w:rsidRPr="002A14D2">
        <w:rPr>
          <w:rFonts w:asciiTheme="majorBidi" w:hAnsiTheme="majorBidi" w:cstheme="majorBidi"/>
          <w:b/>
          <w:bCs/>
          <w:sz w:val="22"/>
          <w:szCs w:val="22"/>
        </w:rPr>
        <w:fldChar w:fldCharType="begin"/>
      </w:r>
      <w:r w:rsidRPr="002A14D2">
        <w:rPr>
          <w:rFonts w:asciiTheme="majorBidi" w:hAnsiTheme="majorBidi" w:cstheme="majorBidi"/>
          <w:b/>
          <w:bCs/>
          <w:sz w:val="22"/>
          <w:szCs w:val="22"/>
        </w:rPr>
        <w:instrText xml:space="preserve"> SEQ Figure \* ARABIC </w:instrText>
      </w:r>
      <w:r w:rsidRPr="002A14D2">
        <w:rPr>
          <w:rFonts w:asciiTheme="majorBidi" w:hAnsiTheme="majorBidi" w:cstheme="majorBidi"/>
          <w:b/>
          <w:bCs/>
          <w:sz w:val="22"/>
          <w:szCs w:val="22"/>
        </w:rPr>
        <w:fldChar w:fldCharType="separate"/>
      </w:r>
      <w:r w:rsidRPr="002A14D2">
        <w:rPr>
          <w:rFonts w:asciiTheme="majorBidi" w:hAnsiTheme="majorBidi" w:cstheme="majorBidi"/>
          <w:b/>
          <w:bCs/>
          <w:noProof/>
          <w:sz w:val="22"/>
          <w:szCs w:val="22"/>
        </w:rPr>
        <w:t>4</w:t>
      </w:r>
      <w:r w:rsidRPr="002A14D2">
        <w:rPr>
          <w:rFonts w:asciiTheme="majorBidi" w:hAnsiTheme="majorBidi" w:cstheme="majorBidi"/>
          <w:b/>
          <w:bCs/>
          <w:sz w:val="22"/>
          <w:szCs w:val="22"/>
        </w:rPr>
        <w:fldChar w:fldCharType="end"/>
      </w:r>
      <w:r w:rsidRPr="002A14D2">
        <w:rPr>
          <w:rFonts w:asciiTheme="majorBidi" w:hAnsiTheme="majorBidi" w:cstheme="majorBidi"/>
          <w:b/>
          <w:bCs/>
          <w:sz w:val="22"/>
          <w:szCs w:val="22"/>
        </w:rPr>
        <w:t>:</w:t>
      </w:r>
      <w:r w:rsidRPr="002A14D2">
        <w:rPr>
          <w:rFonts w:asciiTheme="majorBidi" w:hAnsiTheme="majorBidi" w:cstheme="majorBidi"/>
          <w:sz w:val="22"/>
          <w:szCs w:val="22"/>
        </w:rPr>
        <w:t xml:space="preserve"> The solution for the CF is on the left and for NCF is on the right</w:t>
      </w:r>
      <w:r w:rsidRPr="002A14D2">
        <w:rPr>
          <w:rFonts w:asciiTheme="majorBidi" w:hAnsiTheme="majorBidi" w:cstheme="majorBidi"/>
        </w:rPr>
        <w:t>.</w:t>
      </w:r>
    </w:p>
    <w:p w14:paraId="4FC38349" w14:textId="45C16B83" w:rsidR="004A106E" w:rsidRDefault="00A26A0B">
      <w:pPr>
        <w:rPr>
          <w:sz w:val="24"/>
          <w:szCs w:val="24"/>
        </w:rPr>
      </w:pPr>
      <w:r>
        <w:rPr>
          <w:noProof/>
          <w:sz w:val="24"/>
          <w:szCs w:val="24"/>
        </w:rPr>
        <w:drawing>
          <wp:anchor distT="0" distB="0" distL="114300" distR="114300" simplePos="0" relativeHeight="251659264" behindDoc="0" locked="0" layoutInCell="1" allowOverlap="1" wp14:anchorId="5C27A9AF" wp14:editId="4E93FC52">
            <wp:simplePos x="0" y="0"/>
            <wp:positionH relativeFrom="column">
              <wp:posOffset>2764155</wp:posOffset>
            </wp:positionH>
            <wp:positionV relativeFrom="paragraph">
              <wp:posOffset>6985</wp:posOffset>
            </wp:positionV>
            <wp:extent cx="2430780" cy="22301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1728F" w14:textId="182104CA" w:rsidR="00A26A0B" w:rsidRDefault="00A26A0B">
      <w:pPr>
        <w:rPr>
          <w:sz w:val="24"/>
          <w:szCs w:val="24"/>
        </w:rPr>
      </w:pPr>
    </w:p>
    <w:p w14:paraId="4F28854D" w14:textId="41C34695" w:rsidR="00A26A0B" w:rsidRDefault="00A26A0B">
      <w:pPr>
        <w:rPr>
          <w:sz w:val="24"/>
          <w:szCs w:val="24"/>
        </w:rPr>
      </w:pPr>
    </w:p>
    <w:p w14:paraId="5F6A8DD5" w14:textId="15D01FCA" w:rsidR="00A26A0B" w:rsidRDefault="00A26A0B">
      <w:pPr>
        <w:rPr>
          <w:sz w:val="24"/>
          <w:szCs w:val="24"/>
        </w:rPr>
      </w:pPr>
    </w:p>
    <w:p w14:paraId="6C604213" w14:textId="43D3CDDC" w:rsidR="00A26A0B" w:rsidRDefault="00A26A0B">
      <w:pPr>
        <w:rPr>
          <w:sz w:val="24"/>
          <w:szCs w:val="24"/>
        </w:rPr>
      </w:pPr>
    </w:p>
    <w:p w14:paraId="2F8D4D9C" w14:textId="5AE72799" w:rsidR="00A26A0B" w:rsidRDefault="00A26A0B">
      <w:pPr>
        <w:rPr>
          <w:sz w:val="24"/>
          <w:szCs w:val="24"/>
        </w:rPr>
      </w:pPr>
    </w:p>
    <w:p w14:paraId="70E6EED2" w14:textId="6664F11D" w:rsidR="00A26A0B" w:rsidRDefault="00A26A0B">
      <w:pPr>
        <w:rPr>
          <w:sz w:val="24"/>
          <w:szCs w:val="24"/>
        </w:rPr>
      </w:pPr>
    </w:p>
    <w:p w14:paraId="4982C512" w14:textId="38CF0DB8" w:rsidR="00A26A0B" w:rsidRDefault="00A26A0B">
      <w:pPr>
        <w:rPr>
          <w:sz w:val="24"/>
          <w:szCs w:val="24"/>
        </w:rPr>
      </w:pPr>
    </w:p>
    <w:p w14:paraId="7C39EC37" w14:textId="77777777" w:rsidR="00A26A0B" w:rsidRPr="004A106E" w:rsidRDefault="00A26A0B">
      <w:pPr>
        <w:rPr>
          <w:sz w:val="24"/>
          <w:szCs w:val="24"/>
        </w:rPr>
      </w:pPr>
    </w:p>
    <w:sectPr w:rsidR="00A26A0B" w:rsidRPr="004A106E" w:rsidSect="004A10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91"/>
    <w:rsid w:val="001269B3"/>
    <w:rsid w:val="00140142"/>
    <w:rsid w:val="002329FB"/>
    <w:rsid w:val="002A14D2"/>
    <w:rsid w:val="003F73AD"/>
    <w:rsid w:val="00462BAC"/>
    <w:rsid w:val="00496B4D"/>
    <w:rsid w:val="004A106E"/>
    <w:rsid w:val="004D53D9"/>
    <w:rsid w:val="00591263"/>
    <w:rsid w:val="00593BDD"/>
    <w:rsid w:val="0065437A"/>
    <w:rsid w:val="00730496"/>
    <w:rsid w:val="009F0163"/>
    <w:rsid w:val="00A26A0B"/>
    <w:rsid w:val="00A84CF4"/>
    <w:rsid w:val="00A95DF1"/>
    <w:rsid w:val="00B41C51"/>
    <w:rsid w:val="00D631BB"/>
    <w:rsid w:val="00D86FA6"/>
    <w:rsid w:val="00F6182F"/>
    <w:rsid w:val="00FA4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7F9"/>
  <w15:chartTrackingRefBased/>
  <w15:docId w15:val="{41AC2C37-3DCD-4E01-BAE0-10DE97DD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10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4A10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543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NADER ALFALAHAT</dc:creator>
  <cp:keywords/>
  <dc:description/>
  <cp:lastModifiedBy>DEMETRY NADER ALFALAHAT</cp:lastModifiedBy>
  <cp:revision>9</cp:revision>
  <dcterms:created xsi:type="dcterms:W3CDTF">2025-05-14T20:15:00Z</dcterms:created>
  <dcterms:modified xsi:type="dcterms:W3CDTF">2025-05-16T13:41:00Z</dcterms:modified>
</cp:coreProperties>
</file>