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Implementation Log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to implement some kind of random fire at the top that will damage the bird character.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more random, the crazier it will be, and I want it crazy!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Triangles are quite difficult to draw with.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Rising lava: Needs frameCount to rise.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PVectors like position and velocity to determine the position of the rising lava, as well as how quickly it rises.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1728788</wp:posOffset>
            </wp:positionH>
            <wp:positionV relativeFrom="paragraph">
              <wp:posOffset>857250</wp:posOffset>
            </wp:positionV>
            <wp:extent cx="2485989" cy="331892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989" cy="3318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Needs to be the main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threat. Lots of testing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needed. It will be 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branch.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Rocks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some kind of background aesthetic.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Rocks with flowing lava would be cool!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Y value positions.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value should be the FrameCount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value exceeds the width + 300, X goes back to 0, giving the rocks a chance to reset again.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should stop after the game ends to prevent lag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 lava hole drawing.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364321</wp:posOffset>
            </wp:positionV>
            <wp:extent cx="4205288" cy="5601234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5601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Start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code except the title screen won’t run unless the shift key is pressed.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Screen: layout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Press shift to start, Press Enter to change direction, get 2300 to win.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if{keyCode==Shift} it will start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Otherwise the game will not start.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