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F13C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Project 3: The Rise of E-Learning (Golden Level)</w:t>
      </w:r>
    </w:p>
    <w:p w14:paraId="6E015D4A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1. Introduction</w:t>
      </w:r>
    </w:p>
    <w:p w14:paraId="4564DF90" w14:textId="77777777" w:rsidR="00690F66" w:rsidRPr="0049736C" w:rsidRDefault="00690F66" w:rsidP="00690F66">
      <w:r w:rsidRPr="0049736C">
        <w:t>E-learning, or electronic learning, leverages digital technology to deliver educational content and experiences. This project delves into the rise of e-learning, examining its benefits, challenges, and future trends.</w:t>
      </w:r>
    </w:p>
    <w:p w14:paraId="49E15E92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2. E-Learning Overview</w:t>
      </w:r>
    </w:p>
    <w:p w14:paraId="65F5D6E9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2.1 Definition and History</w:t>
      </w:r>
    </w:p>
    <w:p w14:paraId="23429A9D" w14:textId="77777777" w:rsidR="00690F66" w:rsidRPr="0049736C" w:rsidRDefault="00690F66" w:rsidP="00690F66">
      <w:pPr>
        <w:numPr>
          <w:ilvl w:val="0"/>
          <w:numId w:val="1"/>
        </w:numPr>
      </w:pPr>
      <w:r w:rsidRPr="0049736C">
        <w:rPr>
          <w:b/>
          <w:bCs/>
        </w:rPr>
        <w:t>What is E-</w:t>
      </w:r>
      <w:proofErr w:type="gramStart"/>
      <w:r w:rsidRPr="0049736C">
        <w:rPr>
          <w:b/>
          <w:bCs/>
        </w:rPr>
        <w:t>Learning?</w:t>
      </w:r>
      <w:r w:rsidRPr="0049736C">
        <w:t>:</w:t>
      </w:r>
      <w:proofErr w:type="gramEnd"/>
      <w:r w:rsidRPr="0049736C">
        <w:t xml:space="preserve"> Definition and explanation of e-learning as a mode of education.</w:t>
      </w:r>
    </w:p>
    <w:p w14:paraId="4D323713" w14:textId="77777777" w:rsidR="00690F66" w:rsidRPr="0049736C" w:rsidRDefault="00690F66" w:rsidP="00690F66">
      <w:pPr>
        <w:numPr>
          <w:ilvl w:val="0"/>
          <w:numId w:val="1"/>
        </w:numPr>
      </w:pPr>
      <w:r w:rsidRPr="0049736C">
        <w:rPr>
          <w:b/>
          <w:bCs/>
        </w:rPr>
        <w:t>Historical Development</w:t>
      </w:r>
      <w:r w:rsidRPr="0049736C">
        <w:t>: Evolution from early distance learning to modern online education platforms.</w:t>
      </w:r>
    </w:p>
    <w:p w14:paraId="1A77BD08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2.2 Benefits of E-Learning</w:t>
      </w:r>
    </w:p>
    <w:p w14:paraId="7E9B894F" w14:textId="77777777" w:rsidR="00690F66" w:rsidRPr="0049736C" w:rsidRDefault="00690F66" w:rsidP="00690F66">
      <w:pPr>
        <w:numPr>
          <w:ilvl w:val="0"/>
          <w:numId w:val="2"/>
        </w:numPr>
      </w:pPr>
      <w:r w:rsidRPr="0049736C">
        <w:rPr>
          <w:b/>
          <w:bCs/>
        </w:rPr>
        <w:t>Accessibility</w:t>
      </w:r>
      <w:r w:rsidRPr="0049736C">
        <w:t>: Ability to reach learners regardless of location.</w:t>
      </w:r>
    </w:p>
    <w:p w14:paraId="2FEF9EC0" w14:textId="77777777" w:rsidR="00690F66" w:rsidRPr="0049736C" w:rsidRDefault="00690F66" w:rsidP="00690F66">
      <w:pPr>
        <w:numPr>
          <w:ilvl w:val="0"/>
          <w:numId w:val="2"/>
        </w:numPr>
      </w:pPr>
      <w:r w:rsidRPr="0049736C">
        <w:rPr>
          <w:b/>
          <w:bCs/>
        </w:rPr>
        <w:t>Flexibility</w:t>
      </w:r>
      <w:r w:rsidRPr="0049736C">
        <w:t>: Learners can study at their own pace and on their own schedule.</w:t>
      </w:r>
    </w:p>
    <w:p w14:paraId="16A9F9C1" w14:textId="77777777" w:rsidR="00690F66" w:rsidRPr="0049736C" w:rsidRDefault="00690F66" w:rsidP="00690F66">
      <w:pPr>
        <w:numPr>
          <w:ilvl w:val="0"/>
          <w:numId w:val="2"/>
        </w:numPr>
      </w:pPr>
      <w:r w:rsidRPr="0049736C">
        <w:rPr>
          <w:b/>
          <w:bCs/>
        </w:rPr>
        <w:t>Cost-Effectiveness</w:t>
      </w:r>
      <w:r w:rsidRPr="0049736C">
        <w:t>: Reduced costs for educational institutions and learners.</w:t>
      </w:r>
    </w:p>
    <w:p w14:paraId="11DF17F7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3. Types of E-Learning</w:t>
      </w:r>
    </w:p>
    <w:p w14:paraId="36A710B5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3.1 Synchronous Learning</w:t>
      </w:r>
    </w:p>
    <w:p w14:paraId="4238CF83" w14:textId="77777777" w:rsidR="00690F66" w:rsidRPr="0049736C" w:rsidRDefault="00690F66" w:rsidP="00690F66">
      <w:pPr>
        <w:numPr>
          <w:ilvl w:val="0"/>
          <w:numId w:val="3"/>
        </w:numPr>
      </w:pPr>
      <w:r w:rsidRPr="0049736C">
        <w:rPr>
          <w:b/>
          <w:bCs/>
        </w:rPr>
        <w:t>Definition</w:t>
      </w:r>
      <w:r w:rsidRPr="0049736C">
        <w:t>: Real-time online learning with live interactions between instructors and students.</w:t>
      </w:r>
    </w:p>
    <w:p w14:paraId="187DB3AD" w14:textId="77777777" w:rsidR="00690F66" w:rsidRPr="0049736C" w:rsidRDefault="00690F66" w:rsidP="00690F66">
      <w:pPr>
        <w:numPr>
          <w:ilvl w:val="0"/>
          <w:numId w:val="3"/>
        </w:numPr>
      </w:pPr>
      <w:r w:rsidRPr="0049736C">
        <w:rPr>
          <w:b/>
          <w:bCs/>
        </w:rPr>
        <w:t>Benefits</w:t>
      </w:r>
      <w:r w:rsidRPr="0049736C">
        <w:t>:</w:t>
      </w:r>
    </w:p>
    <w:p w14:paraId="2962BA95" w14:textId="77777777" w:rsidR="00690F66" w:rsidRPr="0049736C" w:rsidRDefault="00690F66" w:rsidP="00690F66">
      <w:pPr>
        <w:numPr>
          <w:ilvl w:val="1"/>
          <w:numId w:val="3"/>
        </w:numPr>
      </w:pPr>
      <w:r w:rsidRPr="0049736C">
        <w:rPr>
          <w:b/>
          <w:bCs/>
        </w:rPr>
        <w:t>Immediate Feedback</w:t>
      </w:r>
      <w:r w:rsidRPr="0049736C">
        <w:t>: Instant clarification of doubts and questions.</w:t>
      </w:r>
    </w:p>
    <w:p w14:paraId="4B9CAB96" w14:textId="77777777" w:rsidR="00690F66" w:rsidRPr="0049736C" w:rsidRDefault="00690F66" w:rsidP="00690F66">
      <w:pPr>
        <w:numPr>
          <w:ilvl w:val="1"/>
          <w:numId w:val="3"/>
        </w:numPr>
      </w:pPr>
      <w:r w:rsidRPr="0049736C">
        <w:rPr>
          <w:b/>
          <w:bCs/>
        </w:rPr>
        <w:t>Real-Time Collaboration</w:t>
      </w:r>
      <w:r w:rsidRPr="0049736C">
        <w:t>: Opportunities for group work and discussions.</w:t>
      </w:r>
    </w:p>
    <w:p w14:paraId="546F81F1" w14:textId="77777777" w:rsidR="00690F66" w:rsidRPr="0049736C" w:rsidRDefault="00690F66" w:rsidP="00690F66">
      <w:pPr>
        <w:numPr>
          <w:ilvl w:val="0"/>
          <w:numId w:val="3"/>
        </w:numPr>
      </w:pPr>
      <w:r w:rsidRPr="0049736C">
        <w:rPr>
          <w:b/>
          <w:bCs/>
        </w:rPr>
        <w:t>Challenges</w:t>
      </w:r>
      <w:r w:rsidRPr="0049736C">
        <w:t>:</w:t>
      </w:r>
    </w:p>
    <w:p w14:paraId="54D8DC55" w14:textId="77777777" w:rsidR="00690F66" w:rsidRPr="0049736C" w:rsidRDefault="00690F66" w:rsidP="00690F66">
      <w:pPr>
        <w:numPr>
          <w:ilvl w:val="1"/>
          <w:numId w:val="3"/>
        </w:numPr>
      </w:pPr>
      <w:r w:rsidRPr="0049736C">
        <w:rPr>
          <w:b/>
          <w:bCs/>
        </w:rPr>
        <w:t>Scheduling Conflicts</w:t>
      </w:r>
      <w:r w:rsidRPr="0049736C">
        <w:t>: Time zone differences and availability issues.</w:t>
      </w:r>
    </w:p>
    <w:p w14:paraId="1E89844B" w14:textId="77777777" w:rsidR="00690F66" w:rsidRPr="0049736C" w:rsidRDefault="00690F66" w:rsidP="00690F66">
      <w:pPr>
        <w:numPr>
          <w:ilvl w:val="1"/>
          <w:numId w:val="3"/>
        </w:numPr>
      </w:pPr>
      <w:r w:rsidRPr="0049736C">
        <w:rPr>
          <w:b/>
          <w:bCs/>
        </w:rPr>
        <w:t>Technical Issues</w:t>
      </w:r>
      <w:r w:rsidRPr="0049736C">
        <w:t>: Reliance on stable internet connections and technology.</w:t>
      </w:r>
    </w:p>
    <w:p w14:paraId="1CA4FBCD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3.2 Asynchronous Learning</w:t>
      </w:r>
    </w:p>
    <w:p w14:paraId="005CB70D" w14:textId="77777777" w:rsidR="00690F66" w:rsidRPr="0049736C" w:rsidRDefault="00690F66" w:rsidP="00690F66">
      <w:pPr>
        <w:numPr>
          <w:ilvl w:val="0"/>
          <w:numId w:val="4"/>
        </w:numPr>
      </w:pPr>
      <w:r w:rsidRPr="0049736C">
        <w:rPr>
          <w:b/>
          <w:bCs/>
        </w:rPr>
        <w:t>Definition</w:t>
      </w:r>
      <w:r w:rsidRPr="0049736C">
        <w:t>: Learning that does not require simultaneous participation, allowing learners to access content at their convenience.</w:t>
      </w:r>
    </w:p>
    <w:p w14:paraId="7FE71D73" w14:textId="77777777" w:rsidR="00690F66" w:rsidRPr="0049736C" w:rsidRDefault="00690F66" w:rsidP="00690F66">
      <w:pPr>
        <w:numPr>
          <w:ilvl w:val="0"/>
          <w:numId w:val="4"/>
        </w:numPr>
      </w:pPr>
      <w:r w:rsidRPr="0049736C">
        <w:rPr>
          <w:b/>
          <w:bCs/>
        </w:rPr>
        <w:t>Benefits</w:t>
      </w:r>
      <w:r w:rsidRPr="0049736C">
        <w:t>:</w:t>
      </w:r>
    </w:p>
    <w:p w14:paraId="6061B9AA" w14:textId="77777777" w:rsidR="00690F66" w:rsidRPr="0049736C" w:rsidRDefault="00690F66" w:rsidP="00690F66">
      <w:pPr>
        <w:numPr>
          <w:ilvl w:val="1"/>
          <w:numId w:val="4"/>
        </w:numPr>
      </w:pPr>
      <w:r w:rsidRPr="0049736C">
        <w:rPr>
          <w:b/>
          <w:bCs/>
        </w:rPr>
        <w:t>Flexibility</w:t>
      </w:r>
      <w:r w:rsidRPr="0049736C">
        <w:t>: Learners can study according to their own schedules.</w:t>
      </w:r>
    </w:p>
    <w:p w14:paraId="201CA4C6" w14:textId="77777777" w:rsidR="00690F66" w:rsidRPr="0049736C" w:rsidRDefault="00690F66" w:rsidP="00690F66">
      <w:pPr>
        <w:numPr>
          <w:ilvl w:val="1"/>
          <w:numId w:val="4"/>
        </w:numPr>
      </w:pPr>
      <w:r w:rsidRPr="0049736C">
        <w:rPr>
          <w:b/>
          <w:bCs/>
        </w:rPr>
        <w:t>Self-Paced Learning</w:t>
      </w:r>
      <w:r w:rsidRPr="0049736C">
        <w:t>: Ability to review materials and progress at an individual pace.</w:t>
      </w:r>
    </w:p>
    <w:p w14:paraId="05E9F6A2" w14:textId="77777777" w:rsidR="00690F66" w:rsidRPr="0049736C" w:rsidRDefault="00690F66" w:rsidP="00690F66">
      <w:pPr>
        <w:numPr>
          <w:ilvl w:val="0"/>
          <w:numId w:val="4"/>
        </w:numPr>
      </w:pPr>
      <w:r w:rsidRPr="0049736C">
        <w:rPr>
          <w:b/>
          <w:bCs/>
        </w:rPr>
        <w:t>Challenges</w:t>
      </w:r>
      <w:r w:rsidRPr="0049736C">
        <w:t>:</w:t>
      </w:r>
    </w:p>
    <w:p w14:paraId="7BA748E4" w14:textId="77777777" w:rsidR="00690F66" w:rsidRPr="0049736C" w:rsidRDefault="00690F66" w:rsidP="00690F66">
      <w:pPr>
        <w:numPr>
          <w:ilvl w:val="1"/>
          <w:numId w:val="4"/>
        </w:numPr>
      </w:pPr>
      <w:r w:rsidRPr="0049736C">
        <w:rPr>
          <w:b/>
          <w:bCs/>
        </w:rPr>
        <w:t>Lack of Immediate Interaction</w:t>
      </w:r>
      <w:r w:rsidRPr="0049736C">
        <w:t>: Delayed feedback and limited real-time engagement.</w:t>
      </w:r>
    </w:p>
    <w:p w14:paraId="5BA43AD4" w14:textId="77777777" w:rsidR="00690F66" w:rsidRPr="0049736C" w:rsidRDefault="00690F66" w:rsidP="00690F66">
      <w:pPr>
        <w:numPr>
          <w:ilvl w:val="1"/>
          <w:numId w:val="4"/>
        </w:numPr>
      </w:pPr>
      <w:r w:rsidRPr="0049736C">
        <w:rPr>
          <w:b/>
          <w:bCs/>
        </w:rPr>
        <w:t>Self-Discipline</w:t>
      </w:r>
      <w:r w:rsidRPr="0049736C">
        <w:t>: Requires strong self-motivation and time management skills.</w:t>
      </w:r>
    </w:p>
    <w:p w14:paraId="4671B55A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lastRenderedPageBreak/>
        <w:t>4. Impact on Education</w:t>
      </w:r>
    </w:p>
    <w:p w14:paraId="13470B79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4.1 Learning Outcomes</w:t>
      </w:r>
    </w:p>
    <w:p w14:paraId="278FE944" w14:textId="77777777" w:rsidR="00690F66" w:rsidRPr="0049736C" w:rsidRDefault="00690F66" w:rsidP="00690F66">
      <w:pPr>
        <w:numPr>
          <w:ilvl w:val="0"/>
          <w:numId w:val="5"/>
        </w:numPr>
      </w:pPr>
      <w:r w:rsidRPr="0049736C">
        <w:rPr>
          <w:b/>
          <w:bCs/>
        </w:rPr>
        <w:t>Enhanced Learning Experiences</w:t>
      </w:r>
      <w:r w:rsidRPr="0049736C">
        <w:t>: Use of multimedia and interactive content to improve engagement.</w:t>
      </w:r>
    </w:p>
    <w:p w14:paraId="56F4940B" w14:textId="77777777" w:rsidR="00690F66" w:rsidRPr="0049736C" w:rsidRDefault="00690F66" w:rsidP="00690F66">
      <w:pPr>
        <w:numPr>
          <w:ilvl w:val="0"/>
          <w:numId w:val="5"/>
        </w:numPr>
      </w:pPr>
      <w:r w:rsidRPr="0049736C">
        <w:rPr>
          <w:b/>
          <w:bCs/>
        </w:rPr>
        <w:t>Personalized Learning</w:t>
      </w:r>
      <w:r w:rsidRPr="0049736C">
        <w:t>: Tailored learning experiences based on individual needs and preferences.</w:t>
      </w:r>
    </w:p>
    <w:p w14:paraId="7FE048A0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4.2 Educational Institutions</w:t>
      </w:r>
    </w:p>
    <w:p w14:paraId="5A4F3223" w14:textId="77777777" w:rsidR="00690F66" w:rsidRPr="0049736C" w:rsidRDefault="00690F66" w:rsidP="00690F66">
      <w:pPr>
        <w:numPr>
          <w:ilvl w:val="0"/>
          <w:numId w:val="6"/>
        </w:numPr>
      </w:pPr>
      <w:r w:rsidRPr="0049736C">
        <w:rPr>
          <w:b/>
          <w:bCs/>
        </w:rPr>
        <w:t>Adoption of E-Learning Platforms</w:t>
      </w:r>
      <w:r w:rsidRPr="0049736C">
        <w:t>: Integration of online tools and platforms into traditional education systems.</w:t>
      </w:r>
    </w:p>
    <w:p w14:paraId="2B43470D" w14:textId="77777777" w:rsidR="00690F66" w:rsidRPr="0049736C" w:rsidRDefault="00690F66" w:rsidP="00690F66">
      <w:pPr>
        <w:numPr>
          <w:ilvl w:val="0"/>
          <w:numId w:val="6"/>
        </w:numPr>
      </w:pPr>
      <w:r w:rsidRPr="0049736C">
        <w:rPr>
          <w:b/>
          <w:bCs/>
        </w:rPr>
        <w:t>Challenges</w:t>
      </w:r>
      <w:r w:rsidRPr="0049736C">
        <w:t>:</w:t>
      </w:r>
    </w:p>
    <w:p w14:paraId="4F098B7F" w14:textId="77777777" w:rsidR="00690F66" w:rsidRPr="0049736C" w:rsidRDefault="00690F66" w:rsidP="00690F66">
      <w:pPr>
        <w:numPr>
          <w:ilvl w:val="1"/>
          <w:numId w:val="6"/>
        </w:numPr>
      </w:pPr>
      <w:r w:rsidRPr="0049736C">
        <w:rPr>
          <w:b/>
          <w:bCs/>
        </w:rPr>
        <w:t>Training for Educators</w:t>
      </w:r>
      <w:r w:rsidRPr="0049736C">
        <w:t>: Need for training in using e-learning tools and techniques.</w:t>
      </w:r>
    </w:p>
    <w:p w14:paraId="3C3975CE" w14:textId="77777777" w:rsidR="00690F66" w:rsidRPr="0049736C" w:rsidRDefault="00690F66" w:rsidP="00690F66">
      <w:pPr>
        <w:numPr>
          <w:ilvl w:val="1"/>
          <w:numId w:val="6"/>
        </w:numPr>
      </w:pPr>
      <w:r w:rsidRPr="0049736C">
        <w:rPr>
          <w:b/>
          <w:bCs/>
        </w:rPr>
        <w:t>Digital Divide</w:t>
      </w:r>
      <w:r w:rsidRPr="0049736C">
        <w:t>: Access issues for learners without reliable internet or technology.</w:t>
      </w:r>
    </w:p>
    <w:p w14:paraId="0369448B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5. E-Learning Challenges</w:t>
      </w:r>
    </w:p>
    <w:p w14:paraId="787740C4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5.1 Technological Barriers</w:t>
      </w:r>
    </w:p>
    <w:p w14:paraId="11FC88DB" w14:textId="77777777" w:rsidR="00690F66" w:rsidRPr="0049736C" w:rsidRDefault="00690F66" w:rsidP="00690F66">
      <w:pPr>
        <w:numPr>
          <w:ilvl w:val="0"/>
          <w:numId w:val="7"/>
        </w:numPr>
      </w:pPr>
      <w:r w:rsidRPr="0049736C">
        <w:rPr>
          <w:b/>
          <w:bCs/>
        </w:rPr>
        <w:t>Access to Technology</w:t>
      </w:r>
      <w:r w:rsidRPr="0049736C">
        <w:t>: Disparities in access to computers and high-speed internet.</w:t>
      </w:r>
    </w:p>
    <w:p w14:paraId="201AF188" w14:textId="77777777" w:rsidR="00690F66" w:rsidRPr="0049736C" w:rsidRDefault="00690F66" w:rsidP="00690F66">
      <w:pPr>
        <w:numPr>
          <w:ilvl w:val="0"/>
          <w:numId w:val="7"/>
        </w:numPr>
      </w:pPr>
      <w:r w:rsidRPr="0049736C">
        <w:rPr>
          <w:b/>
          <w:bCs/>
        </w:rPr>
        <w:t>Technical Issues</w:t>
      </w:r>
      <w:r w:rsidRPr="0049736C">
        <w:t>: Problems with online platforms, software, and connectivity.</w:t>
      </w:r>
    </w:p>
    <w:p w14:paraId="44B0BC2F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5.2 Pedagogical Challenges</w:t>
      </w:r>
    </w:p>
    <w:p w14:paraId="4B301F61" w14:textId="77777777" w:rsidR="00690F66" w:rsidRPr="0049736C" w:rsidRDefault="00690F66" w:rsidP="00690F66">
      <w:pPr>
        <w:numPr>
          <w:ilvl w:val="0"/>
          <w:numId w:val="8"/>
        </w:numPr>
      </w:pPr>
      <w:r w:rsidRPr="0049736C">
        <w:rPr>
          <w:b/>
          <w:bCs/>
        </w:rPr>
        <w:t>Engagement</w:t>
      </w:r>
      <w:r w:rsidRPr="0049736C">
        <w:t>: Maintaining student motivation and engagement in an online environment.</w:t>
      </w:r>
    </w:p>
    <w:p w14:paraId="1030B0F2" w14:textId="77777777" w:rsidR="00690F66" w:rsidRPr="0049736C" w:rsidRDefault="00690F66" w:rsidP="00690F66">
      <w:pPr>
        <w:numPr>
          <w:ilvl w:val="0"/>
          <w:numId w:val="8"/>
        </w:numPr>
      </w:pPr>
      <w:r w:rsidRPr="0049736C">
        <w:rPr>
          <w:b/>
          <w:bCs/>
        </w:rPr>
        <w:t>Assessment</w:t>
      </w:r>
      <w:r w:rsidRPr="0049736C">
        <w:t>: Developing effective methods for assessing online learning outcomes.</w:t>
      </w:r>
    </w:p>
    <w:p w14:paraId="3700EC30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6. Future of E-Learning</w:t>
      </w:r>
    </w:p>
    <w:p w14:paraId="3971B0B9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6.1 Emerging Trends</w:t>
      </w:r>
    </w:p>
    <w:p w14:paraId="59958764" w14:textId="77777777" w:rsidR="00690F66" w:rsidRPr="0049736C" w:rsidRDefault="00690F66" w:rsidP="00690F66">
      <w:pPr>
        <w:numPr>
          <w:ilvl w:val="0"/>
          <w:numId w:val="9"/>
        </w:numPr>
      </w:pPr>
      <w:r w:rsidRPr="0049736C">
        <w:rPr>
          <w:b/>
          <w:bCs/>
        </w:rPr>
        <w:t>Artificial Intelligence</w:t>
      </w:r>
      <w:r w:rsidRPr="0049736C">
        <w:t>: Use of AI for personalized learning experiences and adaptive content.</w:t>
      </w:r>
    </w:p>
    <w:p w14:paraId="5877ED87" w14:textId="77777777" w:rsidR="00690F66" w:rsidRPr="0049736C" w:rsidRDefault="00690F66" w:rsidP="00690F66">
      <w:pPr>
        <w:numPr>
          <w:ilvl w:val="0"/>
          <w:numId w:val="9"/>
        </w:numPr>
      </w:pPr>
      <w:r w:rsidRPr="0049736C">
        <w:rPr>
          <w:b/>
          <w:bCs/>
        </w:rPr>
        <w:t>Virtual Reality</w:t>
      </w:r>
      <w:r w:rsidRPr="0049736C">
        <w:t>: Integration of VR for immersive learning experiences.</w:t>
      </w:r>
    </w:p>
    <w:p w14:paraId="0BE04AF5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6.2 Predictions</w:t>
      </w:r>
    </w:p>
    <w:p w14:paraId="36A85699" w14:textId="77777777" w:rsidR="00690F66" w:rsidRPr="0049736C" w:rsidRDefault="00690F66" w:rsidP="00690F66">
      <w:pPr>
        <w:numPr>
          <w:ilvl w:val="0"/>
          <w:numId w:val="10"/>
        </w:numPr>
      </w:pPr>
      <w:r w:rsidRPr="0049736C">
        <w:rPr>
          <w:b/>
          <w:bCs/>
        </w:rPr>
        <w:t>Growth and Expansion</w:t>
      </w:r>
      <w:r w:rsidRPr="0049736C">
        <w:t>: Expected increase in e-learning adoption and platform development.</w:t>
      </w:r>
    </w:p>
    <w:p w14:paraId="730EEAE5" w14:textId="77777777" w:rsidR="00690F66" w:rsidRPr="0049736C" w:rsidRDefault="00690F66" w:rsidP="00690F66">
      <w:pPr>
        <w:numPr>
          <w:ilvl w:val="0"/>
          <w:numId w:val="10"/>
        </w:numPr>
      </w:pPr>
      <w:r w:rsidRPr="0049736C">
        <w:rPr>
          <w:b/>
          <w:bCs/>
        </w:rPr>
        <w:t>Innovations</w:t>
      </w:r>
      <w:r w:rsidRPr="0049736C">
        <w:t>: Potential future advancements in e-learning technology and methodology.</w:t>
      </w:r>
    </w:p>
    <w:p w14:paraId="1E563FB1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7. Case Studies</w:t>
      </w:r>
    </w:p>
    <w:p w14:paraId="6DD61D60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7.1 Case Study 1: MOOCs</w:t>
      </w:r>
    </w:p>
    <w:p w14:paraId="4A31CEEE" w14:textId="77777777" w:rsidR="00690F66" w:rsidRPr="0049736C" w:rsidRDefault="00690F66" w:rsidP="00690F66">
      <w:pPr>
        <w:numPr>
          <w:ilvl w:val="0"/>
          <w:numId w:val="11"/>
        </w:numPr>
      </w:pPr>
      <w:r w:rsidRPr="0049736C">
        <w:rPr>
          <w:b/>
          <w:bCs/>
        </w:rPr>
        <w:t>Overview</w:t>
      </w:r>
      <w:r w:rsidRPr="0049736C">
        <w:t>: Examination of the impact of Massive Open Online Courses on higher education.</w:t>
      </w:r>
    </w:p>
    <w:p w14:paraId="73DC5F64" w14:textId="77777777" w:rsidR="00690F66" w:rsidRPr="0049736C" w:rsidRDefault="00690F66" w:rsidP="00690F66">
      <w:pPr>
        <w:numPr>
          <w:ilvl w:val="0"/>
          <w:numId w:val="11"/>
        </w:numPr>
      </w:pPr>
      <w:r w:rsidRPr="0049736C">
        <w:rPr>
          <w:b/>
          <w:bCs/>
        </w:rPr>
        <w:t>Results</w:t>
      </w:r>
      <w:r w:rsidRPr="0049736C">
        <w:t xml:space="preserve">: Analysis of </w:t>
      </w:r>
      <w:proofErr w:type="spellStart"/>
      <w:r w:rsidRPr="0049736C">
        <w:t>enrollment</w:t>
      </w:r>
      <w:proofErr w:type="spellEnd"/>
      <w:r w:rsidRPr="0049736C">
        <w:t>, completion rates, and learner outcomes.</w:t>
      </w:r>
    </w:p>
    <w:p w14:paraId="684484D9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7.2 Case Study 2: E-Learning During the COVID-19 Pandemic</w:t>
      </w:r>
    </w:p>
    <w:p w14:paraId="27A96D0C" w14:textId="77777777" w:rsidR="00690F66" w:rsidRPr="0049736C" w:rsidRDefault="00690F66" w:rsidP="00690F66">
      <w:pPr>
        <w:numPr>
          <w:ilvl w:val="0"/>
          <w:numId w:val="12"/>
        </w:numPr>
      </w:pPr>
      <w:r w:rsidRPr="0049736C">
        <w:rPr>
          <w:b/>
          <w:bCs/>
        </w:rPr>
        <w:lastRenderedPageBreak/>
        <w:t>Overview</w:t>
      </w:r>
      <w:r w:rsidRPr="0049736C">
        <w:t>: Rapid transition to online learning and its effects on educational institutions and learners.</w:t>
      </w:r>
    </w:p>
    <w:p w14:paraId="29C934A3" w14:textId="77777777" w:rsidR="00690F66" w:rsidRPr="0049736C" w:rsidRDefault="00690F66" w:rsidP="00690F66">
      <w:pPr>
        <w:numPr>
          <w:ilvl w:val="0"/>
          <w:numId w:val="12"/>
        </w:numPr>
      </w:pPr>
      <w:r w:rsidRPr="0049736C">
        <w:rPr>
          <w:b/>
          <w:bCs/>
        </w:rPr>
        <w:t>Lessons Learned</w:t>
      </w:r>
      <w:r w:rsidRPr="0049736C">
        <w:t>: Key insights and recommendations for future e-learning practices.</w:t>
      </w:r>
    </w:p>
    <w:p w14:paraId="26F50B70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8. Conclusion</w:t>
      </w:r>
    </w:p>
    <w:p w14:paraId="21C48056" w14:textId="77777777" w:rsidR="00690F66" w:rsidRPr="0049736C" w:rsidRDefault="00690F66" w:rsidP="00690F66">
      <w:r w:rsidRPr="0049736C">
        <w:t>E-learning has significantly transformed education by providing flexible, accessible, and innovative learning opportunities. While it presents challenges, the continued advancement and adoption of e-learning technologies will shape the future of education.</w:t>
      </w:r>
    </w:p>
    <w:p w14:paraId="0A7C2302" w14:textId="77777777" w:rsidR="00690F66" w:rsidRPr="0049736C" w:rsidRDefault="00690F66" w:rsidP="00690F66">
      <w:pPr>
        <w:rPr>
          <w:b/>
          <w:bCs/>
        </w:rPr>
      </w:pPr>
      <w:r w:rsidRPr="0049736C">
        <w:rPr>
          <w:b/>
          <w:bCs/>
        </w:rPr>
        <w:t>References</w:t>
      </w:r>
    </w:p>
    <w:p w14:paraId="5757CD4E" w14:textId="77777777" w:rsidR="00690F66" w:rsidRPr="0049736C" w:rsidRDefault="00690F66" w:rsidP="00690F66">
      <w:pPr>
        <w:numPr>
          <w:ilvl w:val="0"/>
          <w:numId w:val="13"/>
        </w:numPr>
      </w:pPr>
      <w:r w:rsidRPr="0049736C">
        <w:rPr>
          <w:b/>
          <w:bCs/>
        </w:rPr>
        <w:t>Academic Journals</w:t>
      </w:r>
      <w:r w:rsidRPr="0049736C">
        <w:t>: Studies and research on e-learning trends and outcomes.</w:t>
      </w:r>
    </w:p>
    <w:p w14:paraId="5E6C1169" w14:textId="77777777" w:rsidR="00690F66" w:rsidRPr="0049736C" w:rsidRDefault="00690F66" w:rsidP="00690F66">
      <w:pPr>
        <w:numPr>
          <w:ilvl w:val="0"/>
          <w:numId w:val="13"/>
        </w:numPr>
      </w:pPr>
      <w:r w:rsidRPr="0049736C">
        <w:rPr>
          <w:b/>
          <w:bCs/>
        </w:rPr>
        <w:t>Books</w:t>
      </w:r>
      <w:r w:rsidRPr="0049736C">
        <w:t>: Comprehensive texts on e-learning methodologies and technologies.</w:t>
      </w:r>
    </w:p>
    <w:p w14:paraId="72E4CE72" w14:textId="77777777" w:rsidR="00690F66" w:rsidRPr="0049736C" w:rsidRDefault="00690F66" w:rsidP="00690F66">
      <w:pPr>
        <w:numPr>
          <w:ilvl w:val="0"/>
          <w:numId w:val="13"/>
        </w:numPr>
      </w:pPr>
      <w:r w:rsidRPr="0049736C">
        <w:rPr>
          <w:b/>
          <w:bCs/>
        </w:rPr>
        <w:t>Online Resources</w:t>
      </w:r>
      <w:r w:rsidRPr="0049736C">
        <w:t>: Articles and reports on current e-learning practices and innovations.</w:t>
      </w:r>
    </w:p>
    <w:p w14:paraId="4ED0DB6E" w14:textId="77777777" w:rsidR="00690F66" w:rsidRDefault="00690F66" w:rsidP="00690F66"/>
    <w:p w14:paraId="6E28D456" w14:textId="77777777" w:rsidR="00A40A2A" w:rsidRDefault="00A40A2A"/>
    <w:sectPr w:rsidR="00A4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5073"/>
    <w:multiLevelType w:val="multilevel"/>
    <w:tmpl w:val="05C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3D05"/>
    <w:multiLevelType w:val="multilevel"/>
    <w:tmpl w:val="6A0A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63316"/>
    <w:multiLevelType w:val="multilevel"/>
    <w:tmpl w:val="FF8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20DF"/>
    <w:multiLevelType w:val="multilevel"/>
    <w:tmpl w:val="63C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2021"/>
    <w:multiLevelType w:val="multilevel"/>
    <w:tmpl w:val="A14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01003"/>
    <w:multiLevelType w:val="multilevel"/>
    <w:tmpl w:val="06C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63922"/>
    <w:multiLevelType w:val="multilevel"/>
    <w:tmpl w:val="3C6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D2F09"/>
    <w:multiLevelType w:val="multilevel"/>
    <w:tmpl w:val="3AF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D190F"/>
    <w:multiLevelType w:val="multilevel"/>
    <w:tmpl w:val="282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F1BC6"/>
    <w:multiLevelType w:val="multilevel"/>
    <w:tmpl w:val="667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32ACD"/>
    <w:multiLevelType w:val="multilevel"/>
    <w:tmpl w:val="613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40B4C"/>
    <w:multiLevelType w:val="multilevel"/>
    <w:tmpl w:val="134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05409"/>
    <w:multiLevelType w:val="multilevel"/>
    <w:tmpl w:val="5F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753900">
    <w:abstractNumId w:val="9"/>
  </w:num>
  <w:num w:numId="2" w16cid:durableId="1741362526">
    <w:abstractNumId w:val="1"/>
  </w:num>
  <w:num w:numId="3" w16cid:durableId="1177962238">
    <w:abstractNumId w:val="12"/>
  </w:num>
  <w:num w:numId="4" w16cid:durableId="1312296108">
    <w:abstractNumId w:val="5"/>
  </w:num>
  <w:num w:numId="5" w16cid:durableId="1678532732">
    <w:abstractNumId w:val="8"/>
  </w:num>
  <w:num w:numId="6" w16cid:durableId="957416700">
    <w:abstractNumId w:val="6"/>
  </w:num>
  <w:num w:numId="7" w16cid:durableId="1225024009">
    <w:abstractNumId w:val="11"/>
  </w:num>
  <w:num w:numId="8" w16cid:durableId="374892648">
    <w:abstractNumId w:val="7"/>
  </w:num>
  <w:num w:numId="9" w16cid:durableId="2076009202">
    <w:abstractNumId w:val="3"/>
  </w:num>
  <w:num w:numId="10" w16cid:durableId="253707485">
    <w:abstractNumId w:val="4"/>
  </w:num>
  <w:num w:numId="11" w16cid:durableId="799764491">
    <w:abstractNumId w:val="2"/>
  </w:num>
  <w:num w:numId="12" w16cid:durableId="350910941">
    <w:abstractNumId w:val="0"/>
  </w:num>
  <w:num w:numId="13" w16cid:durableId="394663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66"/>
    <w:rsid w:val="00690F66"/>
    <w:rsid w:val="00A40A2A"/>
    <w:rsid w:val="00E5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8585"/>
  <w15:chartTrackingRefBased/>
  <w15:docId w15:val="{DAB04DD7-1E92-4ACF-9983-310461CB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Tupe</dc:creator>
  <cp:keywords/>
  <dc:description/>
  <cp:lastModifiedBy>Viraj Tupe</cp:lastModifiedBy>
  <cp:revision>1</cp:revision>
  <dcterms:created xsi:type="dcterms:W3CDTF">2024-09-08T11:01:00Z</dcterms:created>
  <dcterms:modified xsi:type="dcterms:W3CDTF">2024-09-08T11:02:00Z</dcterms:modified>
</cp:coreProperties>
</file>