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WS07 — 변화저항 맵 (6유형 대응 계획)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대상 조직/팀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3 — 변화관리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AX 전환을 가로막는 6가지 저항 유형을 식별하고, 각 유형별 메시지·지원·도구를 한 장에 계획한다.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 구성원을 6유형 중 하나에 배치한다 (중복 가능).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유형별 </w:t>
      </w:r>
      <w:r>
        <w:rPr>
          <w:rFonts w:ascii="맑은 고딕" w:hAnsi="맑은 고딕" w:eastAsia="맑은 고딕"/>
          <w:b/>
          <w:i w:val="0"/>
          <w:sz w:val="22"/>
        </w:rPr>
        <w:t>핵심 불안</w:t>
      </w:r>
      <w:r>
        <w:rPr>
          <w:rFonts w:ascii="맑은 고딕" w:hAnsi="맑은 고딕" w:eastAsia="맑은 고딕"/>
          <w:b w:val="0"/>
          <w:i w:val="0"/>
          <w:sz w:val="22"/>
        </w:rPr>
        <w:t>을 한 줄로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필요한 </w:t>
      </w:r>
      <w:r>
        <w:rPr>
          <w:rFonts w:ascii="맑은 고딕" w:hAnsi="맑은 고딕" w:eastAsia="맑은 고딕"/>
          <w:b/>
          <w:i w:val="0"/>
          <w:sz w:val="22"/>
        </w:rPr>
        <w:t>메시지·지원·도구</w:t>
      </w:r>
      <w:r>
        <w:rPr>
          <w:rFonts w:ascii="맑은 고딕" w:hAnsi="맑은 고딕" w:eastAsia="맑은 고딕"/>
          <w:b w:val="0"/>
          <w:i w:val="0"/>
          <w:sz w:val="22"/>
        </w:rPr>
        <w:t>를 구체화한다.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첫 접점</w:t>
      </w:r>
      <w:r>
        <w:rPr>
          <w:rFonts w:ascii="맑은 고딕" w:hAnsi="맑은 고딕" w:eastAsia="맑은 고딕"/>
          <w:b w:val="0"/>
          <w:i w:val="0"/>
          <w:sz w:val="22"/>
        </w:rPr>
        <w:t>(누가·언제·어디서) 을 정한다.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2주 후 재평가 일자를 표시한다.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6유형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코드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유형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대표 목소리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회의형(Skeptic)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"어차피 유행이다"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R2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두려움형(Fearful)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"내 자리가 없어질까"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과부하형(Overloaded)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"지금도 바쁘다"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R4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완벽주의형(Perfectionist)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"AI는 부정확하다"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권한부재형(Powerless)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"내가 결정할 수 없다"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R6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가치충돌형(Value-clash)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"우리 일의 본질과 맞지 않는다"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대응 계획표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구성원(익명/이니셜)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유형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핵심 불안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메시지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지원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도구</w:t>
            </w:r>
          </w:p>
        </w:tc>
        <w:tc>
          <w:tcPr>
            <w:tcW w:type="dxa" w:w="1392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첫 접점</w:t>
            </w:r>
          </w:p>
        </w:tc>
      </w:tr>
      <w:tr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R?</w:t>
            </w:r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</w:tr>
      <w:tr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R?</w:t>
            </w:r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R?</w:t>
            </w:r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  <w:tc>
          <w:tcPr>
            <w:tcW w:type="dxa" w:w="1392"/>
            <w:vAlign w:val="center"/>
          </w:tcPr>
          <w:p>
            <w:r/>
          </w:p>
        </w:tc>
      </w:tr>
      <w:tr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R?</w:t>
            </w:r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  <w:tc>
          <w:tcPr>
            <w:tcW w:type="dxa" w:w="1392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팀 전체 저항 온도 (0~10)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현재: ___ / 목표(2주 후): ___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한 줄 진단: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이니셜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유형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메시지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K.M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"AI는 당신을 대체하지 않고, 당신의 판단을 키웁니다"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1:1 커리어 대화 + WS04 코칭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J.P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"품질 게이트를 함께 설계합시다"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검수 체크리스트 공동작성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팀장/HR 라인에 공유 (익명 처리)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2주 후 재평가, WS05 Adoption 지표와 연결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