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FLOW~</w:t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AI 시대 임원 리더십 개발 프로그램</w:t>
      </w:r>
    </w:p>
    <w:p>
      <w:pPr>
        <w:spacing w:after="100"/>
        <w:jc w:val="center"/>
      </w:pPr>
      <w:r>
        <w:rPr>
          <w:rFonts w:ascii="Arial" w:cs="Arial" w:eastAsia="Arial" w:hAnsi="Arial"/>
          <w:color w:val="636E72"/>
          <w:sz w:val="24"/>
          <w:szCs w:val="24"/>
        </w:rPr>
        <w:t xml:space="preserve">도구 활용을 넘어, 전략적 AI 거버넌스 역량으로</w:t>
      </w:r>
    </w:p>
    <w:p>
      <w:pPr>
        <w:spacing w:after="200"/>
      </w:pPr>
    </w:p>
    <w:p>
      <w:pPr>
        <w:pBdr>
          <w:top w:val="single" w:color="E94560" w:sz="2" w:space="8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Based on Bevilacqua et al. (2025, 2026)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Review of Managerial Science &amp; Journal of Business Research</w:t>
      </w:r>
    </w:p>
    <w:p>
      <w:pPr>
        <w:spacing w:after="15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AI Coordinator 임정훈 소장</w:t>
      </w:r>
    </w:p>
    <w:p>
      <w:pPr>
        <w:spacing w:after="80"/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사람과 일의 흐름을 디자인합니다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flowdesign.ai.kr | rescuemyself@gmail.com | 010-5261-9459</w:t>
      </w:r>
    </w:p>
    <w:p>
      <w:pPr>
        <w:spacing w:after="80"/>
        <w:jc w:val="center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2026년 3월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임원 대상 AI 교육의 변화가 필요합니다. 대부분의 기업이 임원에게 ‘AI 도구 활용’을 가르치고 있지만, 63편의 논문을 체계적으로 분석한 최신 연구(Bevilacqua et al., 2025)에 따르면, 임원에게 진정으로 필요한 것은 AI 도구를 잘 쓰는 능력이 아니라, AI가 조직에서 작동할 수 있는 구조를 만드는 ‘디지털 전략의 설계자(architects of digital strategy)’로서의 역량입니다.</w:t>
      </w:r>
    </w:p>
    <w:p>
      <w:p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본 프로그램은 이 연구에서 도출된 4가지 핵심 역량 프레임워크를 기반으로, 임원의 AI 리더십 역량을 체계적으로 개발하는 16시간(2일 집중 또는 4주 분산) 프로그램입니다. 도구 활용 20%, 전략 역량 80%의 비율로, 체험 중심의 학습을 설계했습니다.</w:t>
      </w:r>
    </w:p>
    <w:p>
      <w:pPr>
        <w:pStyle w:val="Heading1"/>
      </w:pPr>
      <w:r>
        <w:rPr>
          <w:rFonts w:ascii="Arial" w:cs="Arial" w:eastAsia="Arial" w:hAnsi="Arial"/>
        </w:rPr>
        <w:t xml:space="preserve">2. 배경 및 문제 제기</w:t>
      </w:r>
    </w:p>
    <w:p>
      <w:pPr>
        <w:pStyle w:val="Heading2"/>
      </w:pPr>
      <w:r>
        <w:rPr>
          <w:rFonts w:ascii="Arial" w:cs="Arial" w:eastAsia="Arial" w:hAnsi="Arial"/>
        </w:rPr>
        <w:t xml:space="preserve">2.1 현황: 임원 AI 교육의 간극</w:t>
      </w:r>
    </w:p>
    <w:p>
      <w:p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현재 대부분의 임원 AI 교육은 ChatGPT, Copilot 등 도구 사용법에 초점을 맞추고 있습니다. 그러나 임원이 실제로 해야 할 역할은 다른 곣에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E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임원 AI 교육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연구가 제시하는 방향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도구 사용법 습득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결과물을 조직 목표와 연결하는 역량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작성 기술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AI의 한계를 인식하고 비판적으로 필터링하는 판단력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 생산성 향상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구성원의 AI 역량 개발을 촉진하는 조직 설계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기술 트렌드 이해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윤리·거버넌스 정책 수립 및 신뢰 구축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연구 근거</w:t>
      </w:r>
    </w:p>
    <w:p>
      <w:p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본 프로그램의 학술적 기반은 다음 두 편의 연구입니다: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Bevilacqua et al. (2025)</w:t>
      </w:r>
      <w:r>
        <w:rPr>
          <w:rFonts w:ascii="Arial" w:cs="Arial" w:eastAsia="Arial" w:hAnsi="Arial"/>
          <w:sz w:val="22"/>
          <w:szCs w:val="22"/>
        </w:rPr>
        <w:t xml:space="preserve"> — 63편 논문 체계적 문헌 리뷰(SLR). AI 시대 임원 리더십을 3가지 주제(역량, 채택 요인, 전략적 활용)로 분류. Review of Managerial Science.</w:t>
      </w:r>
    </w:p>
    <w:p>
      <w:pPr>
        <w:pStyle w:val="ListParagraph"/>
        <w:numPr>
          <w:ilvl w:val="0"/>
          <w:numId w:val="2"/>
        </w:numPr>
        <w:spacing w:after="2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Bevilacqua et al. (2026)</w:t>
      </w:r>
      <w:r>
        <w:rPr>
          <w:rFonts w:ascii="Arial" w:cs="Arial" w:eastAsia="Arial" w:hAnsi="Arial"/>
          <w:sz w:val="22"/>
          <w:szCs w:val="22"/>
        </w:rPr>
        <w:t xml:space="preserve"> — 23명 시니어 임원 인터뷰 기반 실증 연구. 4가지 상호의존적 리더십 스킬 프레임워크 도출. Journal of Business Research (Q1, IF 9.8).</w:t>
      </w:r>
    </w:p>
    <w:p>
      <w:pPr>
        <w:pStyle w:val="Heading1"/>
      </w:pPr>
      <w:r>
        <w:rPr>
          <w:rFonts w:ascii="Arial" w:cs="Arial" w:eastAsia="Arial" w:hAnsi="Arial"/>
        </w:rPr>
        <w:t xml:space="preserve">3. 4가지 핵심 역량 프레임워크</w:t>
      </w:r>
    </w:p>
    <w:p>
      <w:p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연구에서 도출된 4가지 역량은 개인·조직·관계적 차원에서 작동하며, 상호의존적입니다. 특히 AI Open Mindset은 나머지 3가지 역량의 전제 조건(prerequisite)입니다.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AI Open
Mindset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전문성 기반 권위를 내려놓고 공개적으로 배우는 용기. AI 혁신은 대부분 아래에서 올라옴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“확실성이 아닌 용기가 영향력을 만든다”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AI Strategic
Co-Thinker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AI를 전략적 사고 파트너로 활용하되, 결과를 비판적으로 필터링하고 최종 판단은 리더가 내림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“AI는 가능성을 비추고, 리더는 옮은 것을 결정한다”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84E3"/>
                <w:sz w:val="20"/>
                <w:szCs w:val="20"/>
              </w:rPr>
              <w:t xml:space="preserve">Multi-Level
Connector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중간관리자를 전략-기술-현장 간 번역자로 육성. 조직 내외부에서 AI 확산 구조 설계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“리더십은 통제하는 결정이 아닌, 기여하는 사람의 수”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7055"/>
                <w:sz w:val="20"/>
                <w:szCs w:val="20"/>
              </w:rPr>
              <w:t xml:space="preserve">Ethics &amp; Risk
Management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윤리 리스크를 컴플라이언스가 아닌 신뢰·평판·정당성의 전략적 과제로 관리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“윤리적 책임은 모델에 위임할 수 없다”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프로그램 개요</w:t>
      </w:r>
    </w:p>
    <w:p>
      <w:pPr>
        <w:pStyle w:val="Heading2"/>
      </w:pPr>
      <w:r>
        <w:rPr>
          <w:rFonts w:ascii="Arial" w:cs="Arial" w:eastAsia="Arial" w:hAnsi="Arial"/>
        </w:rPr>
        <w:t xml:space="preserve">4.1 구성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C-Level, 임원, 본부장급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15~25명 (소그룹 활동 최적화)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총 시간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16시간 (4모듈 × 4시간)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운영 형태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2일 집중 / 4주 분산 / 반일 축약 선택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교육 비율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도구 활용(Literacy) 20% : 전략 역량(Governance) 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특징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자가진단 도구 내장 / 체험 중심 / 심리적 안전 설계 / 코호트 네트워크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모듈별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800"/>
        <w:gridCol w:w="1600"/>
        <w:gridCol w:w="16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역량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열린 리더십: AI 시대의 학습 용기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AI Open Mindset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4시간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진단 + 체험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전략적 AI 사고: 질문의 기술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AI Strategic Co-Thinker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4시간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실습 + 시뮬레이션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조직 연결: AI가 작동하는 구조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0984E3"/>
                <w:sz w:val="20"/>
                <w:szCs w:val="20"/>
              </w:rPr>
              <w:t xml:space="preserve">Multi-Level Connector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4시간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설계 워크숍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거버넌스: 윤리와 신뢰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17055"/>
                <w:sz w:val="20"/>
                <w:szCs w:val="20"/>
              </w:rPr>
              <w:t xml:space="preserve">Ethics &amp; Risk Mgmt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4시간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케이스 + 설계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모듈 세부 설계</w:t>
      </w:r>
    </w:p>
    <w:p>
      <w:pPr>
        <w:pStyle w:val="Heading2"/>
      </w:pPr>
      <w:r>
        <w:rPr>
          <w:rFonts w:ascii="Arial" w:cs="Arial" w:eastAsia="Arial" w:hAnsi="Arial"/>
        </w:rPr>
        <w:t xml:space="preserve">M1. 열린 리더십: AI 시대의 학습 용기</w:t>
      </w:r>
    </w:p>
    <w:p>
      <w:p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목표: 전문성 기반 권위를 내려놓고, 공개적으로 배우는 리더십의 가치를 체험합니다.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진단(30분): </w:t>
      </w:r>
      <w:r>
        <w:rPr>
          <w:rFonts w:ascii="Arial" w:cs="Arial" w:eastAsia="Arial" w:hAnsi="Arial"/>
          <w:sz w:val="22"/>
          <w:szCs w:val="22"/>
        </w:rPr>
        <w:t xml:space="preserve">AI 리더십 4-Skill 자가진단 실시 및 결과 공유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도발적 프레이밍(30분): </w:t>
      </w:r>
      <w:r>
        <w:rPr>
          <w:rFonts w:ascii="Arial" w:cs="Arial" w:eastAsia="Arial" w:hAnsi="Arial"/>
          <w:sz w:val="22"/>
          <w:szCs w:val="22"/>
        </w:rPr>
        <w:t xml:space="preserve">“AI가 리더십을 더 어렵게 만든다” — 연구 발견 공유 및 토론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체험 워크숍(90분): </w:t>
      </w:r>
      <w:r>
        <w:rPr>
          <w:rFonts w:ascii="Arial" w:cs="Arial" w:eastAsia="Arial" w:hAnsi="Arial"/>
          <w:sz w:val="22"/>
          <w:szCs w:val="22"/>
        </w:rPr>
        <w:t xml:space="preserve">Learning Out Loud — AI 도구 직접 체험 + 심리적 안전 기반 공개 학습</w:t>
      </w:r>
    </w:p>
    <w:p>
      <w:pPr>
        <w:pStyle w:val="ListParagraph"/>
        <w:numPr>
          <w:ilvl w:val="0"/>
          <w:numId w:val="2"/>
        </w:numPr>
        <w:spacing w:after="2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성찰(30분): </w:t>
      </w:r>
      <w:r>
        <w:rPr>
          <w:rFonts w:ascii="Arial" w:cs="Arial" w:eastAsia="Arial" w:hAnsi="Arial"/>
          <w:sz w:val="22"/>
          <w:szCs w:val="22"/>
        </w:rPr>
        <w:t xml:space="preserve">소그룹 성찰 + 개인 액션 카드 작성</w:t>
      </w:r>
    </w:p>
    <w:p>
      <w:pPr>
        <w:pStyle w:val="Heading2"/>
      </w:pPr>
      <w:r>
        <w:rPr>
          <w:rFonts w:ascii="Arial" w:cs="Arial" w:eastAsia="Arial" w:hAnsi="Arial"/>
        </w:rPr>
        <w:t xml:space="preserve">M2. 전략적 AI 사고: 질문의 기술</w:t>
      </w:r>
    </w:p>
    <w:p>
      <w:p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목표: AI를 답을 내는 도구가 아닌 전략적 사고 파트너로 활용하는 역량을 개발합니다.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전략적 질문 설계 3단계: </w:t>
      </w:r>
      <w:r>
        <w:rPr>
          <w:rFonts w:ascii="Arial" w:cs="Arial" w:eastAsia="Arial" w:hAnsi="Arial"/>
          <w:sz w:val="22"/>
          <w:szCs w:val="22"/>
        </w:rPr>
        <w:t xml:space="preserve">정보 탐색 → 시나리오 탐색 → 가정 도전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AI 기반 전략 시뮬레이션 실습 (60분)</w:t>
      </w:r>
    </w:p>
    <w:p>
      <w:pPr>
        <w:pStyle w:val="ListParagraph"/>
        <w:numPr>
          <w:ilvl w:val="0"/>
          <w:numId w:val="2"/>
        </w:numPr>
        <w:spacing w:after="2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Co-Thinker 3원칙: </w:t>
      </w:r>
      <w:r>
        <w:rPr>
          <w:rFonts w:ascii="Arial" w:cs="Arial" w:eastAsia="Arial" w:hAnsi="Arial"/>
          <w:sz w:val="22"/>
          <w:szCs w:val="22"/>
        </w:rPr>
        <w:t xml:space="preserve">정확한 질문 설계 / 결과 비판적 필터링 / AI 맹점 인식</w:t>
      </w:r>
    </w:p>
    <w:p>
      <w:pPr>
        <w:pStyle w:val="Heading2"/>
      </w:pPr>
      <w:r>
        <w:rPr>
          <w:rFonts w:ascii="Arial" w:cs="Arial" w:eastAsia="Arial" w:hAnsi="Arial"/>
        </w:rPr>
        <w:t xml:space="preserve">M3. 조직 연결: AI가 작동하는 구조 설계</w:t>
      </w:r>
    </w:p>
    <w:p>
      <w:p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목표: AI 전략이 현장에서 실행되는 조직 구조를 설계하고, 중간관리자의 역할을 재정의합니다.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조직 AI 흐름 지도 매핑 (60분)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Top-Down × Bottom-Up 양방향 AI 확산 구조 설계 (90분)</w:t>
      </w:r>
    </w:p>
    <w:p>
      <w:pPr>
        <w:pStyle w:val="ListParagraph"/>
        <w:numPr>
          <w:ilvl w:val="0"/>
          <w:numId w:val="2"/>
        </w:numPr>
        <w:spacing w:after="2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산출물: </w:t>
      </w:r>
      <w:r>
        <w:rPr>
          <w:rFonts w:ascii="Arial" w:cs="Arial" w:eastAsia="Arial" w:hAnsi="Arial"/>
          <w:sz w:val="22"/>
          <w:szCs w:val="22"/>
        </w:rPr>
        <w:t xml:space="preserve">“우리 조직의 AI 연결 설계도” (A3 한 장)</w:t>
      </w:r>
    </w:p>
    <w:p>
      <w:pPr>
        <w:pStyle w:val="Heading2"/>
      </w:pPr>
      <w:r>
        <w:rPr>
          <w:rFonts w:ascii="Arial" w:cs="Arial" w:eastAsia="Arial" w:hAnsi="Arial"/>
        </w:rPr>
        <w:t xml:space="preserve">M4. AI 거버넌스: 윤리와 신뢰의 전략</w:t>
      </w:r>
    </w:p>
    <w:p>
      <w:p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목표: AI 윤리를 컴플라이언스가 아닌 전략적 역량으로 인식하고, 거버넌스 체계의 초안을 설계합니다.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시나리오 기반 의사결정 훈련 (60분): </w:t>
      </w:r>
      <w:r>
        <w:rPr>
          <w:rFonts w:ascii="Arial" w:cs="Arial" w:eastAsia="Arial" w:hAnsi="Arial"/>
          <w:sz w:val="22"/>
          <w:szCs w:val="22"/>
        </w:rPr>
        <w:t xml:space="preserve">AI 채용 차별, AI 기반 조직 개편, AI 성과 평가 반영 케이스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AI 거버넌스 프레임워크 초안 설계 (90분)</w:t>
      </w:r>
    </w:p>
    <w:p>
      <w:pPr>
        <w:pStyle w:val="ListParagraph"/>
        <w:numPr>
          <w:ilvl w:val="0"/>
          <w:numId w:val="2"/>
        </w:num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전체 통합 성찰 + 코호트 네트워크 형성 (30분)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차별화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차별화 요소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E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 임원 AI 교육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 프로그램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교육 기반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기술 트렌드 + 강사 경험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SLR 63편 논문 + 23명 임원 실증 연구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교육 초점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도구 사용법 (How to use)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전략적 AI 거버넌스 역량 (How to lead)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진단 도구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 (교육 후 만족도만 측정)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4-Skill 자가진단 + 사전/사후 비교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학습 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강의 + 데모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체험 + 워크숍 + 심리코칭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사후 지원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코호트 네트워크 + 3개월 후 재진단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평가 체계 (Kirkpatrick 4-Level)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지표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 반응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세션별 만족도 조사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모듈 직후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만족도, NPS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2 학습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사전-사후 자가진단 비교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사전 + 3개월 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4-Skill 점수 변화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3 행동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360도 피드백 (AI 리더십 행동)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6개월 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행동 변화 지표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4 결과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조직 AI 성숙도 지표 변화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12개월 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도입률, ROI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투자 안내</w:t>
      </w:r>
    </w:p>
    <w:p>
      <w:pPr>
        <w:spacing w:after="200" w:line="300"/>
      </w:pPr>
      <w:r>
        <w:rPr>
          <w:rFonts w:ascii="Arial" w:cs="Arial" w:eastAsia="Arial" w:hAnsi="Arial"/>
          <w:sz w:val="22"/>
          <w:szCs w:val="22"/>
        </w:rPr>
        <w:t xml:space="preserve">구체적인 투자 금액은 교육 규모, 운영 형태, 커스터마이징 범위에 따라 별도 협의드립니다.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사항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반일 축약 (4h)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+ M2 핵심 발취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진단 + 체험 + 강의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1일 집중 (8h)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M1~M4 각 2시간 압축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진단 + 체험 + 워크숍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2일 집중 (16h)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Program (권장)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전체 + 코호트 + 재진단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4주 분산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 1회 × 4시간 × 4주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+ 중간 실행 과제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9. 강사 소개</w:t>
      </w:r>
    </w:p>
    <w:p>
      <w:pPr>
        <w:spacing w:after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임정훈 소장 | AI Coordinator | FLOW~</w:t>
      </w:r>
    </w:p>
    <w:p>
      <w:pPr>
        <w:spacing w:after="200" w:line="300"/>
      </w:pPr>
      <w:r>
        <w:rPr>
          <w:rFonts w:ascii="Arial" w:cs="Arial" w:eastAsia="Arial" w:hAnsi="Arial"/>
          <w:i/>
          <w:iCs/>
          <w:color w:val="636E72"/>
          <w:sz w:val="22"/>
          <w:szCs w:val="22"/>
        </w:rPr>
        <w:t xml:space="preserve">사람과 일의 흐름을 디자인합니다.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HRD 담당자 / 기업교육 전문가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심리코칭 / 퍼실리테이션 전문가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AI Literacy / AI 활용 교육 200+ 앱 빌드 경험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진성리더십 실천가 / Leadership Sparring School 운영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GuideRun 시각장애·가이드러너 커뮤니티 운영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Web: </w:t>
      </w:r>
      <w:hyperlink w:history="1" r:id="rId0r5annbogfx_lvk8llhi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flowdesign.ai.kr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2"/>
          <w:szCs w:val="22"/>
        </w:rPr>
        <w:t xml:space="preserve">rescuemyself@gmail.com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Tel: </w:t>
      </w:r>
      <w:r>
        <w:rPr>
          <w:rFonts w:ascii="Arial" w:cs="Arial" w:eastAsia="Arial" w:hAnsi="Arial"/>
          <w:sz w:val="22"/>
          <w:szCs w:val="22"/>
        </w:rPr>
        <w:t xml:space="preserve">010-5261-9459</w:t>
      </w:r>
    </w:p>
    <w:p>
      <w:pPr>
        <w:spacing w:after="400"/>
      </w:pP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2026 FLOW~ | AI Coordinator 임정훈 |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FLOW~ | AI 임원 리더십 개발 프로그램</w:t>
    </w:r>
    <w:r>
      <w:rPr>
        <w:rFonts w:ascii="Arial" w:cs="Arial" w:eastAsia="Arial" w:hAnsi="Arial"/>
        <w:i/>
        <w:iCs/>
        <w:color w:val="CCCCCC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E945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34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r5annbogfx_lvk8llhi5" Type="http://schemas.openxmlformats.org/officeDocument/2006/relationships/hyperlink" Target="https://flowdesign.ai.k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2026-03-21T03:56:54.897Z</dcterms:created>
  <dcterms:modified xsi:type="dcterms:W3CDTF">2026-03-21T03:56:54.898Z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