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Beet Seed  — відпрацюй навички на базовому рівні.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Створи набір з GET, POST, PUT, PATCH, DELETE запитів до JSONPlaceholder, які надсилаються протягом 10 секунд у 3 ітерації.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До кожного з запитів застосуй 3 різних assert’и.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Результати виконання тестів мають бути отримані за такими Listener’ами: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Опиши висновки щодо результатів тестування (базуючись на репортерах) в окремому файлі.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GET запит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Відповідь стабільна, середній час відгуку малий, жодних помилок.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POST запит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Час відгуку значно більший ніж у GET запиту, але відповіді стабільні, жодних помилок.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PUT запит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Відповідь стабільна, середній час відгуку малий, жодних помилок.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PATCH запит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Відповідь стабільна, середній час відгуку середній, жодних помилок.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DELETE запит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Відповідь стабільна, середній час відгуку середній, жодних помилок.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Загальні висновки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Жоден запит не перевищує встановлені обмеження на час відгуку (500 мс) та розмір відповіді (100 байт).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Час відгуку для GET і PUT запитів є найменшим.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POST запит має найвищий середній час відгуку (337 мс), можливо пов'язано з додатковими обробками при створенні ресурсу.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Пропускна здатність однакова для всіх типів запитів (1.8/min) = стабільну роботу сервера при даних умовах навантаження.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Використання ресурсів: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Отримані дані свідчать про те, що сервер справляється з навантаженням в умовах тестування, жодних помилок не виявлено.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GET запит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Assertion error:false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Assertion failure:true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Assertion failure message:The result was the wrong size: It was 1,408 bytes, but should have been equal to 1,500 bytes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POST запит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Assertion error:false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Assertion failure:true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Assertion failure message:The result was the wrong size: It was 1,229 bytes, but should have been equal to 1,300 bytes.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PUT запит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Assertion error:false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Assertion failure:true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Assertion failure message:The result was the wrong size: It was 1,408 bytes, but should have been equal to 1,500 bytes.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 PATCH запит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Assertion error:false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Assertion failure:true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Assertion failure message:The result was the wrong size: It was 1,377 bytes, but should have been equal to 1,400 bytes.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 DELETE запит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Assertion error:false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Assertion failure:true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Assertion failure message:The result was the wrong size: It was 1,079 bytes, but should have been equal to 1,100 bytes.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