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D733F" w:rsidRDefault="00032A6A">
      <w:pPr>
        <w:suppressAutoHyphens w:val="0"/>
        <w:jc w:val="center"/>
        <w:rPr>
          <w:rFonts w:ascii="Arial" w:hAnsi="Arial" w:cs="Arial"/>
          <w:b/>
          <w:sz w:val="24"/>
          <w:szCs w:val="24"/>
        </w:rPr>
      </w:pPr>
      <w:r>
        <w:rPr>
          <w:rFonts w:ascii="Arial" w:hAnsi="Arial" w:cs="Arial"/>
          <w:b/>
          <w:sz w:val="24"/>
          <w:szCs w:val="24"/>
        </w:rPr>
        <w:t>Modelo de INFORMES del Trabajo Práctico de la UNIDAD 6:</w:t>
      </w:r>
      <w:r>
        <w:rPr>
          <w:rFonts w:ascii="Arial" w:hAnsi="Arial" w:cs="Arial"/>
          <w:b/>
          <w:bCs/>
          <w:sz w:val="24"/>
          <w:szCs w:val="24"/>
          <w:lang w:val="es-ES"/>
        </w:rPr>
        <w:t xml:space="preserve"> </w:t>
      </w:r>
      <w:r>
        <w:rPr>
          <w:rFonts w:ascii="Arial" w:hAnsi="Arial"/>
          <w:b/>
          <w:bCs/>
          <w:sz w:val="24"/>
          <w:szCs w:val="24"/>
        </w:rPr>
        <w:t>PROPIEDADES COLIGATIVAS</w:t>
      </w:r>
    </w:p>
    <w:p w:rsidR="003D733F" w:rsidRDefault="003D733F">
      <w:pPr>
        <w:rPr>
          <w:rFonts w:ascii="Arial" w:hAnsi="Arial" w:cs="Arial"/>
          <w:b/>
          <w:sz w:val="24"/>
          <w:szCs w:val="24"/>
        </w:rPr>
      </w:pPr>
    </w:p>
    <w:p w:rsidR="003D733F" w:rsidRPr="001C0D24" w:rsidRDefault="00032A6A">
      <w:pPr>
        <w:rPr>
          <w:rFonts w:ascii="Arial" w:hAnsi="Arial" w:cs="Arial"/>
          <w:sz w:val="24"/>
          <w:szCs w:val="24"/>
        </w:rPr>
      </w:pPr>
      <w:r>
        <w:rPr>
          <w:rFonts w:ascii="Arial" w:hAnsi="Arial" w:cs="Arial"/>
          <w:b/>
          <w:sz w:val="24"/>
          <w:szCs w:val="24"/>
        </w:rPr>
        <w:t xml:space="preserve">Comisión </w:t>
      </w:r>
      <w:r w:rsidR="00035CA8">
        <w:rPr>
          <w:rFonts w:ascii="Arial" w:hAnsi="Arial" w:cs="Arial"/>
          <w:b/>
          <w:sz w:val="24"/>
          <w:szCs w:val="24"/>
        </w:rPr>
        <w:t>Nro.</w:t>
      </w:r>
      <w:r>
        <w:rPr>
          <w:rFonts w:ascii="Arial" w:hAnsi="Arial" w:cs="Arial"/>
          <w:b/>
          <w:sz w:val="24"/>
          <w:szCs w:val="24"/>
        </w:rPr>
        <w:t>:</w:t>
      </w:r>
      <w:r w:rsidR="001C0D24">
        <w:rPr>
          <w:rFonts w:ascii="Arial" w:hAnsi="Arial" w:cs="Arial"/>
          <w:b/>
          <w:sz w:val="24"/>
          <w:szCs w:val="24"/>
        </w:rPr>
        <w:t xml:space="preserve"> </w:t>
      </w:r>
      <w:r w:rsidR="001C0D24" w:rsidRPr="001C0D24">
        <w:rPr>
          <w:rFonts w:ascii="Arial" w:hAnsi="Arial" w:cs="Arial"/>
          <w:sz w:val="24"/>
          <w:szCs w:val="24"/>
        </w:rPr>
        <w:t>185</w:t>
      </w:r>
    </w:p>
    <w:p w:rsidR="003D733F" w:rsidRPr="001C0D24" w:rsidRDefault="00032A6A">
      <w:pPr>
        <w:rPr>
          <w:rFonts w:ascii="Arial" w:hAnsi="Arial" w:cs="Arial"/>
          <w:b/>
          <w:sz w:val="24"/>
          <w:szCs w:val="24"/>
        </w:rPr>
      </w:pPr>
      <w:r>
        <w:rPr>
          <w:rFonts w:ascii="Arial" w:hAnsi="Arial" w:cs="Arial"/>
          <w:b/>
          <w:sz w:val="24"/>
          <w:szCs w:val="24"/>
        </w:rPr>
        <w:t>Integrantes:</w:t>
      </w:r>
      <w:r w:rsidR="001C0D24">
        <w:rPr>
          <w:rFonts w:ascii="Arial" w:hAnsi="Arial" w:cs="Arial"/>
          <w:b/>
          <w:sz w:val="24"/>
          <w:szCs w:val="24"/>
        </w:rPr>
        <w:t xml:space="preserve"> </w:t>
      </w:r>
      <w:r w:rsidR="001C0D24" w:rsidRPr="001C0D24">
        <w:rPr>
          <w:rFonts w:ascii="Arial" w:hAnsi="Arial" w:cs="Arial"/>
          <w:sz w:val="24"/>
          <w:szCs w:val="24"/>
        </w:rPr>
        <w:t xml:space="preserve">Séspere Demian, Iszczuk Francisco                                  </w:t>
      </w:r>
    </w:p>
    <w:p w:rsidR="003D733F" w:rsidRDefault="00032A6A">
      <w:pPr>
        <w:pStyle w:val="Ttulo1"/>
        <w:numPr>
          <w:ilvl w:val="0"/>
          <w:numId w:val="0"/>
        </w:numPr>
        <w:ind w:left="-5"/>
        <w:rPr>
          <w:rFonts w:ascii="Arial" w:hAnsi="Arial" w:cs="Arial"/>
          <w:color w:val="auto"/>
          <w:sz w:val="24"/>
          <w:szCs w:val="24"/>
          <w:lang w:val="es-ES"/>
        </w:rPr>
      </w:pPr>
      <w:r>
        <w:rPr>
          <w:rFonts w:ascii="Arial" w:hAnsi="Arial" w:cs="Arial"/>
          <w:color w:val="auto"/>
          <w:sz w:val="24"/>
          <w:szCs w:val="24"/>
          <w:lang w:val="es-ES"/>
        </w:rPr>
        <w:t xml:space="preserve">Objetivos: </w:t>
      </w:r>
    </w:p>
    <w:p w:rsidR="001F04E0" w:rsidRPr="001F04E0" w:rsidRDefault="001F04E0" w:rsidP="001F04E0">
      <w:pPr>
        <w:pStyle w:val="Prrafodelista"/>
        <w:numPr>
          <w:ilvl w:val="0"/>
          <w:numId w:val="13"/>
        </w:numPr>
        <w:rPr>
          <w:rFonts w:ascii="Arial" w:hAnsi="Arial" w:cs="Arial"/>
          <w:sz w:val="24"/>
          <w:lang w:val="es-ES"/>
        </w:rPr>
      </w:pPr>
      <w:r w:rsidRPr="001F04E0">
        <w:rPr>
          <w:rFonts w:ascii="Arial" w:hAnsi="Arial" w:cs="Arial"/>
          <w:sz w:val="24"/>
          <w:lang w:val="es-ES"/>
        </w:rPr>
        <w:t>Determinar la constante crioscópica del agua a partir de la determinación del descenso crioscópico de soluciones Etanol/agua</w:t>
      </w:r>
      <w:r>
        <w:rPr>
          <w:rFonts w:ascii="Arial" w:hAnsi="Arial" w:cs="Arial"/>
          <w:sz w:val="24"/>
          <w:lang w:val="es-ES"/>
        </w:rPr>
        <w:t>.</w:t>
      </w:r>
    </w:p>
    <w:p w:rsidR="001F04E0" w:rsidRPr="001F04E0" w:rsidRDefault="001F04E0" w:rsidP="001F04E0">
      <w:pPr>
        <w:pStyle w:val="Prrafodelista"/>
        <w:numPr>
          <w:ilvl w:val="0"/>
          <w:numId w:val="13"/>
        </w:numPr>
        <w:rPr>
          <w:rFonts w:ascii="Arial" w:hAnsi="Arial" w:cs="Arial"/>
          <w:sz w:val="24"/>
          <w:lang w:val="es-ES"/>
        </w:rPr>
      </w:pPr>
      <w:r w:rsidRPr="001F04E0">
        <w:rPr>
          <w:rFonts w:ascii="Arial" w:hAnsi="Arial" w:cs="Arial"/>
          <w:sz w:val="24"/>
          <w:lang w:val="es-ES"/>
        </w:rPr>
        <w:t>Determinación del factor de van’t Hoff (i) a través de la determinación del descenso crioscópico de una solución acuosa de KCl</w:t>
      </w:r>
      <w:r>
        <w:rPr>
          <w:rFonts w:ascii="Arial" w:hAnsi="Arial" w:cs="Arial"/>
          <w:sz w:val="24"/>
          <w:lang w:val="es-ES"/>
        </w:rPr>
        <w:t>.</w:t>
      </w:r>
    </w:p>
    <w:p w:rsidR="001F04E0" w:rsidRPr="0000128E" w:rsidRDefault="00032A6A" w:rsidP="0000128E">
      <w:pPr>
        <w:pStyle w:val="Ttulo1"/>
        <w:numPr>
          <w:ilvl w:val="0"/>
          <w:numId w:val="0"/>
        </w:numPr>
        <w:rPr>
          <w:rFonts w:ascii="Arial" w:hAnsi="Arial" w:cs="Arial"/>
          <w:color w:val="auto"/>
          <w:sz w:val="24"/>
          <w:szCs w:val="24"/>
          <w:lang w:val="es-ES"/>
        </w:rPr>
      </w:pPr>
      <w:r>
        <w:rPr>
          <w:rFonts w:ascii="Arial" w:hAnsi="Arial" w:cs="Arial"/>
          <w:color w:val="auto"/>
          <w:sz w:val="24"/>
          <w:szCs w:val="24"/>
          <w:lang w:val="es-ES"/>
        </w:rPr>
        <w:t>Ecuación asociada al fenómeno:</w:t>
      </w:r>
    </w:p>
    <w:p w:rsidR="00EA7720" w:rsidRPr="002B13C4" w:rsidRDefault="002B13C4" w:rsidP="001F04E0">
      <w:pPr>
        <w:rPr>
          <w:lang w:val="es-ES"/>
        </w:rPr>
      </w:pPr>
      <m:oMathPara>
        <m:oMath>
          <m:r>
            <m:rPr>
              <m:sty m:val="p"/>
            </m:rPr>
            <w:rPr>
              <w:rFonts w:ascii="Cambria Math" w:hAnsi="Cambria Math" w:cs="Arial"/>
              <w:color w:val="202122"/>
              <w:sz w:val="32"/>
              <w:shd w:val="clear" w:color="auto" w:fill="FFFFFF"/>
            </w:rPr>
            <m:t>Δ</m:t>
          </m:r>
          <m:sSub>
            <m:sSubPr>
              <m:ctrlPr>
                <w:rPr>
                  <w:rFonts w:ascii="Cambria Math" w:hAnsi="Cambria Math" w:cs="Arial"/>
                  <w:color w:val="202122"/>
                  <w:sz w:val="32"/>
                  <w:shd w:val="clear" w:color="auto" w:fill="FFFFFF"/>
                </w:rPr>
              </m:ctrlPr>
            </m:sSubPr>
            <m:e>
              <m:r>
                <w:rPr>
                  <w:rFonts w:ascii="Cambria Math" w:hAnsi="Cambria Math" w:cs="Arial"/>
                  <w:color w:val="202122"/>
                  <w:sz w:val="32"/>
                  <w:shd w:val="clear" w:color="auto" w:fill="FFFFFF"/>
                </w:rPr>
                <m:t>T</m:t>
              </m:r>
            </m:e>
            <m:sub>
              <m:r>
                <w:rPr>
                  <w:rFonts w:ascii="Cambria Math" w:hAnsi="Cambria Math" w:cs="Arial"/>
                  <w:color w:val="202122"/>
                  <w:sz w:val="32"/>
                  <w:shd w:val="clear" w:color="auto" w:fill="FFFFFF"/>
                </w:rPr>
                <m:t>C</m:t>
              </m:r>
            </m:sub>
          </m:sSub>
          <m:r>
            <w:rPr>
              <w:rFonts w:ascii="Cambria Math" w:hAnsi="Cambria Math" w:cs="Arial"/>
              <w:color w:val="202122"/>
              <w:sz w:val="32"/>
              <w:shd w:val="clear" w:color="auto" w:fill="FFFFFF"/>
            </w:rPr>
            <m:t xml:space="preserve">= </m:t>
          </m:r>
          <m:sSub>
            <m:sSubPr>
              <m:ctrlPr>
                <w:rPr>
                  <w:rFonts w:ascii="Cambria Math" w:hAnsi="Cambria Math" w:cs="Arial"/>
                  <w:i/>
                  <w:color w:val="202122"/>
                  <w:sz w:val="32"/>
                  <w:shd w:val="clear" w:color="auto" w:fill="FFFFFF"/>
                </w:rPr>
              </m:ctrlPr>
            </m:sSubPr>
            <m:e>
              <m:r>
                <w:rPr>
                  <w:rFonts w:ascii="Cambria Math" w:hAnsi="Cambria Math" w:cs="Arial"/>
                  <w:color w:val="202122"/>
                  <w:sz w:val="32"/>
                  <w:shd w:val="clear" w:color="auto" w:fill="FFFFFF"/>
                </w:rPr>
                <m:t>T</m:t>
              </m:r>
            </m:e>
            <m:sub>
              <m:r>
                <w:rPr>
                  <w:rFonts w:ascii="Cambria Math" w:hAnsi="Cambria Math" w:cs="Arial"/>
                  <w:color w:val="202122"/>
                  <w:sz w:val="32"/>
                  <w:shd w:val="clear" w:color="auto" w:fill="FFFFFF"/>
                </w:rPr>
                <m:t>f,sv</m:t>
              </m:r>
            </m:sub>
          </m:sSub>
          <m:r>
            <w:rPr>
              <w:rFonts w:ascii="Cambria Math" w:hAnsi="Cambria Math" w:cs="Arial"/>
              <w:color w:val="202122"/>
              <w:sz w:val="32"/>
              <w:shd w:val="clear" w:color="auto" w:fill="FFFFFF"/>
            </w:rPr>
            <m:t xml:space="preserve">- </m:t>
          </m:r>
          <m:sSub>
            <m:sSubPr>
              <m:ctrlPr>
                <w:rPr>
                  <w:rFonts w:ascii="Cambria Math" w:hAnsi="Cambria Math" w:cs="Arial"/>
                  <w:i/>
                  <w:color w:val="202122"/>
                  <w:sz w:val="32"/>
                  <w:shd w:val="clear" w:color="auto" w:fill="FFFFFF"/>
                </w:rPr>
              </m:ctrlPr>
            </m:sSubPr>
            <m:e>
              <m:r>
                <w:rPr>
                  <w:rFonts w:ascii="Cambria Math" w:hAnsi="Cambria Math" w:cs="Arial"/>
                  <w:color w:val="202122"/>
                  <w:sz w:val="32"/>
                  <w:shd w:val="clear" w:color="auto" w:fill="FFFFFF"/>
                </w:rPr>
                <m:t>T</m:t>
              </m:r>
            </m:e>
            <m:sub>
              <m:r>
                <w:rPr>
                  <w:rFonts w:ascii="Cambria Math" w:hAnsi="Cambria Math" w:cs="Arial"/>
                  <w:color w:val="202122"/>
                  <w:sz w:val="32"/>
                  <w:shd w:val="clear" w:color="auto" w:fill="FFFFFF"/>
                </w:rPr>
                <m:t>f,sn</m:t>
              </m:r>
            </m:sub>
          </m:sSub>
          <m:r>
            <w:rPr>
              <w:rFonts w:ascii="Cambria Math" w:hAnsi="Cambria Math" w:cs="Arial"/>
              <w:color w:val="202122"/>
              <w:sz w:val="32"/>
              <w:shd w:val="clear" w:color="auto" w:fill="FFFFFF"/>
            </w:rPr>
            <m:t>=im</m:t>
          </m:r>
          <m:sSub>
            <m:sSubPr>
              <m:ctrlPr>
                <w:rPr>
                  <w:rFonts w:ascii="Cambria Math" w:hAnsi="Cambria Math" w:cs="Arial"/>
                  <w:i/>
                  <w:color w:val="202122"/>
                  <w:sz w:val="32"/>
                  <w:shd w:val="clear" w:color="auto" w:fill="FFFFFF"/>
                </w:rPr>
              </m:ctrlPr>
            </m:sSubPr>
            <m:e>
              <m:r>
                <w:rPr>
                  <w:rFonts w:ascii="Cambria Math" w:hAnsi="Cambria Math" w:cs="Arial"/>
                  <w:color w:val="202122"/>
                  <w:sz w:val="32"/>
                  <w:shd w:val="clear" w:color="auto" w:fill="FFFFFF"/>
                </w:rPr>
                <m:t>K</m:t>
              </m:r>
            </m:e>
            <m:sub>
              <m:r>
                <w:rPr>
                  <w:rFonts w:ascii="Cambria Math" w:hAnsi="Cambria Math" w:cs="Arial"/>
                  <w:color w:val="202122"/>
                  <w:sz w:val="32"/>
                  <w:shd w:val="clear" w:color="auto" w:fill="FFFFFF"/>
                </w:rPr>
                <m:t>c</m:t>
              </m:r>
            </m:sub>
          </m:sSub>
        </m:oMath>
      </m:oMathPara>
    </w:p>
    <w:p w:rsidR="00EA7720" w:rsidRPr="00EA7720" w:rsidRDefault="00EA7720" w:rsidP="001F04E0">
      <w:pPr>
        <w:rPr>
          <w:rFonts w:ascii="Arial" w:hAnsi="Arial" w:cs="Arial"/>
          <w:color w:val="202122"/>
          <w:sz w:val="24"/>
          <w:shd w:val="clear" w:color="auto" w:fill="FFFFFF"/>
        </w:rPr>
      </w:pPr>
      <w:r w:rsidRPr="00EA7720">
        <w:rPr>
          <w:rFonts w:ascii="Arial" w:hAnsi="Arial" w:cs="Arial"/>
          <w:color w:val="202122"/>
          <w:sz w:val="24"/>
          <w:shd w:val="clear" w:color="auto" w:fill="FFFFFF"/>
        </w:rPr>
        <w:t>ΔT</w:t>
      </w:r>
      <w:r w:rsidRPr="00EA7720">
        <w:rPr>
          <w:rFonts w:ascii="Arial" w:hAnsi="Arial" w:cs="Arial"/>
          <w:color w:val="202122"/>
          <w:sz w:val="24"/>
          <w:shd w:val="clear" w:color="auto" w:fill="FFFFFF"/>
          <w:vertAlign w:val="subscript"/>
        </w:rPr>
        <w:t xml:space="preserve">c </w:t>
      </w:r>
      <w:r w:rsidRPr="00EA7720">
        <w:rPr>
          <w:rFonts w:ascii="Arial" w:hAnsi="Arial" w:cs="Arial"/>
          <w:color w:val="202122"/>
          <w:sz w:val="24"/>
          <w:shd w:val="clear" w:color="auto" w:fill="FFFFFF"/>
        </w:rPr>
        <w:t>= Descenso crioscópico</w:t>
      </w:r>
    </w:p>
    <w:p w:rsidR="00EA7720" w:rsidRPr="00EA7720" w:rsidRDefault="00035CA8" w:rsidP="001F04E0">
      <w:pPr>
        <w:rPr>
          <w:rFonts w:ascii="Arial" w:hAnsi="Arial" w:cs="Arial"/>
          <w:sz w:val="24"/>
          <w:lang w:val="es-ES"/>
        </w:rPr>
      </w:pPr>
      <w:r w:rsidRPr="00EA7720">
        <w:rPr>
          <w:rFonts w:ascii="Arial" w:hAnsi="Arial" w:cs="Arial"/>
          <w:sz w:val="24"/>
          <w:lang w:val="es-ES"/>
        </w:rPr>
        <w:t>T</w:t>
      </w:r>
      <w:r>
        <w:rPr>
          <w:rFonts w:ascii="Arial" w:hAnsi="Arial" w:cs="Arial"/>
          <w:sz w:val="24"/>
          <w:vertAlign w:val="subscript"/>
          <w:lang w:val="es-ES"/>
        </w:rPr>
        <w:t>f, sv</w:t>
      </w:r>
      <w:r w:rsidR="00EA7720" w:rsidRPr="00EA7720">
        <w:rPr>
          <w:rFonts w:ascii="Arial" w:hAnsi="Arial" w:cs="Arial"/>
          <w:sz w:val="24"/>
          <w:lang w:val="es-ES"/>
        </w:rPr>
        <w:t xml:space="preserve"> = Temperatura </w:t>
      </w:r>
      <w:r w:rsidR="002B13C4">
        <w:rPr>
          <w:rFonts w:ascii="Arial" w:hAnsi="Arial" w:cs="Arial"/>
          <w:sz w:val="24"/>
          <w:lang w:val="es-ES"/>
        </w:rPr>
        <w:t>de fusión del solvente</w:t>
      </w:r>
    </w:p>
    <w:p w:rsidR="00EA7720" w:rsidRPr="00EA7720" w:rsidRDefault="00EA7720" w:rsidP="001F04E0">
      <w:pPr>
        <w:rPr>
          <w:rFonts w:ascii="Arial" w:hAnsi="Arial" w:cs="Arial"/>
          <w:sz w:val="24"/>
          <w:lang w:val="es-ES"/>
        </w:rPr>
      </w:pPr>
      <w:r w:rsidRPr="00EA7720">
        <w:rPr>
          <w:rFonts w:ascii="Arial" w:hAnsi="Arial" w:cs="Arial"/>
          <w:sz w:val="24"/>
          <w:lang w:val="es-ES"/>
        </w:rPr>
        <w:t>T</w:t>
      </w:r>
      <w:r w:rsidRPr="00EA7720">
        <w:rPr>
          <w:rFonts w:ascii="Arial" w:hAnsi="Arial" w:cs="Arial"/>
          <w:sz w:val="24"/>
          <w:vertAlign w:val="subscript"/>
          <w:lang w:val="es-ES"/>
        </w:rPr>
        <w:t>f</w:t>
      </w:r>
      <w:r w:rsidRPr="00EA7720">
        <w:rPr>
          <w:rFonts w:ascii="Arial" w:hAnsi="Arial" w:cs="Arial"/>
          <w:sz w:val="24"/>
          <w:lang w:val="es-ES"/>
        </w:rPr>
        <w:t xml:space="preserve"> = Temperatura </w:t>
      </w:r>
      <w:r w:rsidR="002B13C4">
        <w:rPr>
          <w:rFonts w:ascii="Arial" w:hAnsi="Arial" w:cs="Arial"/>
          <w:sz w:val="24"/>
          <w:lang w:val="es-ES"/>
        </w:rPr>
        <w:t>de fusión de la solución</w:t>
      </w:r>
    </w:p>
    <w:p w:rsidR="00EA7720" w:rsidRPr="00EA7720" w:rsidRDefault="00EA7720" w:rsidP="001F04E0">
      <w:pPr>
        <w:rPr>
          <w:rFonts w:ascii="Arial" w:hAnsi="Arial" w:cs="Arial"/>
          <w:sz w:val="24"/>
          <w:lang w:val="es-ES"/>
        </w:rPr>
      </w:pPr>
      <w:r w:rsidRPr="00EA7720">
        <w:rPr>
          <w:rFonts w:ascii="Arial" w:hAnsi="Arial" w:cs="Arial"/>
          <w:sz w:val="24"/>
          <w:lang w:val="es-ES"/>
        </w:rPr>
        <w:t>i = Factor de van’t Hoff</w:t>
      </w:r>
    </w:p>
    <w:p w:rsidR="00EA7720" w:rsidRPr="00EA7720" w:rsidRDefault="00EA7720" w:rsidP="001F04E0">
      <w:pPr>
        <w:rPr>
          <w:rFonts w:ascii="Arial" w:hAnsi="Arial" w:cs="Arial"/>
          <w:sz w:val="24"/>
          <w:lang w:val="es-ES"/>
        </w:rPr>
      </w:pPr>
      <w:r w:rsidRPr="00EA7720">
        <w:rPr>
          <w:rFonts w:ascii="Arial" w:hAnsi="Arial" w:cs="Arial"/>
          <w:sz w:val="24"/>
          <w:lang w:val="es-ES"/>
        </w:rPr>
        <w:t>m = molalidad de la solución</w:t>
      </w:r>
    </w:p>
    <w:p w:rsidR="003D733F" w:rsidRPr="00EA7720" w:rsidRDefault="00EA7720">
      <w:pPr>
        <w:rPr>
          <w:rFonts w:ascii="Arial" w:hAnsi="Arial" w:cs="Arial"/>
          <w:sz w:val="24"/>
          <w:lang w:val="es-ES"/>
        </w:rPr>
      </w:pPr>
      <w:r w:rsidRPr="00EA7720">
        <w:rPr>
          <w:rFonts w:ascii="Arial" w:hAnsi="Arial" w:cs="Arial"/>
          <w:sz w:val="24"/>
          <w:lang w:val="es-ES"/>
        </w:rPr>
        <w:t>K</w:t>
      </w:r>
      <w:r w:rsidRPr="00EA7720">
        <w:rPr>
          <w:rFonts w:ascii="Arial" w:hAnsi="Arial" w:cs="Arial"/>
          <w:sz w:val="24"/>
          <w:vertAlign w:val="subscript"/>
          <w:lang w:val="es-ES"/>
        </w:rPr>
        <w:t>c</w:t>
      </w:r>
      <w:r w:rsidRPr="00EA7720">
        <w:rPr>
          <w:rFonts w:ascii="Arial" w:hAnsi="Arial" w:cs="Arial"/>
          <w:sz w:val="24"/>
          <w:lang w:val="es-ES"/>
        </w:rPr>
        <w:t xml:space="preserve"> = Constante crioscópica </w:t>
      </w:r>
    </w:p>
    <w:p w:rsidR="003D733F" w:rsidRPr="0000128E" w:rsidRDefault="00032A6A" w:rsidP="0000128E">
      <w:pPr>
        <w:pStyle w:val="Ttulo1"/>
        <w:numPr>
          <w:ilvl w:val="0"/>
          <w:numId w:val="0"/>
        </w:numPr>
        <w:rPr>
          <w:rFonts w:ascii="Arial" w:hAnsi="Arial" w:cs="Arial"/>
          <w:color w:val="auto"/>
          <w:lang w:val="es-ES"/>
        </w:rPr>
      </w:pPr>
      <w:r>
        <w:rPr>
          <w:rFonts w:ascii="Arial" w:hAnsi="Arial" w:cs="Arial"/>
          <w:color w:val="auto"/>
          <w:lang w:val="es-ES"/>
        </w:rPr>
        <w:t>Resultados</w:t>
      </w:r>
      <w:r w:rsidRPr="00C13B74">
        <w:rPr>
          <w:rFonts w:ascii="Arial" w:hAnsi="Arial" w:cs="Arial"/>
          <w:lang w:val="es-AR"/>
        </w:rPr>
        <w:t xml:space="preserve"> </w:t>
      </w:r>
    </w:p>
    <w:p w:rsidR="003D733F" w:rsidRDefault="00032A6A">
      <w:pPr>
        <w:spacing w:after="139" w:line="247" w:lineRule="auto"/>
        <w:ind w:left="-5" w:hanging="10"/>
        <w:rPr>
          <w:rFonts w:ascii="Arial" w:hAnsi="Arial" w:cs="Arial"/>
          <w:sz w:val="24"/>
          <w:szCs w:val="24"/>
        </w:rPr>
      </w:pPr>
      <w:r>
        <w:rPr>
          <w:rFonts w:ascii="Arial" w:hAnsi="Arial" w:cs="Arial"/>
          <w:sz w:val="24"/>
          <w:szCs w:val="24"/>
        </w:rPr>
        <w:t>Material utilizado:</w:t>
      </w:r>
    </w:p>
    <w:tbl>
      <w:tblPr>
        <w:tblW w:w="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0"/>
      </w:tblGrid>
      <w:tr w:rsidR="003D733F" w:rsidTr="00EA7720">
        <w:trPr>
          <w:trHeight w:val="1374"/>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rsidR="00EA7720" w:rsidRDefault="00EA7720">
            <w:pPr>
              <w:rPr>
                <w:rFonts w:ascii="Arial" w:hAnsi="Arial" w:cs="Arial"/>
                <w:sz w:val="24"/>
              </w:rPr>
            </w:pPr>
            <w:r w:rsidRPr="00EA7720">
              <w:rPr>
                <w:rFonts w:ascii="Arial" w:hAnsi="Arial" w:cs="Arial"/>
                <w:sz w:val="24"/>
              </w:rPr>
              <w:t>Soluciones acuosas de: Etanol</w:t>
            </w:r>
            <w:r>
              <w:rPr>
                <w:rFonts w:ascii="Arial" w:hAnsi="Arial" w:cs="Arial"/>
                <w:sz w:val="24"/>
              </w:rPr>
              <w:t xml:space="preserve"> y</w:t>
            </w:r>
            <w:r w:rsidRPr="00EA7720">
              <w:rPr>
                <w:rFonts w:ascii="Arial" w:hAnsi="Arial" w:cs="Arial"/>
                <w:sz w:val="24"/>
              </w:rPr>
              <w:t xml:space="preserve"> KCl </w:t>
            </w:r>
          </w:p>
          <w:p w:rsidR="00EA7720" w:rsidRDefault="00EA7720">
            <w:pPr>
              <w:rPr>
                <w:rFonts w:ascii="Arial" w:hAnsi="Arial" w:cs="Arial"/>
                <w:sz w:val="24"/>
              </w:rPr>
            </w:pPr>
            <w:r w:rsidRPr="00EA7720">
              <w:rPr>
                <w:rFonts w:ascii="Arial" w:hAnsi="Arial" w:cs="Arial"/>
                <w:sz w:val="24"/>
              </w:rPr>
              <w:t xml:space="preserve">Termómetro (graduado cada 0,1°C) </w:t>
            </w:r>
          </w:p>
          <w:p w:rsidR="00EA7720" w:rsidRDefault="00EA7720">
            <w:pPr>
              <w:rPr>
                <w:rFonts w:ascii="Arial" w:hAnsi="Arial" w:cs="Arial"/>
                <w:sz w:val="24"/>
              </w:rPr>
            </w:pPr>
            <w:r w:rsidRPr="00EA7720">
              <w:rPr>
                <w:rFonts w:ascii="Arial" w:hAnsi="Arial" w:cs="Arial"/>
                <w:sz w:val="24"/>
              </w:rPr>
              <w:t xml:space="preserve">Cronómetro </w:t>
            </w:r>
          </w:p>
          <w:p w:rsidR="00EA7720" w:rsidRDefault="00EA7720">
            <w:pPr>
              <w:rPr>
                <w:rFonts w:ascii="Arial" w:hAnsi="Arial" w:cs="Arial"/>
                <w:sz w:val="24"/>
              </w:rPr>
            </w:pPr>
            <w:r w:rsidRPr="00EA7720">
              <w:rPr>
                <w:rFonts w:ascii="Arial" w:hAnsi="Arial" w:cs="Arial"/>
                <w:sz w:val="24"/>
              </w:rPr>
              <w:t xml:space="preserve">Tubo de crioscopía </w:t>
            </w:r>
          </w:p>
          <w:p w:rsidR="00EA7720" w:rsidRDefault="00EA7720">
            <w:pPr>
              <w:rPr>
                <w:rFonts w:ascii="Arial" w:hAnsi="Arial" w:cs="Arial"/>
                <w:sz w:val="24"/>
              </w:rPr>
            </w:pPr>
            <w:r w:rsidRPr="00EA7720">
              <w:rPr>
                <w:rFonts w:ascii="Arial" w:hAnsi="Arial" w:cs="Arial"/>
                <w:sz w:val="24"/>
              </w:rPr>
              <w:t xml:space="preserve">Taza térmica </w:t>
            </w:r>
          </w:p>
          <w:p w:rsidR="00EA7720" w:rsidRDefault="00EA7720">
            <w:pPr>
              <w:rPr>
                <w:rFonts w:ascii="Arial" w:hAnsi="Arial" w:cs="Arial"/>
                <w:sz w:val="24"/>
              </w:rPr>
            </w:pPr>
            <w:r w:rsidRPr="00EA7720">
              <w:rPr>
                <w:rFonts w:ascii="Arial" w:hAnsi="Arial" w:cs="Arial"/>
                <w:sz w:val="24"/>
              </w:rPr>
              <w:t xml:space="preserve">Hielo granizado </w:t>
            </w:r>
          </w:p>
          <w:p w:rsidR="003D733F" w:rsidRPr="00EA7720" w:rsidRDefault="00EA7720">
            <w:pPr>
              <w:rPr>
                <w:rFonts w:ascii="Arial" w:hAnsi="Arial" w:cs="Arial"/>
                <w:sz w:val="24"/>
                <w:szCs w:val="24"/>
              </w:rPr>
            </w:pPr>
            <w:r w:rsidRPr="00EA7720">
              <w:rPr>
                <w:rFonts w:ascii="Arial" w:hAnsi="Arial" w:cs="Arial"/>
                <w:sz w:val="24"/>
              </w:rPr>
              <w:t>Sal gruesa común</w:t>
            </w:r>
          </w:p>
        </w:tc>
      </w:tr>
    </w:tbl>
    <w:p w:rsidR="003D733F" w:rsidRDefault="003D733F">
      <w:pPr>
        <w:rPr>
          <w:rFonts w:ascii="Arial" w:hAnsi="Arial" w:cs="Arial"/>
          <w:sz w:val="24"/>
          <w:szCs w:val="24"/>
        </w:rPr>
      </w:pPr>
    </w:p>
    <w:p w:rsidR="003D733F" w:rsidRPr="0000128E" w:rsidRDefault="00032A6A" w:rsidP="0000128E">
      <w:pPr>
        <w:rPr>
          <w:rFonts w:ascii="Arial" w:hAnsi="Arial" w:cs="Arial"/>
          <w:i/>
          <w:sz w:val="24"/>
          <w:szCs w:val="24"/>
        </w:rPr>
      </w:pPr>
      <w:r>
        <w:rPr>
          <w:rFonts w:ascii="Arial" w:hAnsi="Arial" w:cs="Arial"/>
          <w:i/>
          <w:sz w:val="24"/>
          <w:szCs w:val="24"/>
        </w:rPr>
        <w:t>Determinación de la Kc del agua</w:t>
      </w:r>
    </w:p>
    <w:tbl>
      <w:tblPr>
        <w:tblW w:w="8787"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 w:type="dxa"/>
          <w:left w:w="70" w:type="dxa"/>
          <w:right w:w="60" w:type="dxa"/>
        </w:tblCellMar>
        <w:tblLook w:val="04A0" w:firstRow="1" w:lastRow="0" w:firstColumn="1" w:lastColumn="0" w:noHBand="0" w:noVBand="1"/>
      </w:tblPr>
      <w:tblGrid>
        <w:gridCol w:w="919"/>
        <w:gridCol w:w="2340"/>
        <w:gridCol w:w="1913"/>
        <w:gridCol w:w="2338"/>
        <w:gridCol w:w="1277"/>
      </w:tblGrid>
      <w:tr w:rsidR="003D733F">
        <w:trPr>
          <w:trHeight w:val="389"/>
        </w:trPr>
        <w:tc>
          <w:tcPr>
            <w:tcW w:w="919"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032A6A" w:rsidP="007D7466">
            <w:pPr>
              <w:ind w:right="11"/>
              <w:jc w:val="center"/>
              <w:rPr>
                <w:rFonts w:ascii="Arial" w:hAnsi="Arial" w:cs="Arial"/>
                <w:sz w:val="24"/>
                <w:szCs w:val="24"/>
              </w:rPr>
            </w:pPr>
            <w:r>
              <w:rPr>
                <w:rFonts w:ascii="Arial" w:hAnsi="Arial" w:cs="Arial"/>
                <w:sz w:val="24"/>
                <w:szCs w:val="24"/>
              </w:rPr>
              <w:t>Exp.</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032A6A" w:rsidP="007D7466">
            <w:pPr>
              <w:ind w:right="14"/>
              <w:jc w:val="center"/>
              <w:rPr>
                <w:rFonts w:ascii="Arial" w:hAnsi="Arial" w:cs="Arial"/>
                <w:sz w:val="24"/>
                <w:szCs w:val="24"/>
              </w:rPr>
            </w:pPr>
            <w:r>
              <w:rPr>
                <w:rFonts w:ascii="Arial" w:hAnsi="Arial" w:cs="Arial"/>
                <w:sz w:val="24"/>
                <w:szCs w:val="24"/>
              </w:rPr>
              <w:t>Molalidad Etanol (m)</w:t>
            </w:r>
          </w:p>
        </w:tc>
        <w:tc>
          <w:tcPr>
            <w:tcW w:w="1913"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7D7466" w:rsidP="007D7466">
            <w:pPr>
              <w:ind w:right="11"/>
              <w:jc w:val="center"/>
              <w:rPr>
                <w:rFonts w:ascii="Arial" w:hAnsi="Arial" w:cs="Arial"/>
                <w:sz w:val="24"/>
                <w:szCs w:val="24"/>
              </w:rPr>
            </w:pPr>
            <w:r>
              <w:rPr>
                <w:rFonts w:ascii="Arial" w:hAnsi="Arial" w:cs="Arial"/>
                <w:sz w:val="24"/>
                <w:szCs w:val="24"/>
              </w:rPr>
              <w:t>T</w:t>
            </w:r>
            <w:r>
              <w:rPr>
                <w:rFonts w:ascii="Arial" w:hAnsi="Arial" w:cs="Arial"/>
                <w:sz w:val="24"/>
                <w:szCs w:val="24"/>
                <w:vertAlign w:val="subscript"/>
              </w:rPr>
              <w:t>f</w:t>
            </w:r>
            <w:r>
              <w:rPr>
                <w:rFonts w:ascii="Arial" w:hAnsi="Arial" w:cs="Arial"/>
                <w:sz w:val="24"/>
                <w:szCs w:val="24"/>
              </w:rPr>
              <w:t xml:space="preserve"> agua</w:t>
            </w:r>
            <w:r w:rsidR="00032A6A">
              <w:rPr>
                <w:rFonts w:ascii="Arial" w:hAnsi="Arial" w:cs="Arial"/>
                <w:sz w:val="24"/>
                <w:szCs w:val="24"/>
              </w:rPr>
              <w:t xml:space="preserve"> (ºC)</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7D7466" w:rsidP="007D7466">
            <w:pPr>
              <w:ind w:left="108"/>
              <w:jc w:val="center"/>
              <w:rPr>
                <w:rFonts w:ascii="Arial" w:hAnsi="Arial" w:cs="Arial"/>
                <w:sz w:val="24"/>
                <w:szCs w:val="24"/>
              </w:rPr>
            </w:pPr>
            <w:r>
              <w:rPr>
                <w:rFonts w:ascii="Arial" w:hAnsi="Arial" w:cs="Arial"/>
                <w:sz w:val="24"/>
                <w:szCs w:val="24"/>
              </w:rPr>
              <w:t>T</w:t>
            </w:r>
            <w:r>
              <w:rPr>
                <w:rFonts w:ascii="Arial" w:hAnsi="Arial" w:cs="Arial"/>
                <w:sz w:val="24"/>
                <w:szCs w:val="24"/>
                <w:vertAlign w:val="subscript"/>
              </w:rPr>
              <w:t>f</w:t>
            </w:r>
            <w:r>
              <w:rPr>
                <w:rFonts w:ascii="Arial" w:hAnsi="Arial" w:cs="Arial"/>
                <w:sz w:val="24"/>
                <w:szCs w:val="24"/>
              </w:rPr>
              <w:t xml:space="preserve"> solución</w:t>
            </w:r>
            <w:r w:rsidR="00032A6A">
              <w:rPr>
                <w:rFonts w:ascii="Arial" w:hAnsi="Arial" w:cs="Arial"/>
                <w:sz w:val="24"/>
                <w:szCs w:val="24"/>
              </w:rPr>
              <w:t xml:space="preserve"> (ºC)</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032A6A" w:rsidP="007D7466">
            <w:pPr>
              <w:ind w:right="14"/>
              <w:jc w:val="center"/>
              <w:rPr>
                <w:rFonts w:ascii="Arial" w:hAnsi="Arial" w:cs="Arial"/>
                <w:sz w:val="24"/>
                <w:szCs w:val="24"/>
              </w:rPr>
            </w:pPr>
            <w:r>
              <w:rPr>
                <w:rFonts w:ascii="Symbol" w:eastAsia="Symbol" w:hAnsi="Symbol" w:cs="Symbol"/>
                <w:sz w:val="24"/>
                <w:szCs w:val="24"/>
              </w:rPr>
              <w:t></w:t>
            </w:r>
            <w:r>
              <w:rPr>
                <w:rFonts w:ascii="Arial" w:hAnsi="Arial" w:cs="Arial"/>
                <w:sz w:val="24"/>
                <w:szCs w:val="24"/>
              </w:rPr>
              <w:t>T</w:t>
            </w:r>
            <w:r>
              <w:rPr>
                <w:rFonts w:ascii="Arial" w:hAnsi="Arial" w:cs="Arial"/>
                <w:sz w:val="24"/>
                <w:szCs w:val="24"/>
                <w:vertAlign w:val="subscript"/>
              </w:rPr>
              <w:t>c</w:t>
            </w:r>
          </w:p>
        </w:tc>
      </w:tr>
      <w:tr w:rsidR="003D733F" w:rsidTr="007D7466">
        <w:trPr>
          <w:trHeight w:val="247"/>
        </w:trPr>
        <w:tc>
          <w:tcPr>
            <w:tcW w:w="919"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032A6A" w:rsidP="007D7466">
            <w:pPr>
              <w:jc w:val="center"/>
              <w:rPr>
                <w:rFonts w:ascii="Arial" w:hAnsi="Arial" w:cs="Arial"/>
                <w:sz w:val="24"/>
                <w:szCs w:val="24"/>
              </w:rPr>
            </w:pPr>
            <w:r>
              <w:rPr>
                <w:rFonts w:ascii="Arial" w:hAnsi="Arial" w:cs="Arial"/>
                <w:sz w:val="24"/>
                <w:szCs w:val="24"/>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EA7720" w:rsidP="007D7466">
            <w:pPr>
              <w:jc w:val="center"/>
              <w:rPr>
                <w:rFonts w:ascii="Arial" w:hAnsi="Arial" w:cs="Arial"/>
                <w:sz w:val="24"/>
                <w:szCs w:val="24"/>
              </w:rPr>
            </w:pPr>
            <w:r>
              <w:rPr>
                <w:rFonts w:ascii="Arial" w:hAnsi="Arial" w:cs="Arial"/>
                <w:sz w:val="24"/>
                <w:szCs w:val="24"/>
              </w:rPr>
              <w:t>0,8</w:t>
            </w:r>
          </w:p>
        </w:tc>
        <w:tc>
          <w:tcPr>
            <w:tcW w:w="1913"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2B13C4" w:rsidP="007D7466">
            <w:pPr>
              <w:jc w:val="center"/>
              <w:rPr>
                <w:rFonts w:ascii="Arial" w:hAnsi="Arial" w:cs="Arial"/>
                <w:sz w:val="24"/>
                <w:szCs w:val="24"/>
              </w:rPr>
            </w:pPr>
            <w:r>
              <w:rPr>
                <w:rFonts w:ascii="Arial" w:hAnsi="Arial" w:cs="Arial"/>
                <w:sz w:val="24"/>
                <w:szCs w:val="24"/>
              </w:rPr>
              <w:t>-0,1</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2B13C4" w:rsidP="007D7466">
            <w:pPr>
              <w:jc w:val="center"/>
              <w:rPr>
                <w:rFonts w:ascii="Arial" w:hAnsi="Arial" w:cs="Arial"/>
                <w:sz w:val="24"/>
                <w:szCs w:val="24"/>
              </w:rPr>
            </w:pPr>
            <w:r>
              <w:rPr>
                <w:rFonts w:ascii="Arial" w:hAnsi="Arial" w:cs="Arial"/>
                <w:sz w:val="24"/>
                <w:szCs w:val="24"/>
              </w:rPr>
              <w:t>-1,</w:t>
            </w:r>
            <w:r w:rsidR="003146C6">
              <w:rPr>
                <w:rFonts w:ascii="Arial" w:hAnsi="Arial" w:cs="Arial"/>
                <w:sz w:val="24"/>
                <w:szCs w:val="24"/>
              </w:rPr>
              <w:t>7</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3146C6" w:rsidP="008D5512">
            <w:pPr>
              <w:ind w:left="43"/>
              <w:jc w:val="center"/>
              <w:rPr>
                <w:rFonts w:ascii="Arial" w:hAnsi="Arial" w:cs="Arial"/>
                <w:sz w:val="24"/>
                <w:szCs w:val="24"/>
              </w:rPr>
            </w:pPr>
            <w:r>
              <w:rPr>
                <w:rFonts w:ascii="Arial" w:hAnsi="Arial" w:cs="Arial"/>
                <w:sz w:val="24"/>
                <w:szCs w:val="24"/>
              </w:rPr>
              <w:t>1,6</w:t>
            </w:r>
          </w:p>
        </w:tc>
      </w:tr>
      <w:tr w:rsidR="003D733F" w:rsidTr="007D7466">
        <w:trPr>
          <w:trHeight w:val="267"/>
        </w:trPr>
        <w:tc>
          <w:tcPr>
            <w:tcW w:w="919"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032A6A" w:rsidP="007D7466">
            <w:pPr>
              <w:jc w:val="center"/>
              <w:rPr>
                <w:rFonts w:ascii="Arial" w:hAnsi="Arial" w:cs="Arial"/>
                <w:sz w:val="24"/>
                <w:szCs w:val="24"/>
              </w:rPr>
            </w:pPr>
            <w:r>
              <w:rPr>
                <w:rFonts w:ascii="Arial" w:hAnsi="Arial" w:cs="Arial"/>
                <w:sz w:val="24"/>
                <w:szCs w:val="24"/>
              </w:rPr>
              <w:t>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EA7720" w:rsidP="007D7466">
            <w:pPr>
              <w:jc w:val="center"/>
              <w:rPr>
                <w:rFonts w:ascii="Arial" w:hAnsi="Arial" w:cs="Arial"/>
                <w:sz w:val="24"/>
                <w:szCs w:val="24"/>
              </w:rPr>
            </w:pPr>
            <w:r>
              <w:rPr>
                <w:rFonts w:ascii="Arial" w:hAnsi="Arial" w:cs="Arial"/>
                <w:sz w:val="24"/>
                <w:szCs w:val="24"/>
              </w:rPr>
              <w:t>1,6</w:t>
            </w:r>
          </w:p>
        </w:tc>
        <w:tc>
          <w:tcPr>
            <w:tcW w:w="1913"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2B13C4" w:rsidP="007D7466">
            <w:pPr>
              <w:jc w:val="center"/>
              <w:rPr>
                <w:rFonts w:ascii="Arial" w:hAnsi="Arial" w:cs="Arial"/>
                <w:sz w:val="24"/>
                <w:szCs w:val="24"/>
              </w:rPr>
            </w:pPr>
            <w:r>
              <w:rPr>
                <w:rFonts w:ascii="Arial" w:hAnsi="Arial" w:cs="Arial"/>
                <w:sz w:val="24"/>
                <w:szCs w:val="24"/>
              </w:rPr>
              <w:t>-0,1</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3146C6" w:rsidP="007D7466">
            <w:pPr>
              <w:jc w:val="center"/>
              <w:rPr>
                <w:rFonts w:ascii="Arial" w:hAnsi="Arial" w:cs="Arial"/>
                <w:sz w:val="24"/>
                <w:szCs w:val="24"/>
              </w:rPr>
            </w:pPr>
            <w:r>
              <w:rPr>
                <w:rFonts w:ascii="Arial" w:hAnsi="Arial" w:cs="Arial"/>
                <w:sz w:val="24"/>
                <w:szCs w:val="24"/>
              </w:rPr>
              <w:t>-2,7</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8D5512" w:rsidP="007D7466">
            <w:pPr>
              <w:ind w:left="43"/>
              <w:jc w:val="center"/>
              <w:rPr>
                <w:rFonts w:ascii="Arial" w:hAnsi="Arial" w:cs="Arial"/>
                <w:sz w:val="24"/>
                <w:szCs w:val="24"/>
              </w:rPr>
            </w:pPr>
            <w:r>
              <w:rPr>
                <w:rFonts w:ascii="Arial" w:hAnsi="Arial" w:cs="Arial"/>
                <w:sz w:val="24"/>
                <w:szCs w:val="24"/>
              </w:rPr>
              <w:t>2,6</w:t>
            </w:r>
          </w:p>
        </w:tc>
      </w:tr>
      <w:tr w:rsidR="003D733F" w:rsidTr="007D7466">
        <w:trPr>
          <w:trHeight w:val="287"/>
        </w:trPr>
        <w:tc>
          <w:tcPr>
            <w:tcW w:w="919"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032A6A" w:rsidP="007D7466">
            <w:pPr>
              <w:jc w:val="center"/>
              <w:rPr>
                <w:rFonts w:ascii="Arial" w:hAnsi="Arial" w:cs="Arial"/>
                <w:sz w:val="24"/>
                <w:szCs w:val="24"/>
              </w:rPr>
            </w:pPr>
            <w:r>
              <w:rPr>
                <w:rFonts w:ascii="Arial" w:hAnsi="Arial" w:cs="Arial"/>
                <w:sz w:val="24"/>
                <w:szCs w:val="24"/>
              </w:rPr>
              <w:t>3</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EA7720" w:rsidP="007D7466">
            <w:pPr>
              <w:jc w:val="center"/>
              <w:rPr>
                <w:rFonts w:ascii="Arial" w:hAnsi="Arial" w:cs="Arial"/>
                <w:sz w:val="24"/>
                <w:szCs w:val="24"/>
              </w:rPr>
            </w:pPr>
            <w:r>
              <w:rPr>
                <w:rFonts w:ascii="Arial" w:hAnsi="Arial" w:cs="Arial"/>
                <w:sz w:val="24"/>
                <w:szCs w:val="24"/>
              </w:rPr>
              <w:t>2,4</w:t>
            </w:r>
          </w:p>
        </w:tc>
        <w:tc>
          <w:tcPr>
            <w:tcW w:w="1913"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2B13C4" w:rsidP="007D7466">
            <w:pPr>
              <w:jc w:val="center"/>
              <w:rPr>
                <w:rFonts w:ascii="Arial" w:hAnsi="Arial" w:cs="Arial"/>
                <w:sz w:val="24"/>
                <w:szCs w:val="24"/>
              </w:rPr>
            </w:pPr>
            <w:r>
              <w:rPr>
                <w:rFonts w:ascii="Arial" w:hAnsi="Arial" w:cs="Arial"/>
                <w:sz w:val="24"/>
                <w:szCs w:val="24"/>
              </w:rPr>
              <w:t>-0,1</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2B13C4" w:rsidP="007D7466">
            <w:pPr>
              <w:ind w:left="43"/>
              <w:jc w:val="center"/>
              <w:rPr>
                <w:rFonts w:ascii="Arial" w:hAnsi="Arial" w:cs="Arial"/>
                <w:sz w:val="24"/>
                <w:szCs w:val="24"/>
              </w:rPr>
            </w:pPr>
            <w:r>
              <w:rPr>
                <w:rFonts w:ascii="Arial" w:hAnsi="Arial" w:cs="Arial"/>
                <w:sz w:val="24"/>
                <w:szCs w:val="24"/>
              </w:rPr>
              <w:t>-4,</w:t>
            </w:r>
            <w:r w:rsidR="003146C6">
              <w:rPr>
                <w:rFonts w:ascii="Arial" w:hAnsi="Arial" w:cs="Arial"/>
                <w:sz w:val="24"/>
                <w:szCs w:val="24"/>
              </w:rPr>
              <w:t>3</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3E3BD4" w:rsidP="007D7466">
            <w:pPr>
              <w:jc w:val="center"/>
              <w:rPr>
                <w:rFonts w:ascii="Arial" w:hAnsi="Arial" w:cs="Arial"/>
                <w:sz w:val="24"/>
                <w:szCs w:val="24"/>
              </w:rPr>
            </w:pPr>
            <w:r>
              <w:rPr>
                <w:rFonts w:ascii="Arial" w:hAnsi="Arial" w:cs="Arial"/>
                <w:sz w:val="24"/>
                <w:szCs w:val="24"/>
              </w:rPr>
              <w:t>4</w:t>
            </w:r>
            <w:r w:rsidR="00A21904">
              <w:rPr>
                <w:rFonts w:ascii="Arial" w:hAnsi="Arial" w:cs="Arial"/>
                <w:sz w:val="24"/>
                <w:szCs w:val="24"/>
              </w:rPr>
              <w:t>,</w:t>
            </w:r>
            <w:r w:rsidR="003146C6">
              <w:rPr>
                <w:rFonts w:ascii="Arial" w:hAnsi="Arial" w:cs="Arial"/>
                <w:sz w:val="24"/>
                <w:szCs w:val="24"/>
              </w:rPr>
              <w:t>2</w:t>
            </w:r>
          </w:p>
        </w:tc>
      </w:tr>
      <w:tr w:rsidR="003D733F" w:rsidTr="007D7466">
        <w:trPr>
          <w:trHeight w:val="63"/>
        </w:trPr>
        <w:tc>
          <w:tcPr>
            <w:tcW w:w="919"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032A6A" w:rsidP="007D7466">
            <w:pPr>
              <w:jc w:val="center"/>
              <w:rPr>
                <w:rFonts w:ascii="Arial" w:hAnsi="Arial" w:cs="Arial"/>
                <w:sz w:val="24"/>
                <w:szCs w:val="24"/>
              </w:rPr>
            </w:pPr>
            <w:r>
              <w:rPr>
                <w:rFonts w:ascii="Arial" w:hAnsi="Arial" w:cs="Arial"/>
                <w:sz w:val="24"/>
                <w:szCs w:val="24"/>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EA7720" w:rsidP="007D7466">
            <w:pPr>
              <w:jc w:val="center"/>
              <w:rPr>
                <w:rFonts w:ascii="Arial" w:hAnsi="Arial" w:cs="Arial"/>
                <w:sz w:val="24"/>
                <w:szCs w:val="24"/>
              </w:rPr>
            </w:pPr>
            <w:r>
              <w:rPr>
                <w:rFonts w:ascii="Arial" w:hAnsi="Arial" w:cs="Arial"/>
                <w:sz w:val="24"/>
                <w:szCs w:val="24"/>
              </w:rPr>
              <w:t>3,2</w:t>
            </w:r>
          </w:p>
        </w:tc>
        <w:tc>
          <w:tcPr>
            <w:tcW w:w="1913"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2B13C4" w:rsidP="007D7466">
            <w:pPr>
              <w:jc w:val="center"/>
              <w:rPr>
                <w:rFonts w:ascii="Arial" w:hAnsi="Arial" w:cs="Arial"/>
                <w:sz w:val="24"/>
                <w:szCs w:val="24"/>
              </w:rPr>
            </w:pPr>
            <w:r>
              <w:rPr>
                <w:rFonts w:ascii="Arial" w:hAnsi="Arial" w:cs="Arial"/>
                <w:sz w:val="24"/>
                <w:szCs w:val="24"/>
              </w:rPr>
              <w:t>-0,1</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3146C6" w:rsidP="007D7466">
            <w:pPr>
              <w:ind w:left="43"/>
              <w:jc w:val="center"/>
              <w:rPr>
                <w:rFonts w:ascii="Arial" w:hAnsi="Arial" w:cs="Arial"/>
                <w:sz w:val="24"/>
                <w:szCs w:val="24"/>
              </w:rPr>
            </w:pPr>
            <w:r>
              <w:rPr>
                <w:rFonts w:ascii="Arial" w:hAnsi="Arial" w:cs="Arial"/>
                <w:sz w:val="24"/>
                <w:szCs w:val="24"/>
              </w:rPr>
              <w:t>-</w:t>
            </w:r>
            <w:r w:rsidR="008D5512">
              <w:rPr>
                <w:rFonts w:ascii="Arial" w:hAnsi="Arial" w:cs="Arial"/>
                <w:sz w:val="24"/>
                <w:szCs w:val="24"/>
              </w:rPr>
              <w:t>5,9</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8D5512" w:rsidP="007D7466">
            <w:pPr>
              <w:jc w:val="center"/>
              <w:rPr>
                <w:rFonts w:ascii="Arial" w:hAnsi="Arial" w:cs="Arial"/>
                <w:sz w:val="24"/>
                <w:szCs w:val="24"/>
              </w:rPr>
            </w:pPr>
            <w:r>
              <w:rPr>
                <w:rFonts w:ascii="Arial" w:hAnsi="Arial" w:cs="Arial"/>
                <w:sz w:val="24"/>
                <w:szCs w:val="24"/>
              </w:rPr>
              <w:t>5,8</w:t>
            </w:r>
          </w:p>
        </w:tc>
      </w:tr>
      <w:tr w:rsidR="003D733F" w:rsidTr="007D7466">
        <w:trPr>
          <w:trHeight w:val="63"/>
        </w:trPr>
        <w:tc>
          <w:tcPr>
            <w:tcW w:w="919"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032A6A" w:rsidP="007D7466">
            <w:pPr>
              <w:jc w:val="center"/>
              <w:rPr>
                <w:rFonts w:ascii="Arial" w:hAnsi="Arial" w:cs="Arial"/>
                <w:sz w:val="24"/>
                <w:szCs w:val="24"/>
              </w:rPr>
            </w:pPr>
            <w:r>
              <w:rPr>
                <w:rFonts w:ascii="Arial" w:hAnsi="Arial" w:cs="Arial"/>
                <w:sz w:val="24"/>
                <w:szCs w:val="24"/>
              </w:rPr>
              <w:t>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EA7720" w:rsidP="007D7466">
            <w:pPr>
              <w:jc w:val="center"/>
              <w:rPr>
                <w:rFonts w:ascii="Arial" w:hAnsi="Arial" w:cs="Arial"/>
                <w:sz w:val="24"/>
                <w:szCs w:val="24"/>
              </w:rPr>
            </w:pPr>
            <w:r>
              <w:rPr>
                <w:rFonts w:ascii="Arial" w:hAnsi="Arial" w:cs="Arial"/>
                <w:sz w:val="24"/>
                <w:szCs w:val="24"/>
              </w:rPr>
              <w:t>4</w:t>
            </w:r>
          </w:p>
        </w:tc>
        <w:tc>
          <w:tcPr>
            <w:tcW w:w="1913"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2B13C4" w:rsidP="007D7466">
            <w:pPr>
              <w:jc w:val="center"/>
              <w:rPr>
                <w:rFonts w:ascii="Arial" w:hAnsi="Arial" w:cs="Arial"/>
                <w:sz w:val="24"/>
                <w:szCs w:val="24"/>
              </w:rPr>
            </w:pPr>
            <w:r>
              <w:rPr>
                <w:rFonts w:ascii="Arial" w:hAnsi="Arial" w:cs="Arial"/>
                <w:sz w:val="24"/>
                <w:szCs w:val="24"/>
              </w:rPr>
              <w:t>-0,1</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2B13C4" w:rsidP="007D7466">
            <w:pPr>
              <w:ind w:left="43"/>
              <w:jc w:val="center"/>
              <w:rPr>
                <w:rFonts w:ascii="Arial" w:hAnsi="Arial" w:cs="Arial"/>
                <w:sz w:val="24"/>
                <w:szCs w:val="24"/>
              </w:rPr>
            </w:pPr>
            <w:r>
              <w:rPr>
                <w:rFonts w:ascii="Arial" w:hAnsi="Arial" w:cs="Arial"/>
                <w:sz w:val="24"/>
                <w:szCs w:val="24"/>
              </w:rPr>
              <w:t>-</w:t>
            </w:r>
            <w:r w:rsidR="008D5512">
              <w:rPr>
                <w:rFonts w:ascii="Arial" w:hAnsi="Arial" w:cs="Arial"/>
                <w:sz w:val="24"/>
                <w:szCs w:val="24"/>
              </w:rPr>
              <w:t>10+</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8D5512" w:rsidP="007D7466">
            <w:pPr>
              <w:jc w:val="center"/>
              <w:rPr>
                <w:rFonts w:ascii="Arial" w:hAnsi="Arial" w:cs="Arial"/>
                <w:sz w:val="24"/>
                <w:szCs w:val="24"/>
              </w:rPr>
            </w:pPr>
            <w:r>
              <w:rPr>
                <w:rFonts w:ascii="Arial" w:hAnsi="Arial" w:cs="Arial"/>
                <w:sz w:val="24"/>
                <w:szCs w:val="24"/>
              </w:rPr>
              <w:t>-</w:t>
            </w:r>
          </w:p>
        </w:tc>
      </w:tr>
    </w:tbl>
    <w:p w:rsidR="003D733F" w:rsidRPr="0000128E" w:rsidRDefault="00032A6A" w:rsidP="0000128E">
      <w:pPr>
        <w:ind w:left="228"/>
        <w:rPr>
          <w:rFonts w:ascii="Arial" w:hAnsi="Arial" w:cs="Arial"/>
          <w:sz w:val="24"/>
          <w:szCs w:val="24"/>
        </w:rPr>
      </w:pPr>
      <w:r>
        <w:rPr>
          <w:rFonts w:ascii="Arial" w:hAnsi="Arial" w:cs="Arial"/>
          <w:sz w:val="24"/>
          <w:szCs w:val="24"/>
        </w:rPr>
        <w:t xml:space="preserve"> </w:t>
      </w:r>
    </w:p>
    <w:p w:rsidR="004D011B" w:rsidRDefault="00706142" w:rsidP="004D011B">
      <w:pPr>
        <w:ind w:left="-5" w:hanging="10"/>
        <w:rPr>
          <w:rFonts w:ascii="Arial" w:hAnsi="Arial" w:cs="Arial"/>
          <w:sz w:val="24"/>
          <w:szCs w:val="24"/>
        </w:rPr>
      </w:pPr>
      <w:r>
        <w:rPr>
          <w:rFonts w:ascii="Arial" w:hAnsi="Arial" w:cs="Arial"/>
          <w:noProof/>
          <w:sz w:val="24"/>
          <w:szCs w:val="24"/>
        </w:rPr>
        <w:lastRenderedPageBreak/>
        <w:drawing>
          <wp:inline distT="0" distB="0" distL="0" distR="0" wp14:anchorId="7FB068AE">
            <wp:extent cx="4678379" cy="2812211"/>
            <wp:effectExtent l="0" t="0" r="8255"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9570" cy="2818938"/>
                    </a:xfrm>
                    <a:prstGeom prst="rect">
                      <a:avLst/>
                    </a:prstGeom>
                    <a:noFill/>
                  </pic:spPr>
                </pic:pic>
              </a:graphicData>
            </a:graphic>
          </wp:inline>
        </w:drawing>
      </w:r>
    </w:p>
    <w:p w:rsidR="004D011B" w:rsidRDefault="004D011B">
      <w:pPr>
        <w:ind w:left="-5" w:hanging="10"/>
        <w:rPr>
          <w:rFonts w:ascii="Arial" w:hAnsi="Arial" w:cs="Arial"/>
          <w:sz w:val="24"/>
          <w:szCs w:val="24"/>
        </w:rPr>
      </w:pPr>
      <w:r>
        <w:rPr>
          <w:rFonts w:ascii="Arial" w:hAnsi="Arial" w:cs="Arial"/>
          <w:noProof/>
          <w:sz w:val="24"/>
          <w:szCs w:val="24"/>
        </w:rPr>
        <w:drawing>
          <wp:inline distT="0" distB="0" distL="0" distR="0" wp14:anchorId="6A29FADA">
            <wp:extent cx="4674235" cy="286539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5599" cy="2909144"/>
                    </a:xfrm>
                    <a:prstGeom prst="rect">
                      <a:avLst/>
                    </a:prstGeom>
                    <a:noFill/>
                  </pic:spPr>
                </pic:pic>
              </a:graphicData>
            </a:graphic>
          </wp:inline>
        </w:drawing>
      </w:r>
    </w:p>
    <w:p w:rsidR="004D011B" w:rsidRDefault="004D011B">
      <w:pPr>
        <w:ind w:left="-5" w:hanging="10"/>
        <w:rPr>
          <w:rFonts w:ascii="Arial" w:hAnsi="Arial" w:cs="Arial"/>
          <w:sz w:val="24"/>
          <w:szCs w:val="24"/>
        </w:rPr>
      </w:pPr>
      <w:r>
        <w:rPr>
          <w:rFonts w:ascii="Arial" w:hAnsi="Arial" w:cs="Arial"/>
          <w:noProof/>
          <w:sz w:val="24"/>
          <w:szCs w:val="24"/>
        </w:rPr>
        <w:drawing>
          <wp:inline distT="0" distB="0" distL="0" distR="0" wp14:anchorId="731D2052">
            <wp:extent cx="4690335" cy="2819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7983" cy="2860064"/>
                    </a:xfrm>
                    <a:prstGeom prst="rect">
                      <a:avLst/>
                    </a:prstGeom>
                    <a:noFill/>
                  </pic:spPr>
                </pic:pic>
              </a:graphicData>
            </a:graphic>
          </wp:inline>
        </w:drawing>
      </w:r>
    </w:p>
    <w:p w:rsidR="004D011B" w:rsidRDefault="00706142">
      <w:pPr>
        <w:ind w:left="-5" w:hanging="10"/>
        <w:rPr>
          <w:rFonts w:ascii="Arial" w:hAnsi="Arial" w:cs="Arial"/>
          <w:sz w:val="24"/>
          <w:szCs w:val="24"/>
        </w:rPr>
      </w:pPr>
      <w:r>
        <w:rPr>
          <w:rFonts w:ascii="Arial" w:hAnsi="Arial" w:cs="Arial"/>
          <w:noProof/>
          <w:sz w:val="24"/>
          <w:szCs w:val="24"/>
        </w:rPr>
        <w:lastRenderedPageBreak/>
        <w:drawing>
          <wp:inline distT="0" distB="0" distL="0" distR="0" wp14:anchorId="44B90054">
            <wp:extent cx="4732335" cy="2838090"/>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2234" cy="2844027"/>
                    </a:xfrm>
                    <a:prstGeom prst="rect">
                      <a:avLst/>
                    </a:prstGeom>
                    <a:noFill/>
                  </pic:spPr>
                </pic:pic>
              </a:graphicData>
            </a:graphic>
          </wp:inline>
        </w:drawing>
      </w:r>
    </w:p>
    <w:p w:rsidR="004D011B" w:rsidRDefault="00706142">
      <w:pPr>
        <w:ind w:left="-5" w:hanging="10"/>
        <w:rPr>
          <w:rFonts w:ascii="Arial" w:hAnsi="Arial" w:cs="Arial"/>
          <w:sz w:val="24"/>
          <w:szCs w:val="24"/>
        </w:rPr>
      </w:pPr>
      <w:r>
        <w:rPr>
          <w:rFonts w:ascii="Arial" w:hAnsi="Arial" w:cs="Arial"/>
          <w:noProof/>
          <w:sz w:val="24"/>
          <w:szCs w:val="24"/>
        </w:rPr>
        <w:drawing>
          <wp:inline distT="0" distB="0" distL="0" distR="0" wp14:anchorId="00CF99D0">
            <wp:extent cx="4735783" cy="2846717"/>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0801" cy="2849733"/>
                    </a:xfrm>
                    <a:prstGeom prst="rect">
                      <a:avLst/>
                    </a:prstGeom>
                    <a:noFill/>
                  </pic:spPr>
                </pic:pic>
              </a:graphicData>
            </a:graphic>
          </wp:inline>
        </w:drawing>
      </w:r>
    </w:p>
    <w:p w:rsidR="004D011B" w:rsidRDefault="004D011B">
      <w:pPr>
        <w:ind w:left="-5" w:hanging="10"/>
        <w:rPr>
          <w:rFonts w:ascii="Arial" w:hAnsi="Arial" w:cs="Arial"/>
          <w:sz w:val="24"/>
          <w:szCs w:val="24"/>
        </w:rPr>
      </w:pPr>
      <w:r>
        <w:rPr>
          <w:rFonts w:ascii="Arial" w:hAnsi="Arial" w:cs="Arial"/>
          <w:noProof/>
          <w:sz w:val="24"/>
          <w:szCs w:val="24"/>
        </w:rPr>
        <w:drawing>
          <wp:inline distT="0" distB="0" distL="0" distR="0" wp14:anchorId="1631F2D9">
            <wp:extent cx="4745749" cy="27724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8246" cy="2803078"/>
                    </a:xfrm>
                    <a:prstGeom prst="rect">
                      <a:avLst/>
                    </a:prstGeom>
                    <a:noFill/>
                  </pic:spPr>
                </pic:pic>
              </a:graphicData>
            </a:graphic>
          </wp:inline>
        </w:drawing>
      </w:r>
    </w:p>
    <w:p w:rsidR="00890D27" w:rsidRDefault="00890D27">
      <w:pPr>
        <w:ind w:left="-5" w:hanging="10"/>
        <w:rPr>
          <w:rFonts w:ascii="Arial" w:hAnsi="Arial" w:cs="Arial"/>
          <w:sz w:val="24"/>
          <w:szCs w:val="24"/>
        </w:rPr>
      </w:pPr>
    </w:p>
    <w:p w:rsidR="004D011B" w:rsidRPr="008D5512" w:rsidRDefault="004D011B">
      <w:pPr>
        <w:ind w:left="-5" w:hanging="10"/>
        <w:rPr>
          <w:rFonts w:ascii="Arial" w:hAnsi="Arial" w:cs="Arial"/>
          <w:sz w:val="24"/>
          <w:szCs w:val="24"/>
        </w:rPr>
      </w:pPr>
    </w:p>
    <w:p w:rsidR="003D733F" w:rsidRDefault="00032A6A">
      <w:pPr>
        <w:pStyle w:val="Prrafodelista"/>
        <w:spacing w:before="120"/>
        <w:ind w:left="142"/>
        <w:jc w:val="both"/>
        <w:rPr>
          <w:rFonts w:ascii="Arial" w:hAnsi="Arial" w:cs="Arial"/>
          <w:sz w:val="24"/>
          <w:szCs w:val="24"/>
        </w:rPr>
      </w:pPr>
      <w:r>
        <w:rPr>
          <w:rFonts w:ascii="Arial" w:hAnsi="Arial" w:cs="Arial"/>
          <w:sz w:val="24"/>
          <w:szCs w:val="24"/>
        </w:rPr>
        <w:t xml:space="preserve">Programa utilizado o metodología seguida: </w:t>
      </w:r>
      <w:r w:rsidR="0000128E">
        <w:rPr>
          <w:rFonts w:ascii="Arial" w:hAnsi="Arial" w:cs="Arial"/>
          <w:sz w:val="24"/>
          <w:szCs w:val="24"/>
        </w:rPr>
        <w:t>Excel con línea de tendencia</w:t>
      </w:r>
    </w:p>
    <w:p w:rsidR="00ED739E" w:rsidRDefault="00032A6A">
      <w:pPr>
        <w:pStyle w:val="Prrafodelista"/>
        <w:spacing w:before="120"/>
        <w:ind w:left="142"/>
        <w:jc w:val="both"/>
        <w:rPr>
          <w:rFonts w:ascii="Arial" w:hAnsi="Arial" w:cs="Arial"/>
          <w:sz w:val="24"/>
          <w:szCs w:val="24"/>
        </w:rPr>
      </w:pPr>
      <w:r>
        <w:rPr>
          <w:rFonts w:ascii="Arial" w:hAnsi="Arial" w:cs="Arial"/>
          <w:sz w:val="24"/>
          <w:szCs w:val="24"/>
        </w:rPr>
        <w:t>Ecuación de la recta de ajuste lineal:</w:t>
      </w:r>
      <w:r w:rsidR="0000128E">
        <w:rPr>
          <w:rFonts w:ascii="Arial" w:hAnsi="Arial" w:cs="Arial"/>
          <w:sz w:val="24"/>
          <w:szCs w:val="24"/>
        </w:rPr>
        <w:t xml:space="preserve"> </w:t>
      </w:r>
      <w:r>
        <w:rPr>
          <w:rFonts w:ascii="Arial" w:hAnsi="Arial" w:cs="Arial"/>
          <w:sz w:val="24"/>
          <w:szCs w:val="24"/>
        </w:rPr>
        <w:t xml:space="preserve"> </w:t>
      </w:r>
      <w:r w:rsidR="0000128E" w:rsidRPr="00C13B74">
        <w:rPr>
          <w:rFonts w:ascii="Arial" w:hAnsi="Arial" w:cs="Arial"/>
          <w:sz w:val="24"/>
          <w:szCs w:val="24"/>
          <w:lang w:val="es-AR"/>
        </w:rPr>
        <w:t xml:space="preserve">y = </w:t>
      </w:r>
      <w:r w:rsidR="004D011B" w:rsidRPr="00C13B74">
        <w:rPr>
          <w:rFonts w:ascii="Arial" w:hAnsi="Arial" w:cs="Arial"/>
          <w:sz w:val="24"/>
          <w:szCs w:val="24"/>
          <w:lang w:val="es-AR"/>
        </w:rPr>
        <w:t>1,775x+4.10</w:t>
      </w:r>
      <w:r w:rsidR="004D011B" w:rsidRPr="00C13B74">
        <w:rPr>
          <w:rFonts w:ascii="Arial" w:hAnsi="Arial" w:cs="Arial"/>
          <w:sz w:val="24"/>
          <w:szCs w:val="24"/>
          <w:vertAlign w:val="superscript"/>
          <w:lang w:val="es-AR"/>
        </w:rPr>
        <w:t>-15</w:t>
      </w:r>
      <w:r w:rsidR="0000128E" w:rsidRPr="00C13B74">
        <w:rPr>
          <w:rFonts w:ascii="Arial" w:hAnsi="Arial" w:cs="Arial"/>
          <w:sz w:val="24"/>
          <w:szCs w:val="24"/>
          <w:lang w:val="es-AR"/>
        </w:rPr>
        <w:t xml:space="preserve"> con R² = 0,9</w:t>
      </w:r>
      <w:r w:rsidR="004D011B" w:rsidRPr="00C13B74">
        <w:rPr>
          <w:rFonts w:ascii="Arial" w:hAnsi="Arial" w:cs="Arial"/>
          <w:sz w:val="24"/>
          <w:szCs w:val="24"/>
          <w:lang w:val="es-AR"/>
        </w:rPr>
        <w:t>894</w:t>
      </w:r>
    </w:p>
    <w:p w:rsidR="003D733F" w:rsidRDefault="003D733F">
      <w:pPr>
        <w:ind w:left="-5" w:hanging="10"/>
        <w:rPr>
          <w:rFonts w:ascii="Arial" w:hAnsi="Arial" w:cs="Arial"/>
          <w:sz w:val="24"/>
          <w:szCs w:val="24"/>
        </w:rPr>
      </w:pPr>
    </w:p>
    <w:p w:rsidR="00ED739E" w:rsidRDefault="00032A6A" w:rsidP="00ED739E">
      <w:pPr>
        <w:ind w:left="-5" w:hanging="10"/>
        <w:rPr>
          <w:rFonts w:ascii="Arial" w:hAnsi="Arial" w:cs="Arial"/>
          <w:sz w:val="24"/>
          <w:szCs w:val="24"/>
        </w:rPr>
      </w:pPr>
      <w:r>
        <w:rPr>
          <w:rFonts w:ascii="Arial" w:hAnsi="Arial" w:cs="Arial"/>
          <w:i/>
          <w:sz w:val="24"/>
          <w:szCs w:val="24"/>
        </w:rPr>
        <w:t>K</w:t>
      </w:r>
      <w:r>
        <w:rPr>
          <w:rFonts w:ascii="Arial" w:hAnsi="Arial" w:cs="Arial"/>
          <w:sz w:val="24"/>
          <w:szCs w:val="24"/>
          <w:vertAlign w:val="subscript"/>
        </w:rPr>
        <w:t>c</w:t>
      </w:r>
      <w:r>
        <w:rPr>
          <w:rFonts w:ascii="Arial" w:hAnsi="Arial" w:cs="Arial"/>
          <w:sz w:val="24"/>
          <w:szCs w:val="24"/>
        </w:rPr>
        <w:t xml:space="preserve"> =</w:t>
      </w:r>
      <w:r w:rsidR="0000128E">
        <w:rPr>
          <w:rFonts w:ascii="Arial" w:hAnsi="Arial" w:cs="Arial"/>
          <w:sz w:val="24"/>
          <w:szCs w:val="24"/>
        </w:rPr>
        <w:t xml:space="preserve"> </w:t>
      </w:r>
      <w:r w:rsidR="004D011B">
        <w:rPr>
          <w:rFonts w:ascii="Arial" w:hAnsi="Arial" w:cs="Arial"/>
          <w:sz w:val="24"/>
          <w:szCs w:val="24"/>
        </w:rPr>
        <w:t>1,75</w:t>
      </w:r>
      <w:r w:rsidR="007D7466">
        <w:rPr>
          <w:rFonts w:ascii="Arial" w:hAnsi="Arial" w:cs="Arial"/>
          <w:sz w:val="24"/>
          <w:szCs w:val="24"/>
        </w:rPr>
        <w:t xml:space="preserve"> ºC*Kg/mol (</w:t>
      </w:r>
      <w:r w:rsidR="00ED739E">
        <w:rPr>
          <w:rFonts w:ascii="Arial" w:hAnsi="Arial" w:cs="Arial"/>
          <w:sz w:val="24"/>
          <w:szCs w:val="24"/>
        </w:rPr>
        <w:t xml:space="preserve">gráficamente)    </w:t>
      </w:r>
      <w:r w:rsidR="00ED739E">
        <w:rPr>
          <w:rFonts w:ascii="Arial" w:hAnsi="Arial" w:cs="Arial"/>
          <w:i/>
          <w:sz w:val="24"/>
          <w:szCs w:val="24"/>
        </w:rPr>
        <w:t>K</w:t>
      </w:r>
      <w:r w:rsidR="00ED739E">
        <w:rPr>
          <w:rFonts w:ascii="Arial" w:hAnsi="Arial" w:cs="Arial"/>
          <w:sz w:val="24"/>
          <w:szCs w:val="24"/>
          <w:vertAlign w:val="subscript"/>
        </w:rPr>
        <w:t>c</w:t>
      </w:r>
      <w:r w:rsidR="00ED739E">
        <w:rPr>
          <w:rFonts w:ascii="Arial" w:hAnsi="Arial" w:cs="Arial"/>
          <w:sz w:val="24"/>
          <w:szCs w:val="24"/>
        </w:rPr>
        <w:t xml:space="preserve"> = </w:t>
      </w:r>
      <w:r w:rsidR="004D011B">
        <w:rPr>
          <w:rFonts w:ascii="Arial" w:hAnsi="Arial" w:cs="Arial"/>
          <w:sz w:val="24"/>
          <w:szCs w:val="24"/>
        </w:rPr>
        <w:t>1,775</w:t>
      </w:r>
      <w:r w:rsidR="007D7466">
        <w:rPr>
          <w:rFonts w:ascii="Arial" w:hAnsi="Arial" w:cs="Arial"/>
          <w:sz w:val="24"/>
          <w:szCs w:val="24"/>
        </w:rPr>
        <w:t xml:space="preserve"> ºC*Kg/mol</w:t>
      </w:r>
      <w:r w:rsidR="00ED739E">
        <w:rPr>
          <w:rFonts w:ascii="Arial" w:hAnsi="Arial" w:cs="Arial"/>
          <w:sz w:val="24"/>
          <w:szCs w:val="24"/>
        </w:rPr>
        <w:t xml:space="preserve">  (del ajuste) </w:t>
      </w:r>
      <w:r w:rsidR="00ED739E">
        <w:rPr>
          <w:rFonts w:ascii="Arial" w:hAnsi="Arial" w:cs="Arial"/>
          <w:sz w:val="24"/>
          <w:szCs w:val="24"/>
        </w:rPr>
        <w:tab/>
      </w:r>
    </w:p>
    <w:p w:rsidR="00B72E00" w:rsidRDefault="00B72E00" w:rsidP="00ED739E">
      <w:pPr>
        <w:ind w:left="-5" w:hanging="10"/>
        <w:rPr>
          <w:rFonts w:ascii="Arial" w:hAnsi="Arial" w:cs="Arial"/>
          <w:sz w:val="24"/>
          <w:szCs w:val="24"/>
        </w:rPr>
      </w:pPr>
    </w:p>
    <w:p w:rsidR="00B72E00" w:rsidRDefault="00B72E00" w:rsidP="00B72E00">
      <w:pPr>
        <w:rPr>
          <w:rFonts w:ascii="Arial" w:hAnsi="Arial" w:cs="Arial"/>
          <w:sz w:val="24"/>
          <w:szCs w:val="24"/>
        </w:rPr>
      </w:pPr>
      <w:r>
        <w:rPr>
          <w:rFonts w:ascii="Arial" w:hAnsi="Arial" w:cs="Arial"/>
          <w:sz w:val="24"/>
          <w:szCs w:val="24"/>
        </w:rPr>
        <w:t xml:space="preserve">Como se puede observar en los </w:t>
      </w:r>
      <w:r w:rsidR="00035CA8">
        <w:rPr>
          <w:rFonts w:ascii="Arial" w:hAnsi="Arial" w:cs="Arial"/>
          <w:sz w:val="24"/>
          <w:szCs w:val="24"/>
        </w:rPr>
        <w:t>gráficos</w:t>
      </w:r>
      <w:r>
        <w:rPr>
          <w:rFonts w:ascii="Arial" w:hAnsi="Arial" w:cs="Arial"/>
          <w:sz w:val="24"/>
          <w:szCs w:val="24"/>
        </w:rPr>
        <w:t xml:space="preserve">, en caso de sobreenfriamiento tuvimos que </w:t>
      </w:r>
      <w:r w:rsidR="00035CA8">
        <w:rPr>
          <w:rFonts w:ascii="Arial" w:hAnsi="Arial" w:cs="Arial"/>
          <w:sz w:val="24"/>
          <w:szCs w:val="24"/>
        </w:rPr>
        <w:t>extrapolarlos, para</w:t>
      </w:r>
      <w:r>
        <w:rPr>
          <w:rFonts w:ascii="Arial" w:hAnsi="Arial" w:cs="Arial"/>
          <w:sz w:val="24"/>
          <w:szCs w:val="24"/>
        </w:rPr>
        <w:t xml:space="preserve"> esto, nos creamos </w:t>
      </w:r>
      <w:r w:rsidRPr="00B72E00">
        <w:rPr>
          <w:rFonts w:ascii="Arial" w:hAnsi="Arial" w:cs="Arial"/>
          <w:sz w:val="24"/>
          <w:szCs w:val="24"/>
        </w:rPr>
        <w:t>dos líneas de tendencias: una que corresponde a los puntos cuando el agua está enfriándose, y otra que corresponde a los puntos donde se empiezan a formar los cristales</w:t>
      </w:r>
      <w:r>
        <w:rPr>
          <w:rFonts w:ascii="Arial" w:hAnsi="Arial" w:cs="Arial"/>
          <w:sz w:val="24"/>
          <w:szCs w:val="24"/>
        </w:rPr>
        <w:t xml:space="preserve"> (no seleccionamos los puntos del sobreenfriamiento), luego estas líneas, las alargamos hasta que intersequen.</w:t>
      </w:r>
    </w:p>
    <w:p w:rsidR="003D733F" w:rsidRDefault="003D733F">
      <w:pPr>
        <w:ind w:left="-5" w:hanging="10"/>
        <w:rPr>
          <w:rFonts w:ascii="Arial" w:hAnsi="Arial" w:cs="Arial"/>
          <w:sz w:val="24"/>
          <w:szCs w:val="24"/>
        </w:rPr>
      </w:pPr>
    </w:p>
    <w:p w:rsidR="003859D6" w:rsidRDefault="003859D6">
      <w:pPr>
        <w:rPr>
          <w:rFonts w:ascii="Arial" w:hAnsi="Arial" w:cs="Arial"/>
          <w:sz w:val="24"/>
          <w:szCs w:val="24"/>
        </w:rPr>
      </w:pPr>
      <w:r>
        <w:rPr>
          <w:rFonts w:ascii="Arial" w:hAnsi="Arial" w:cs="Arial"/>
          <w:sz w:val="24"/>
          <w:szCs w:val="24"/>
        </w:rPr>
        <w:t>Para sacar l</w:t>
      </w:r>
      <w:r w:rsidR="002A6693">
        <w:rPr>
          <w:rFonts w:ascii="Arial" w:hAnsi="Arial" w:cs="Arial"/>
          <w:sz w:val="24"/>
          <w:szCs w:val="24"/>
        </w:rPr>
        <w:t xml:space="preserve">as temperaturas de fusión, </w:t>
      </w:r>
      <w:r>
        <w:rPr>
          <w:rFonts w:ascii="Arial" w:hAnsi="Arial" w:cs="Arial"/>
          <w:sz w:val="24"/>
          <w:szCs w:val="24"/>
        </w:rPr>
        <w:t xml:space="preserve">se igualaron las dos ecuaciones de </w:t>
      </w:r>
      <w:r w:rsidR="00035CA8">
        <w:rPr>
          <w:rFonts w:ascii="Arial" w:hAnsi="Arial" w:cs="Arial"/>
          <w:sz w:val="24"/>
          <w:szCs w:val="24"/>
        </w:rPr>
        <w:t>las líneas</w:t>
      </w:r>
      <w:r>
        <w:rPr>
          <w:rFonts w:ascii="Arial" w:hAnsi="Arial" w:cs="Arial"/>
          <w:sz w:val="24"/>
          <w:szCs w:val="24"/>
        </w:rPr>
        <w:t xml:space="preserve"> de tendencia, primero se despejo x, luego para dicho valor encontrado se despejo y, utilizando cualquiera de las dos ecuaciones ya que al igualarlas dan el mismo valor para el x hallado. </w:t>
      </w:r>
    </w:p>
    <w:p w:rsidR="003859D6" w:rsidRDefault="003859D6">
      <w:pPr>
        <w:rPr>
          <w:rFonts w:ascii="Arial" w:hAnsi="Arial" w:cs="Arial"/>
          <w:sz w:val="24"/>
          <w:szCs w:val="24"/>
        </w:rPr>
      </w:pPr>
      <w:r>
        <w:rPr>
          <w:rFonts w:ascii="Arial" w:hAnsi="Arial" w:cs="Arial"/>
          <w:sz w:val="24"/>
          <w:szCs w:val="24"/>
        </w:rPr>
        <w:t xml:space="preserve">Las ecuaciones realizadas son las (1) y (2) </w:t>
      </w:r>
    </w:p>
    <w:p w:rsidR="00F44ED9" w:rsidRDefault="00F44ED9">
      <w:pPr>
        <w:rPr>
          <w:rFonts w:ascii="Arial" w:hAnsi="Arial" w:cs="Arial"/>
          <w:sz w:val="24"/>
          <w:szCs w:val="24"/>
        </w:rPr>
      </w:pPr>
    </w:p>
    <w:p w:rsidR="004D011B" w:rsidRDefault="002A6693" w:rsidP="004D011B">
      <w:pPr>
        <w:ind w:left="-5" w:hanging="10"/>
        <w:rPr>
          <w:rFonts w:ascii="Arial" w:hAnsi="Arial" w:cs="Arial"/>
          <w:sz w:val="24"/>
          <w:szCs w:val="24"/>
        </w:rPr>
      </w:pPr>
      <w:r>
        <w:rPr>
          <w:rFonts w:ascii="Arial" w:hAnsi="Arial" w:cs="Arial"/>
          <w:sz w:val="24"/>
          <w:szCs w:val="24"/>
        </w:rPr>
        <w:t xml:space="preserve">ACLARACIÓN: </w:t>
      </w:r>
      <w:r w:rsidR="004D011B">
        <w:rPr>
          <w:rFonts w:ascii="Arial" w:hAnsi="Arial" w:cs="Arial"/>
          <w:sz w:val="24"/>
          <w:szCs w:val="24"/>
        </w:rPr>
        <w:t xml:space="preserve">En la exp (5) se </w:t>
      </w:r>
      <w:r w:rsidR="00035CA8">
        <w:rPr>
          <w:rFonts w:ascii="Arial" w:hAnsi="Arial" w:cs="Arial"/>
          <w:sz w:val="24"/>
          <w:szCs w:val="24"/>
        </w:rPr>
        <w:t>colocó</w:t>
      </w:r>
      <w:r w:rsidR="004D011B">
        <w:rPr>
          <w:rFonts w:ascii="Arial" w:hAnsi="Arial" w:cs="Arial"/>
          <w:sz w:val="24"/>
          <w:szCs w:val="24"/>
        </w:rPr>
        <w:t xml:space="preserve"> (-10+) ya que al realizar el experimento la temperatura estaba por debajo de los -10ºC y seguía con la tendencia de seguir bajando su temperatura. Al realizar nuestro experimento con un termómetro que iba hasta los -10ºC preferimos cortarlo para cuidar dicho instrumento.</w:t>
      </w:r>
    </w:p>
    <w:p w:rsidR="007D7466" w:rsidRDefault="007D7466">
      <w:pPr>
        <w:rPr>
          <w:rFonts w:ascii="Arial" w:hAnsi="Arial" w:cs="Arial"/>
          <w:sz w:val="24"/>
          <w:szCs w:val="24"/>
        </w:rPr>
      </w:pPr>
    </w:p>
    <w:p w:rsidR="007D7466" w:rsidRDefault="007D7466">
      <w:pPr>
        <w:rPr>
          <w:rFonts w:ascii="Arial" w:hAnsi="Arial" w:cs="Arial"/>
          <w:sz w:val="24"/>
          <w:szCs w:val="24"/>
        </w:rPr>
      </w:pPr>
      <w:r>
        <w:rPr>
          <w:rFonts w:ascii="Arial" w:hAnsi="Arial" w:cs="Arial"/>
          <w:sz w:val="24"/>
          <w:szCs w:val="24"/>
        </w:rPr>
        <w:t xml:space="preserve">Kc tabulado = 1,86 ºC*Kg/mol  </w:t>
      </w:r>
    </w:p>
    <w:p w:rsidR="00C91E0F" w:rsidRDefault="00C91E0F">
      <w:pPr>
        <w:rPr>
          <w:rFonts w:ascii="Arial" w:hAnsi="Arial" w:cs="Arial"/>
          <w:sz w:val="24"/>
          <w:szCs w:val="24"/>
        </w:rPr>
      </w:pPr>
      <w:r>
        <w:rPr>
          <w:rFonts w:ascii="Arial" w:hAnsi="Arial" w:cs="Arial"/>
          <w:sz w:val="24"/>
          <w:szCs w:val="24"/>
        </w:rPr>
        <w:t xml:space="preserve">Kc gráficamente fue hallado usando </w:t>
      </w:r>
      <w:r w:rsidR="003859D6">
        <w:rPr>
          <w:rFonts w:ascii="Arial" w:hAnsi="Arial" w:cs="Arial"/>
          <w:sz w:val="24"/>
          <w:szCs w:val="24"/>
        </w:rPr>
        <w:t>la ecuación (3)</w:t>
      </w:r>
    </w:p>
    <w:p w:rsidR="007D7466" w:rsidRDefault="003859D6">
      <w:pPr>
        <w:rPr>
          <w:rFonts w:ascii="Arial" w:hAnsi="Arial" w:cs="Arial"/>
          <w:sz w:val="24"/>
          <w:szCs w:val="24"/>
        </w:rPr>
      </w:pPr>
      <w:r>
        <w:rPr>
          <w:rFonts w:ascii="Arial" w:hAnsi="Arial" w:cs="Arial"/>
          <w:sz w:val="24"/>
          <w:szCs w:val="24"/>
        </w:rPr>
        <w:t>Kc del ajuste es directamente la pendiente de la recta</w:t>
      </w:r>
    </w:p>
    <w:p w:rsidR="001F77EC" w:rsidRDefault="001F77EC">
      <w:pPr>
        <w:rPr>
          <w:rFonts w:ascii="Arial" w:hAnsi="Arial" w:cs="Arial"/>
          <w:sz w:val="24"/>
          <w:szCs w:val="24"/>
        </w:rPr>
      </w:pPr>
      <w:r>
        <w:rPr>
          <w:rFonts w:ascii="Arial" w:hAnsi="Arial" w:cs="Arial"/>
          <w:sz w:val="24"/>
          <w:szCs w:val="24"/>
        </w:rPr>
        <w:t xml:space="preserve">Error porcentual entre Kc experimental y el bibliográfico es de </w:t>
      </w:r>
      <w:r w:rsidR="00BE7988">
        <w:rPr>
          <w:rFonts w:ascii="Arial" w:hAnsi="Arial" w:cs="Arial"/>
          <w:sz w:val="24"/>
          <w:szCs w:val="24"/>
        </w:rPr>
        <w:t>4,7</w:t>
      </w:r>
      <w:r w:rsidR="00035CA8">
        <w:rPr>
          <w:rFonts w:ascii="Arial" w:hAnsi="Arial" w:cs="Arial"/>
          <w:sz w:val="24"/>
          <w:szCs w:val="24"/>
        </w:rPr>
        <w:t>%,</w:t>
      </w:r>
      <w:r w:rsidR="00BE7988">
        <w:rPr>
          <w:rFonts w:ascii="Arial" w:hAnsi="Arial" w:cs="Arial"/>
          <w:sz w:val="24"/>
          <w:szCs w:val="24"/>
        </w:rPr>
        <w:t xml:space="preserve"> sale de la ecuación (4) en el apéndice</w:t>
      </w:r>
      <w:r w:rsidR="00F44ED9">
        <w:rPr>
          <w:rFonts w:ascii="Arial" w:hAnsi="Arial" w:cs="Arial"/>
          <w:sz w:val="24"/>
          <w:szCs w:val="24"/>
        </w:rPr>
        <w:t>.</w:t>
      </w:r>
    </w:p>
    <w:p w:rsidR="00BE7988" w:rsidRDefault="00BE7988">
      <w:pPr>
        <w:rPr>
          <w:rFonts w:ascii="Arial" w:hAnsi="Arial" w:cs="Arial"/>
          <w:sz w:val="24"/>
          <w:szCs w:val="24"/>
        </w:rPr>
      </w:pPr>
    </w:p>
    <w:p w:rsidR="00C13B74" w:rsidRDefault="00C13B74">
      <w:pPr>
        <w:rPr>
          <w:rFonts w:ascii="Arial" w:hAnsi="Arial" w:cs="Arial"/>
          <w:sz w:val="24"/>
          <w:szCs w:val="24"/>
        </w:rPr>
      </w:pPr>
      <w:r w:rsidRPr="00C13B74">
        <w:rPr>
          <w:rFonts w:ascii="Arial" w:hAnsi="Arial" w:cs="Arial"/>
          <w:sz w:val="24"/>
          <w:szCs w:val="24"/>
        </w:rPr>
        <w:t>Existen varias fuentes de error que podrían haber afectado</w:t>
      </w:r>
      <w:r>
        <w:rPr>
          <w:rFonts w:ascii="Arial" w:hAnsi="Arial" w:cs="Arial"/>
          <w:sz w:val="24"/>
          <w:szCs w:val="24"/>
        </w:rPr>
        <w:t xml:space="preserve"> al</w:t>
      </w:r>
      <w:r w:rsidRPr="00C13B74">
        <w:rPr>
          <w:rFonts w:ascii="Arial" w:hAnsi="Arial" w:cs="Arial"/>
          <w:sz w:val="24"/>
          <w:szCs w:val="24"/>
        </w:rPr>
        <w:t xml:space="preserve"> resultado experimental </w:t>
      </w:r>
      <w:r w:rsidR="001F77EC">
        <w:rPr>
          <w:rFonts w:ascii="Arial" w:hAnsi="Arial" w:cs="Arial"/>
          <w:sz w:val="24"/>
          <w:szCs w:val="24"/>
        </w:rPr>
        <w:t xml:space="preserve">de </w:t>
      </w:r>
      <w:r w:rsidRPr="00C13B74">
        <w:rPr>
          <w:rFonts w:ascii="Arial" w:hAnsi="Arial" w:cs="Arial"/>
          <w:sz w:val="24"/>
          <w:szCs w:val="24"/>
        </w:rPr>
        <w:t xml:space="preserve">la constante </w:t>
      </w:r>
      <w:r w:rsidR="001F77EC">
        <w:rPr>
          <w:rFonts w:ascii="Arial" w:hAnsi="Arial" w:cs="Arial"/>
          <w:sz w:val="24"/>
          <w:szCs w:val="24"/>
        </w:rPr>
        <w:t>crioscópica</w:t>
      </w:r>
      <w:r w:rsidRPr="00C13B74">
        <w:rPr>
          <w:rFonts w:ascii="Arial" w:hAnsi="Arial" w:cs="Arial"/>
          <w:sz w:val="24"/>
          <w:szCs w:val="24"/>
        </w:rPr>
        <w:t xml:space="preserve"> (Kc)</w:t>
      </w:r>
      <w:r w:rsidR="001F77EC">
        <w:rPr>
          <w:rFonts w:ascii="Arial" w:hAnsi="Arial" w:cs="Arial"/>
          <w:sz w:val="24"/>
          <w:szCs w:val="24"/>
        </w:rPr>
        <w:t xml:space="preserve">, </w:t>
      </w:r>
      <w:r w:rsidR="00BE7988">
        <w:rPr>
          <w:rFonts w:ascii="Arial" w:hAnsi="Arial" w:cs="Arial"/>
          <w:sz w:val="24"/>
          <w:szCs w:val="24"/>
        </w:rPr>
        <w:t xml:space="preserve">como impurezas en las soluciones tal que afecten a las concentraciones de éstas, errores al medir o leer los instrumentos usados, como por ejemplo el termómetro, </w:t>
      </w:r>
      <w:r w:rsidR="00035CA8">
        <w:rPr>
          <w:rFonts w:ascii="Arial" w:hAnsi="Arial" w:cs="Arial"/>
          <w:sz w:val="24"/>
          <w:szCs w:val="24"/>
        </w:rPr>
        <w:t>que,</w:t>
      </w:r>
      <w:r w:rsidR="00BE7988">
        <w:rPr>
          <w:rFonts w:ascii="Arial" w:hAnsi="Arial" w:cs="Arial"/>
          <w:sz w:val="24"/>
          <w:szCs w:val="24"/>
        </w:rPr>
        <w:t xml:space="preserve"> si bien estaba graduado cada 0,1°C</w:t>
      </w:r>
      <w:r w:rsidR="00603349">
        <w:rPr>
          <w:rFonts w:ascii="Arial" w:hAnsi="Arial" w:cs="Arial"/>
          <w:sz w:val="24"/>
          <w:szCs w:val="24"/>
        </w:rPr>
        <w:t>, la temperatura medida</w:t>
      </w:r>
      <w:r w:rsidR="00BE7988">
        <w:rPr>
          <w:rFonts w:ascii="Arial" w:hAnsi="Arial" w:cs="Arial"/>
          <w:sz w:val="24"/>
          <w:szCs w:val="24"/>
        </w:rPr>
        <w:t xml:space="preserve"> no resulta </w:t>
      </w:r>
      <w:r w:rsidR="00603349">
        <w:rPr>
          <w:rFonts w:ascii="Arial" w:hAnsi="Arial" w:cs="Arial"/>
          <w:sz w:val="24"/>
          <w:szCs w:val="24"/>
        </w:rPr>
        <w:t xml:space="preserve">ser la temperatura </w:t>
      </w:r>
      <w:r w:rsidR="00BE7988">
        <w:rPr>
          <w:rFonts w:ascii="Arial" w:hAnsi="Arial" w:cs="Arial"/>
          <w:sz w:val="24"/>
          <w:szCs w:val="24"/>
        </w:rPr>
        <w:t>exacta</w:t>
      </w:r>
      <w:r w:rsidR="00603349">
        <w:rPr>
          <w:rFonts w:ascii="Arial" w:hAnsi="Arial" w:cs="Arial"/>
          <w:sz w:val="24"/>
          <w:szCs w:val="24"/>
        </w:rPr>
        <w:t>, sino una aproximación del primer decimal en cada medición.</w:t>
      </w:r>
    </w:p>
    <w:p w:rsidR="007D7466" w:rsidRDefault="007D7466">
      <w:pPr>
        <w:rPr>
          <w:rFonts w:ascii="Arial" w:hAnsi="Arial" w:cs="Arial"/>
          <w:sz w:val="24"/>
          <w:szCs w:val="24"/>
        </w:rPr>
      </w:pPr>
    </w:p>
    <w:p w:rsidR="007D7466" w:rsidRDefault="007D7466">
      <w:pPr>
        <w:rPr>
          <w:rFonts w:ascii="Arial" w:hAnsi="Arial" w:cs="Arial"/>
          <w:sz w:val="24"/>
          <w:szCs w:val="24"/>
        </w:rPr>
      </w:pPr>
    </w:p>
    <w:p w:rsidR="007D7466" w:rsidRDefault="007D7466">
      <w:pPr>
        <w:rPr>
          <w:rFonts w:ascii="Arial" w:hAnsi="Arial" w:cs="Arial"/>
          <w:sz w:val="24"/>
          <w:szCs w:val="24"/>
        </w:rPr>
      </w:pPr>
    </w:p>
    <w:p w:rsidR="007D7466" w:rsidRDefault="007D7466">
      <w:pPr>
        <w:rPr>
          <w:rFonts w:ascii="Arial" w:hAnsi="Arial" w:cs="Arial"/>
          <w:sz w:val="24"/>
          <w:szCs w:val="24"/>
        </w:rPr>
      </w:pPr>
    </w:p>
    <w:p w:rsidR="003D733F" w:rsidRDefault="00032A6A">
      <w:pPr>
        <w:jc w:val="both"/>
        <w:rPr>
          <w:rFonts w:ascii="Arial" w:hAnsi="Arial" w:cs="Arial"/>
          <w:i/>
          <w:sz w:val="24"/>
          <w:szCs w:val="24"/>
        </w:rPr>
      </w:pPr>
      <w:r>
        <w:rPr>
          <w:rFonts w:ascii="Arial" w:hAnsi="Arial" w:cs="Arial"/>
          <w:i/>
          <w:sz w:val="24"/>
          <w:szCs w:val="24"/>
        </w:rPr>
        <w:t>Determinación de i para sales de baja asociación</w:t>
      </w:r>
    </w:p>
    <w:p w:rsidR="003D733F" w:rsidRDefault="00032A6A">
      <w:pPr>
        <w:ind w:left="360"/>
        <w:rPr>
          <w:rFonts w:ascii="Arial" w:hAnsi="Arial" w:cs="Arial"/>
          <w:sz w:val="24"/>
          <w:szCs w:val="24"/>
        </w:rPr>
      </w:pPr>
      <w:r>
        <w:rPr>
          <w:rFonts w:ascii="Arial" w:hAnsi="Arial" w:cs="Arial"/>
          <w:sz w:val="24"/>
          <w:szCs w:val="24"/>
        </w:rPr>
        <w:t xml:space="preserve"> </w:t>
      </w:r>
    </w:p>
    <w:tbl>
      <w:tblPr>
        <w:tblW w:w="903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 w:type="dxa"/>
          <w:left w:w="70" w:type="dxa"/>
          <w:right w:w="60" w:type="dxa"/>
        </w:tblCellMar>
        <w:tblLook w:val="04A0" w:firstRow="1" w:lastRow="0" w:firstColumn="1" w:lastColumn="0" w:noHBand="0" w:noVBand="1"/>
      </w:tblPr>
      <w:tblGrid>
        <w:gridCol w:w="790"/>
        <w:gridCol w:w="1605"/>
        <w:gridCol w:w="1530"/>
        <w:gridCol w:w="2012"/>
        <w:gridCol w:w="1844"/>
        <w:gridCol w:w="1257"/>
      </w:tblGrid>
      <w:tr w:rsidR="003D733F">
        <w:trPr>
          <w:trHeight w:val="389"/>
        </w:trPr>
        <w:tc>
          <w:tcPr>
            <w:tcW w:w="789"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032A6A">
            <w:pPr>
              <w:ind w:right="11"/>
              <w:jc w:val="center"/>
              <w:rPr>
                <w:rFonts w:ascii="Arial" w:hAnsi="Arial" w:cs="Arial"/>
                <w:sz w:val="24"/>
                <w:szCs w:val="24"/>
              </w:rPr>
            </w:pPr>
            <w:r>
              <w:rPr>
                <w:rFonts w:ascii="Arial" w:hAnsi="Arial" w:cs="Arial"/>
                <w:sz w:val="24"/>
                <w:szCs w:val="24"/>
              </w:rPr>
              <w:t xml:space="preserve">Exp. </w:t>
            </w:r>
          </w:p>
        </w:tc>
        <w:tc>
          <w:tcPr>
            <w:tcW w:w="1605"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032A6A">
            <w:pPr>
              <w:ind w:right="14"/>
              <w:jc w:val="center"/>
              <w:rPr>
                <w:rFonts w:ascii="Arial" w:hAnsi="Arial" w:cs="Arial"/>
                <w:sz w:val="24"/>
                <w:szCs w:val="24"/>
              </w:rPr>
            </w:pPr>
            <w:r>
              <w:rPr>
                <w:rFonts w:ascii="Arial" w:hAnsi="Arial" w:cs="Arial"/>
                <w:sz w:val="24"/>
                <w:szCs w:val="24"/>
              </w:rPr>
              <w:t>Molalidad (m)</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032A6A">
            <w:pPr>
              <w:ind w:right="11"/>
              <w:rPr>
                <w:rFonts w:ascii="Arial" w:hAnsi="Arial" w:cs="Arial"/>
                <w:sz w:val="24"/>
                <w:szCs w:val="24"/>
              </w:rPr>
            </w:pPr>
            <w:r>
              <w:rPr>
                <w:rFonts w:ascii="Arial" w:hAnsi="Arial" w:cs="Arial"/>
                <w:sz w:val="24"/>
                <w:szCs w:val="24"/>
              </w:rPr>
              <w:t>T</w:t>
            </w:r>
            <w:r w:rsidR="00A56B98">
              <w:rPr>
                <w:rFonts w:ascii="Arial" w:hAnsi="Arial" w:cs="Arial"/>
                <w:sz w:val="24"/>
                <w:szCs w:val="24"/>
              </w:rPr>
              <w:t>f</w:t>
            </w:r>
            <w:r>
              <w:rPr>
                <w:rFonts w:ascii="Arial" w:hAnsi="Arial" w:cs="Arial"/>
                <w:sz w:val="24"/>
                <w:szCs w:val="24"/>
              </w:rPr>
              <w:t xml:space="preserve"> agua </w:t>
            </w:r>
            <w:r w:rsidR="00A56B98">
              <w:rPr>
                <w:rFonts w:ascii="Arial" w:hAnsi="Arial" w:cs="Arial"/>
                <w:sz w:val="24"/>
                <w:szCs w:val="24"/>
              </w:rPr>
              <w:t>(ºC)</w:t>
            </w:r>
          </w:p>
        </w:tc>
        <w:tc>
          <w:tcPr>
            <w:tcW w:w="2012"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032A6A">
            <w:pPr>
              <w:ind w:left="108"/>
              <w:rPr>
                <w:rFonts w:ascii="Arial" w:hAnsi="Arial" w:cs="Arial"/>
                <w:sz w:val="24"/>
                <w:szCs w:val="24"/>
              </w:rPr>
            </w:pPr>
            <w:r>
              <w:rPr>
                <w:rFonts w:ascii="Arial" w:hAnsi="Arial" w:cs="Arial"/>
                <w:sz w:val="24"/>
                <w:szCs w:val="24"/>
              </w:rPr>
              <w:t>T</w:t>
            </w:r>
            <w:r>
              <w:rPr>
                <w:rFonts w:ascii="Arial" w:hAnsi="Arial" w:cs="Arial"/>
                <w:sz w:val="24"/>
                <w:szCs w:val="24"/>
                <w:vertAlign w:val="subscript"/>
              </w:rPr>
              <w:t>f</w:t>
            </w:r>
            <w:r>
              <w:rPr>
                <w:rFonts w:ascii="Arial" w:hAnsi="Arial" w:cs="Arial"/>
                <w:sz w:val="24"/>
                <w:szCs w:val="24"/>
              </w:rPr>
              <w:t xml:space="preserve"> solución</w:t>
            </w:r>
            <w:r w:rsidR="00A56B98">
              <w:rPr>
                <w:rFonts w:ascii="Arial" w:hAnsi="Arial" w:cs="Arial"/>
                <w:sz w:val="24"/>
                <w:szCs w:val="24"/>
              </w:rPr>
              <w:t xml:space="preserve"> (ºC)</w:t>
            </w:r>
          </w:p>
        </w:tc>
        <w:tc>
          <w:tcPr>
            <w:tcW w:w="1844"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032A6A">
            <w:pPr>
              <w:ind w:right="14"/>
              <w:jc w:val="center"/>
              <w:rPr>
                <w:rFonts w:ascii="Arial" w:hAnsi="Arial" w:cs="Arial"/>
                <w:sz w:val="24"/>
                <w:szCs w:val="24"/>
              </w:rPr>
            </w:pPr>
            <w:r>
              <w:rPr>
                <w:rFonts w:ascii="Symbol" w:eastAsia="Symbol" w:hAnsi="Symbol" w:cs="Symbol"/>
                <w:sz w:val="24"/>
                <w:szCs w:val="24"/>
              </w:rPr>
              <w:t></w:t>
            </w:r>
            <w:r>
              <w:rPr>
                <w:rFonts w:ascii="Arial" w:hAnsi="Arial" w:cs="Arial"/>
                <w:sz w:val="24"/>
                <w:szCs w:val="24"/>
              </w:rPr>
              <w:t>T</w:t>
            </w:r>
            <w:r>
              <w:rPr>
                <w:rFonts w:ascii="Arial" w:hAnsi="Arial" w:cs="Arial"/>
                <w:sz w:val="24"/>
                <w:szCs w:val="24"/>
                <w:vertAlign w:val="subscript"/>
              </w:rPr>
              <w:t>c</w:t>
            </w:r>
          </w:p>
        </w:tc>
        <w:tc>
          <w:tcPr>
            <w:tcW w:w="1257"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032A6A">
            <w:pPr>
              <w:ind w:right="14"/>
              <w:jc w:val="center"/>
              <w:rPr>
                <w:rFonts w:ascii="Arial" w:hAnsi="Arial" w:cs="Arial"/>
                <w:i/>
                <w:sz w:val="24"/>
                <w:szCs w:val="24"/>
              </w:rPr>
            </w:pPr>
            <w:r>
              <w:rPr>
                <w:rFonts w:ascii="Arial" w:hAnsi="Arial" w:cs="Arial"/>
                <w:i/>
                <w:sz w:val="24"/>
                <w:szCs w:val="24"/>
              </w:rPr>
              <w:t>i</w:t>
            </w:r>
          </w:p>
        </w:tc>
      </w:tr>
      <w:tr w:rsidR="003D733F">
        <w:trPr>
          <w:trHeight w:val="389"/>
        </w:trPr>
        <w:tc>
          <w:tcPr>
            <w:tcW w:w="789"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032A6A" w:rsidP="008D5512">
            <w:pPr>
              <w:jc w:val="center"/>
              <w:rPr>
                <w:rFonts w:ascii="Arial" w:hAnsi="Arial" w:cs="Arial"/>
                <w:sz w:val="24"/>
                <w:szCs w:val="24"/>
              </w:rPr>
            </w:pPr>
            <w:r>
              <w:rPr>
                <w:rFonts w:ascii="Arial" w:hAnsi="Arial" w:cs="Arial"/>
                <w:sz w:val="24"/>
                <w:szCs w:val="24"/>
              </w:rPr>
              <w:t>1</w:t>
            </w:r>
          </w:p>
        </w:tc>
        <w:tc>
          <w:tcPr>
            <w:tcW w:w="1605"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A56B98" w:rsidP="008D5512">
            <w:pPr>
              <w:jc w:val="center"/>
              <w:rPr>
                <w:rFonts w:ascii="Arial" w:hAnsi="Arial" w:cs="Arial"/>
                <w:sz w:val="24"/>
                <w:szCs w:val="24"/>
              </w:rPr>
            </w:pPr>
            <w:r>
              <w:rPr>
                <w:rFonts w:ascii="Arial" w:hAnsi="Arial" w:cs="Arial"/>
                <w:sz w:val="24"/>
                <w:szCs w:val="24"/>
              </w:rPr>
              <w:t>0,5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A56B98" w:rsidP="008D5512">
            <w:pPr>
              <w:jc w:val="center"/>
              <w:rPr>
                <w:rFonts w:ascii="Arial" w:hAnsi="Arial" w:cs="Arial"/>
                <w:sz w:val="24"/>
                <w:szCs w:val="24"/>
              </w:rPr>
            </w:pPr>
            <w:r>
              <w:rPr>
                <w:rFonts w:ascii="Arial" w:hAnsi="Arial" w:cs="Arial"/>
                <w:sz w:val="24"/>
                <w:szCs w:val="24"/>
              </w:rPr>
              <w:t>-0,1</w:t>
            </w:r>
          </w:p>
        </w:tc>
        <w:tc>
          <w:tcPr>
            <w:tcW w:w="2012" w:type="dxa"/>
            <w:tcBorders>
              <w:top w:val="single" w:sz="4" w:space="0" w:color="000000"/>
              <w:left w:val="single" w:sz="4" w:space="0" w:color="000000"/>
              <w:bottom w:val="single" w:sz="4" w:space="0" w:color="000000"/>
              <w:right w:val="single" w:sz="4" w:space="0" w:color="000000"/>
            </w:tcBorders>
            <w:shd w:val="clear" w:color="auto" w:fill="auto"/>
          </w:tcPr>
          <w:p w:rsidR="003D733F" w:rsidRDefault="00A56B98" w:rsidP="008D5512">
            <w:pPr>
              <w:jc w:val="center"/>
              <w:rPr>
                <w:rFonts w:ascii="Arial" w:hAnsi="Arial" w:cs="Arial"/>
                <w:sz w:val="24"/>
                <w:szCs w:val="24"/>
              </w:rPr>
            </w:pPr>
            <w:r>
              <w:rPr>
                <w:rFonts w:ascii="Arial" w:hAnsi="Arial" w:cs="Arial"/>
                <w:sz w:val="24"/>
                <w:szCs w:val="24"/>
              </w:rPr>
              <w:t>-</w:t>
            </w:r>
            <w:r w:rsidR="008D5512">
              <w:rPr>
                <w:rFonts w:ascii="Arial" w:hAnsi="Arial" w:cs="Arial"/>
                <w:sz w:val="24"/>
                <w:szCs w:val="24"/>
              </w:rPr>
              <w:t>1,7</w:t>
            </w:r>
          </w:p>
        </w:tc>
        <w:tc>
          <w:tcPr>
            <w:tcW w:w="1844" w:type="dxa"/>
            <w:tcBorders>
              <w:top w:val="single" w:sz="4" w:space="0" w:color="000000"/>
              <w:left w:val="single" w:sz="4" w:space="0" w:color="000000"/>
              <w:bottom w:val="single" w:sz="4" w:space="0" w:color="000000"/>
              <w:right w:val="single" w:sz="4" w:space="0" w:color="000000"/>
            </w:tcBorders>
            <w:shd w:val="clear" w:color="auto" w:fill="auto"/>
          </w:tcPr>
          <w:p w:rsidR="003D733F" w:rsidRPr="008D5512" w:rsidRDefault="008D5512" w:rsidP="008D5512">
            <w:pPr>
              <w:ind w:left="43"/>
              <w:jc w:val="center"/>
              <w:rPr>
                <w:rFonts w:ascii="Arial" w:hAnsi="Arial" w:cs="Arial"/>
                <w:sz w:val="24"/>
                <w:szCs w:val="24"/>
              </w:rPr>
            </w:pPr>
            <w:r w:rsidRPr="008D5512">
              <w:rPr>
                <w:rFonts w:ascii="Arial" w:hAnsi="Arial" w:cs="Arial"/>
                <w:sz w:val="24"/>
                <w:szCs w:val="24"/>
              </w:rPr>
              <w:t>1,6</w:t>
            </w:r>
          </w:p>
        </w:tc>
        <w:tc>
          <w:tcPr>
            <w:tcW w:w="1257" w:type="dxa"/>
            <w:tcBorders>
              <w:top w:val="single" w:sz="4" w:space="0" w:color="000000"/>
              <w:left w:val="single" w:sz="4" w:space="0" w:color="000000"/>
              <w:bottom w:val="single" w:sz="4" w:space="0" w:color="000000"/>
              <w:right w:val="single" w:sz="4" w:space="0" w:color="000000"/>
            </w:tcBorders>
            <w:shd w:val="clear" w:color="auto" w:fill="auto"/>
          </w:tcPr>
          <w:p w:rsidR="003D733F" w:rsidRPr="00890D27" w:rsidRDefault="00890D27" w:rsidP="008D5512">
            <w:pPr>
              <w:ind w:left="43"/>
              <w:jc w:val="center"/>
              <w:rPr>
                <w:rFonts w:ascii="Arial" w:hAnsi="Arial" w:cs="Arial"/>
                <w:sz w:val="24"/>
                <w:szCs w:val="24"/>
              </w:rPr>
            </w:pPr>
            <w:r w:rsidRPr="00890D27">
              <w:rPr>
                <w:rFonts w:ascii="Arial" w:hAnsi="Arial" w:cs="Arial"/>
                <w:sz w:val="24"/>
                <w:szCs w:val="24"/>
              </w:rPr>
              <w:t>1,8</w:t>
            </w:r>
          </w:p>
        </w:tc>
      </w:tr>
    </w:tbl>
    <w:p w:rsidR="003D733F" w:rsidRPr="0000128E" w:rsidRDefault="00032A6A" w:rsidP="0000128E">
      <w:pPr>
        <w:ind w:left="-5" w:hanging="10"/>
        <w:rPr>
          <w:rFonts w:ascii="Arial" w:hAnsi="Arial" w:cs="Arial"/>
          <w:b/>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p>
    <w:p w:rsidR="003D733F" w:rsidRDefault="003D733F">
      <w:pPr>
        <w:rPr>
          <w:rFonts w:ascii="Arial" w:hAnsi="Arial" w:cs="Arial"/>
          <w:sz w:val="24"/>
          <w:szCs w:val="24"/>
        </w:rPr>
      </w:pPr>
    </w:p>
    <w:p w:rsidR="003D733F" w:rsidRDefault="004D011B">
      <w:pPr>
        <w:rPr>
          <w:rFonts w:ascii="Arial" w:hAnsi="Arial" w:cs="Arial"/>
          <w:sz w:val="24"/>
          <w:szCs w:val="24"/>
        </w:rPr>
      </w:pPr>
      <w:r>
        <w:rPr>
          <w:rFonts w:ascii="Arial" w:hAnsi="Arial" w:cs="Arial"/>
          <w:noProof/>
          <w:sz w:val="24"/>
          <w:szCs w:val="24"/>
        </w:rPr>
        <w:lastRenderedPageBreak/>
        <w:drawing>
          <wp:inline distT="0" distB="0" distL="0" distR="0" wp14:anchorId="33698CF7">
            <wp:extent cx="4572000" cy="274826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8229" cy="2764033"/>
                    </a:xfrm>
                    <a:prstGeom prst="rect">
                      <a:avLst/>
                    </a:prstGeom>
                    <a:noFill/>
                  </pic:spPr>
                </pic:pic>
              </a:graphicData>
            </a:graphic>
          </wp:inline>
        </w:drawing>
      </w:r>
    </w:p>
    <w:p w:rsidR="003D733F" w:rsidRDefault="00032A6A">
      <w:pPr>
        <w:rPr>
          <w:rFonts w:ascii="Arial" w:hAnsi="Arial" w:cs="Arial"/>
          <w:sz w:val="24"/>
          <w:szCs w:val="24"/>
        </w:rPr>
      </w:pPr>
      <w:r>
        <w:rPr>
          <w:rFonts w:ascii="Arial" w:hAnsi="Arial" w:cs="Arial"/>
          <w:sz w:val="24"/>
          <w:szCs w:val="24"/>
        </w:rPr>
        <w:t>Discusión</w:t>
      </w:r>
    </w:p>
    <w:p w:rsidR="003D733F" w:rsidRDefault="00641C32">
      <w:pPr>
        <w:rPr>
          <w:rFonts w:ascii="Arial" w:hAnsi="Arial" w:cs="Arial"/>
          <w:sz w:val="24"/>
          <w:szCs w:val="24"/>
        </w:rPr>
      </w:pPr>
      <w:r>
        <w:rPr>
          <w:rFonts w:ascii="Arial" w:hAnsi="Arial" w:cs="Arial"/>
          <w:sz w:val="24"/>
          <w:szCs w:val="24"/>
        </w:rPr>
        <w:t xml:space="preserve">Una vez determinada la constante </w:t>
      </w:r>
      <w:r w:rsidR="00035CA8">
        <w:rPr>
          <w:rFonts w:ascii="Arial" w:hAnsi="Arial" w:cs="Arial"/>
          <w:sz w:val="24"/>
          <w:szCs w:val="24"/>
        </w:rPr>
        <w:t>crioscópica</w:t>
      </w:r>
      <w:r>
        <w:rPr>
          <w:rFonts w:ascii="Arial" w:hAnsi="Arial" w:cs="Arial"/>
          <w:sz w:val="24"/>
          <w:szCs w:val="24"/>
        </w:rPr>
        <w:t xml:space="preserve"> del agua, podemos calcular el factor de Van´t Hoff del KCl</w:t>
      </w:r>
    </w:p>
    <w:p w:rsidR="00641C32" w:rsidRPr="00641C32" w:rsidRDefault="00641C32">
      <w:pPr>
        <w:rPr>
          <w:rFonts w:ascii="Arial" w:hAnsi="Arial" w:cs="Arial"/>
          <w:sz w:val="24"/>
          <w:szCs w:val="24"/>
        </w:rPr>
      </w:pPr>
      <w:r>
        <w:rPr>
          <w:rFonts w:ascii="Arial" w:hAnsi="Arial" w:cs="Arial"/>
          <w:sz w:val="24"/>
          <w:szCs w:val="24"/>
        </w:rPr>
        <w:t xml:space="preserve">Para obtener el factor </w:t>
      </w:r>
      <w:r>
        <w:rPr>
          <w:rFonts w:ascii="Arial" w:hAnsi="Arial" w:cs="Arial"/>
          <w:i/>
          <w:sz w:val="24"/>
          <w:szCs w:val="24"/>
        </w:rPr>
        <w:t>i</w:t>
      </w:r>
      <w:r>
        <w:rPr>
          <w:rFonts w:ascii="Arial" w:hAnsi="Arial" w:cs="Arial"/>
          <w:sz w:val="24"/>
          <w:szCs w:val="24"/>
        </w:rPr>
        <w:t xml:space="preserve">, utilizamos la ecuación asociada al fenómeno (5) y llegamos a un valor de </w:t>
      </w:r>
      <w:r>
        <w:rPr>
          <w:rFonts w:ascii="Arial" w:hAnsi="Arial" w:cs="Arial"/>
          <w:i/>
          <w:sz w:val="24"/>
          <w:szCs w:val="24"/>
        </w:rPr>
        <w:t>i</w:t>
      </w:r>
      <w:r>
        <w:rPr>
          <w:rFonts w:ascii="Arial" w:hAnsi="Arial" w:cs="Arial"/>
          <w:sz w:val="24"/>
          <w:szCs w:val="24"/>
        </w:rPr>
        <w:t>=1,8</w:t>
      </w:r>
    </w:p>
    <w:p w:rsidR="00F44ED9" w:rsidRDefault="00641C32" w:rsidP="007D7466">
      <w:pPr>
        <w:rPr>
          <w:rFonts w:ascii="Arial" w:hAnsi="Arial" w:cs="Arial"/>
          <w:sz w:val="24"/>
          <w:szCs w:val="24"/>
        </w:rPr>
      </w:pPr>
      <w:r>
        <w:rPr>
          <w:rFonts w:ascii="Arial" w:hAnsi="Arial" w:cs="Arial"/>
          <w:sz w:val="24"/>
          <w:szCs w:val="24"/>
        </w:rPr>
        <w:t xml:space="preserve">El valor de </w:t>
      </w:r>
      <w:r>
        <w:rPr>
          <w:rFonts w:ascii="Arial" w:hAnsi="Arial" w:cs="Arial"/>
          <w:i/>
          <w:sz w:val="24"/>
          <w:szCs w:val="24"/>
        </w:rPr>
        <w:t>i</w:t>
      </w:r>
      <w:r w:rsidR="007D7466">
        <w:rPr>
          <w:rFonts w:ascii="Arial" w:hAnsi="Arial" w:cs="Arial"/>
          <w:sz w:val="24"/>
          <w:szCs w:val="24"/>
        </w:rPr>
        <w:t xml:space="preserve"> </w:t>
      </w:r>
      <w:r w:rsidR="00890D27">
        <w:rPr>
          <w:rFonts w:ascii="Arial" w:hAnsi="Arial" w:cs="Arial"/>
          <w:sz w:val="24"/>
          <w:szCs w:val="24"/>
        </w:rPr>
        <w:t>ideal = 2</w:t>
      </w:r>
      <w:r>
        <w:rPr>
          <w:rFonts w:ascii="Arial" w:hAnsi="Arial" w:cs="Arial"/>
          <w:sz w:val="24"/>
          <w:szCs w:val="24"/>
        </w:rPr>
        <w:t xml:space="preserve">, </w:t>
      </w:r>
      <w:r w:rsidR="00E02BA1">
        <w:rPr>
          <w:rFonts w:ascii="Arial" w:hAnsi="Arial" w:cs="Arial"/>
          <w:sz w:val="24"/>
          <w:szCs w:val="24"/>
        </w:rPr>
        <w:t xml:space="preserve">por lo </w:t>
      </w:r>
      <w:r w:rsidR="00035CA8">
        <w:rPr>
          <w:rFonts w:ascii="Arial" w:hAnsi="Arial" w:cs="Arial"/>
          <w:sz w:val="24"/>
          <w:szCs w:val="24"/>
        </w:rPr>
        <w:t>tanto,</w:t>
      </w:r>
      <w:r w:rsidR="00E02BA1">
        <w:rPr>
          <w:rFonts w:ascii="Arial" w:hAnsi="Arial" w:cs="Arial"/>
          <w:sz w:val="24"/>
          <w:szCs w:val="24"/>
        </w:rPr>
        <w:t xml:space="preserve"> llegamos a un resultado bastante aproximado al ideal. Con una diferencia relativa porcentual (calculada en (6)) de 10,5%.</w:t>
      </w:r>
    </w:p>
    <w:p w:rsidR="00E02BA1" w:rsidRDefault="00E02BA1" w:rsidP="007D7466">
      <w:pPr>
        <w:rPr>
          <w:rFonts w:ascii="Arial" w:hAnsi="Arial" w:cs="Arial"/>
          <w:sz w:val="24"/>
          <w:szCs w:val="24"/>
        </w:rPr>
      </w:pPr>
      <w:r>
        <w:rPr>
          <w:rFonts w:ascii="Arial" w:hAnsi="Arial" w:cs="Arial"/>
          <w:sz w:val="24"/>
          <w:szCs w:val="24"/>
        </w:rPr>
        <w:t xml:space="preserve">Esta diferencia debe a los factores mencionados anteriormente, </w:t>
      </w:r>
      <w:r w:rsidR="00035CA8">
        <w:rPr>
          <w:rFonts w:ascii="Arial" w:hAnsi="Arial" w:cs="Arial"/>
          <w:sz w:val="24"/>
          <w:szCs w:val="24"/>
        </w:rPr>
        <w:t>además</w:t>
      </w:r>
      <w:r>
        <w:rPr>
          <w:rFonts w:ascii="Arial" w:hAnsi="Arial" w:cs="Arial"/>
          <w:sz w:val="24"/>
          <w:szCs w:val="24"/>
        </w:rPr>
        <w:t xml:space="preserve"> arrastramos esos valores con ciertos errores experimentales y a estos errores les podemos sumar también que puede haber quedado cierto porcentaje (pequeño) de soluto sin disolverse.</w:t>
      </w:r>
    </w:p>
    <w:p w:rsidR="003D733F" w:rsidRDefault="003D733F" w:rsidP="007D7466">
      <w:pPr>
        <w:spacing w:line="348" w:lineRule="auto"/>
        <w:rPr>
          <w:rFonts w:ascii="Arial" w:hAnsi="Arial" w:cs="Arial"/>
          <w:sz w:val="22"/>
        </w:rPr>
      </w:pPr>
    </w:p>
    <w:p w:rsidR="003D733F" w:rsidRDefault="003D733F">
      <w:pPr>
        <w:rPr>
          <w:rFonts w:ascii="Arial" w:hAnsi="Arial" w:cs="Arial"/>
          <w:b/>
          <w:sz w:val="24"/>
          <w:szCs w:val="24"/>
        </w:rPr>
      </w:pPr>
    </w:p>
    <w:p w:rsidR="003D733F" w:rsidRDefault="00032A6A">
      <w:pPr>
        <w:rPr>
          <w:rFonts w:ascii="Arial" w:hAnsi="Arial" w:cs="Arial"/>
          <w:b/>
          <w:sz w:val="24"/>
          <w:szCs w:val="24"/>
        </w:rPr>
      </w:pPr>
      <w:r>
        <w:rPr>
          <w:rFonts w:ascii="Arial" w:hAnsi="Arial" w:cs="Arial"/>
          <w:b/>
          <w:sz w:val="24"/>
          <w:szCs w:val="24"/>
        </w:rPr>
        <w:t xml:space="preserve">Conclusiones </w:t>
      </w:r>
    </w:p>
    <w:p w:rsidR="00E743CE" w:rsidRDefault="00E743CE">
      <w:pPr>
        <w:rPr>
          <w:rFonts w:ascii="Arial" w:hAnsi="Arial" w:cs="Arial"/>
          <w:b/>
          <w:sz w:val="24"/>
          <w:szCs w:val="24"/>
        </w:rPr>
      </w:pPr>
    </w:p>
    <w:p w:rsidR="00E743CE" w:rsidRDefault="00E743CE" w:rsidP="00543755">
      <w:pPr>
        <w:ind w:firstLine="720"/>
        <w:rPr>
          <w:rFonts w:ascii="Arial" w:hAnsi="Arial" w:cs="Arial"/>
          <w:sz w:val="24"/>
          <w:szCs w:val="24"/>
        </w:rPr>
      </w:pPr>
      <w:r>
        <w:rPr>
          <w:rFonts w:ascii="Arial" w:hAnsi="Arial" w:cs="Arial"/>
          <w:sz w:val="24"/>
          <w:szCs w:val="24"/>
        </w:rPr>
        <w:t xml:space="preserve">En </w:t>
      </w:r>
      <w:r w:rsidR="00543755">
        <w:rPr>
          <w:rFonts w:ascii="Arial" w:hAnsi="Arial" w:cs="Arial"/>
          <w:sz w:val="24"/>
          <w:szCs w:val="24"/>
        </w:rPr>
        <w:t>conclusión,</w:t>
      </w:r>
      <w:r>
        <w:rPr>
          <w:rFonts w:ascii="Arial" w:hAnsi="Arial" w:cs="Arial"/>
          <w:sz w:val="24"/>
          <w:szCs w:val="24"/>
        </w:rPr>
        <w:t xml:space="preserve"> </w:t>
      </w:r>
      <w:r w:rsidR="00543755">
        <w:rPr>
          <w:rFonts w:ascii="Arial" w:hAnsi="Arial" w:cs="Arial"/>
          <w:sz w:val="24"/>
          <w:szCs w:val="24"/>
        </w:rPr>
        <w:t xml:space="preserve">podemos observar como varían las curvas de enfriamiento, al tener más concentración de etanol el cual su punto de fusión es mucho menor que al agua, se puede observar como la temperatura de fusión de la solución disminuye con creces, de tal manera que al tener la solución con etanol con una concentración de 4 molalidad ya no se pudo medir la temperatura como hubiésemos querido experimentalmente. </w:t>
      </w:r>
    </w:p>
    <w:p w:rsidR="00543755" w:rsidRDefault="00543755">
      <w:pPr>
        <w:rPr>
          <w:rFonts w:ascii="Arial" w:hAnsi="Arial" w:cs="Arial"/>
          <w:sz w:val="24"/>
          <w:szCs w:val="24"/>
        </w:rPr>
      </w:pPr>
      <w:r>
        <w:rPr>
          <w:rFonts w:ascii="Arial" w:hAnsi="Arial" w:cs="Arial"/>
          <w:sz w:val="24"/>
          <w:szCs w:val="24"/>
        </w:rPr>
        <w:tab/>
        <w:t>Por otra parte, la diferencia al tener que obtener la temperatura de fusión teniendo en las soluciones un sobre enfriamiento que teóricamente no teníamos en cuenta, teniendo que extrapolar las temperaturas de fusión.</w:t>
      </w:r>
    </w:p>
    <w:p w:rsidR="00543755" w:rsidRPr="00E743CE" w:rsidRDefault="00543755">
      <w:pPr>
        <w:rPr>
          <w:rFonts w:ascii="Arial" w:hAnsi="Arial" w:cs="Arial"/>
          <w:sz w:val="24"/>
          <w:szCs w:val="24"/>
        </w:rPr>
      </w:pPr>
      <w:r>
        <w:rPr>
          <w:rFonts w:ascii="Arial" w:hAnsi="Arial" w:cs="Arial"/>
          <w:sz w:val="24"/>
          <w:szCs w:val="24"/>
        </w:rPr>
        <w:tab/>
        <w:t xml:space="preserve">Para finalizar, ver </w:t>
      </w:r>
      <w:r w:rsidR="00BF5D1B">
        <w:rPr>
          <w:rFonts w:ascii="Arial" w:hAnsi="Arial" w:cs="Arial"/>
          <w:sz w:val="24"/>
          <w:szCs w:val="24"/>
        </w:rPr>
        <w:t>como difiere</w:t>
      </w:r>
      <w:r>
        <w:rPr>
          <w:rFonts w:ascii="Arial" w:hAnsi="Arial" w:cs="Arial"/>
          <w:sz w:val="24"/>
          <w:szCs w:val="24"/>
        </w:rPr>
        <w:t xml:space="preserve"> el factor de </w:t>
      </w:r>
      <w:proofErr w:type="spellStart"/>
      <w:r>
        <w:rPr>
          <w:rFonts w:ascii="Arial" w:hAnsi="Arial" w:cs="Arial"/>
          <w:sz w:val="24"/>
          <w:szCs w:val="24"/>
        </w:rPr>
        <w:t>van’t</w:t>
      </w:r>
      <w:proofErr w:type="spellEnd"/>
      <w:r>
        <w:rPr>
          <w:rFonts w:ascii="Arial" w:hAnsi="Arial" w:cs="Arial"/>
          <w:sz w:val="24"/>
          <w:szCs w:val="24"/>
        </w:rPr>
        <w:t xml:space="preserve"> </w:t>
      </w:r>
      <w:proofErr w:type="spellStart"/>
      <w:r>
        <w:rPr>
          <w:rFonts w:ascii="Arial" w:hAnsi="Arial" w:cs="Arial"/>
          <w:sz w:val="24"/>
          <w:szCs w:val="24"/>
        </w:rPr>
        <w:t>Hoff</w:t>
      </w:r>
      <w:proofErr w:type="spellEnd"/>
      <w:r>
        <w:rPr>
          <w:rFonts w:ascii="Arial" w:hAnsi="Arial" w:cs="Arial"/>
          <w:sz w:val="24"/>
          <w:szCs w:val="24"/>
        </w:rPr>
        <w:t xml:space="preserve"> ideal con la real</w:t>
      </w:r>
      <w:r w:rsidR="00BF5D1B">
        <w:rPr>
          <w:rFonts w:ascii="Arial" w:hAnsi="Arial" w:cs="Arial"/>
          <w:sz w:val="24"/>
          <w:szCs w:val="24"/>
        </w:rPr>
        <w:t xml:space="preserve"> cuando se trabaja con sales de baja asociación iónica, esto surge debido a varias razones como podría ser la disociación incompleta, la asociación de iones y las interacciones entre partículas</w:t>
      </w:r>
      <w:r w:rsidR="009A43FD">
        <w:rPr>
          <w:rFonts w:ascii="Arial" w:hAnsi="Arial" w:cs="Arial"/>
          <w:sz w:val="24"/>
          <w:szCs w:val="24"/>
        </w:rPr>
        <w:t>, dichos factores tendrán una magnitud mas significativa a mayores concentraciones.</w:t>
      </w:r>
      <w:bookmarkStart w:id="0" w:name="_GoBack"/>
      <w:bookmarkEnd w:id="0"/>
    </w:p>
    <w:p w:rsidR="003D733F" w:rsidRDefault="003D733F">
      <w:pPr>
        <w:spacing w:after="95"/>
        <w:ind w:left="-5" w:right="-7" w:hanging="10"/>
        <w:rPr>
          <w:rFonts w:ascii="Arial" w:hAnsi="Arial" w:cs="Arial"/>
          <w:i/>
          <w:sz w:val="24"/>
          <w:szCs w:val="24"/>
        </w:rPr>
      </w:pPr>
    </w:p>
    <w:p w:rsidR="003D733F" w:rsidRDefault="00035CA8">
      <w:pPr>
        <w:spacing w:after="95"/>
        <w:ind w:left="-5" w:right="-7" w:hanging="10"/>
        <w:rPr>
          <w:rFonts w:ascii="Arial" w:hAnsi="Arial" w:cs="Arial"/>
          <w:b/>
          <w:sz w:val="24"/>
          <w:szCs w:val="24"/>
        </w:rPr>
      </w:pPr>
      <w:r>
        <w:rPr>
          <w:rFonts w:ascii="Arial" w:hAnsi="Arial" w:cs="Arial"/>
          <w:b/>
          <w:sz w:val="24"/>
          <w:szCs w:val="24"/>
        </w:rPr>
        <w:t>Apéndice</w:t>
      </w:r>
      <w:r w:rsidR="00C91E0F">
        <w:rPr>
          <w:rFonts w:ascii="Arial" w:hAnsi="Arial" w:cs="Arial"/>
          <w:b/>
          <w:sz w:val="24"/>
          <w:szCs w:val="24"/>
        </w:rPr>
        <w:t xml:space="preserve"> </w:t>
      </w:r>
    </w:p>
    <w:p w:rsidR="00737B72" w:rsidRDefault="00903219" w:rsidP="00737B72">
      <w:pPr>
        <w:spacing w:after="95"/>
        <w:ind w:left="-5" w:right="-7" w:hanging="10"/>
        <w:rPr>
          <w:rFonts w:ascii="Arial" w:hAnsi="Arial" w:cs="Arial"/>
          <w:b/>
          <w:sz w:val="24"/>
          <w:szCs w:val="24"/>
        </w:rPr>
      </w:pPr>
      <m:oMath>
        <m:sSub>
          <m:sSubPr>
            <m:ctrlPr>
              <w:rPr>
                <w:rFonts w:ascii="Cambria Math" w:hAnsi="Cambria Math" w:cs="Arial"/>
                <w:b/>
                <w:i/>
                <w:sz w:val="24"/>
                <w:szCs w:val="24"/>
              </w:rPr>
            </m:ctrlPr>
          </m:sSubPr>
          <m:e>
            <m:r>
              <m:rPr>
                <m:sty m:val="bi"/>
              </m:rPr>
              <w:rPr>
                <w:rFonts w:ascii="Cambria Math" w:hAnsi="Cambria Math" w:cs="Arial"/>
                <w:sz w:val="24"/>
                <w:szCs w:val="24"/>
              </w:rPr>
              <m:t>y</m:t>
            </m:r>
          </m:e>
          <m:sub>
            <m:r>
              <m:rPr>
                <m:sty m:val="bi"/>
              </m:rPr>
              <w:rPr>
                <w:rFonts w:ascii="Cambria Math" w:hAnsi="Cambria Math" w:cs="Arial"/>
                <w:sz w:val="24"/>
                <w:szCs w:val="24"/>
              </w:rPr>
              <m:t>1</m:t>
            </m:r>
          </m:sub>
        </m:sSub>
        <m:r>
          <m:rPr>
            <m:sty m:val="bi"/>
          </m:rPr>
          <w:rPr>
            <w:rFonts w:ascii="Cambria Math" w:hAnsi="Cambria Math" w:cs="Arial"/>
            <w:sz w:val="24"/>
            <w:szCs w:val="24"/>
          </w:rPr>
          <m:t>= -0,28</m:t>
        </m:r>
        <m:r>
          <m:rPr>
            <m:sty m:val="bi"/>
          </m:rPr>
          <w:rPr>
            <w:rFonts w:ascii="Cambria Math" w:hAnsi="Cambria Math" w:cs="Arial"/>
            <w:sz w:val="24"/>
            <w:szCs w:val="24"/>
          </w:rPr>
          <m:t>x+14,467=</m:t>
        </m:r>
        <m:sSub>
          <m:sSubPr>
            <m:ctrlPr>
              <w:rPr>
                <w:rFonts w:ascii="Cambria Math" w:hAnsi="Cambria Math" w:cs="Arial"/>
                <w:b/>
                <w:i/>
                <w:sz w:val="24"/>
                <w:szCs w:val="24"/>
              </w:rPr>
            </m:ctrlPr>
          </m:sSubPr>
          <m:e>
            <m:r>
              <m:rPr>
                <m:sty m:val="bi"/>
              </m:rPr>
              <w:rPr>
                <w:rFonts w:ascii="Cambria Math" w:hAnsi="Cambria Math" w:cs="Arial"/>
                <w:sz w:val="24"/>
                <w:szCs w:val="24"/>
              </w:rPr>
              <m:t>y</m:t>
            </m:r>
          </m:e>
          <m:sub>
            <m:r>
              <m:rPr>
                <m:sty m:val="bi"/>
              </m:rPr>
              <w:rPr>
                <w:rFonts w:ascii="Cambria Math" w:hAnsi="Cambria Math" w:cs="Arial"/>
                <w:sz w:val="24"/>
                <w:szCs w:val="24"/>
              </w:rPr>
              <m:t>2</m:t>
            </m:r>
          </m:sub>
        </m:sSub>
        <m:r>
          <m:rPr>
            <m:sty m:val="bi"/>
          </m:rPr>
          <w:rPr>
            <w:rFonts w:ascii="Cambria Math" w:hAnsi="Cambria Math" w:cs="Arial"/>
            <w:sz w:val="24"/>
            <w:szCs w:val="24"/>
          </w:rPr>
          <m:t>= -0,0078</m:t>
        </m:r>
        <m:r>
          <m:rPr>
            <m:sty m:val="bi"/>
          </m:rPr>
          <w:rPr>
            <w:rFonts w:ascii="Cambria Math" w:hAnsi="Cambria Math" w:cs="Arial"/>
            <w:sz w:val="24"/>
            <w:szCs w:val="24"/>
          </w:rPr>
          <m:t>x-5,36</m:t>
        </m:r>
      </m:oMath>
      <w:r w:rsidR="00737B72">
        <w:rPr>
          <w:rFonts w:ascii="Arial" w:hAnsi="Arial" w:cs="Arial"/>
          <w:b/>
          <w:sz w:val="24"/>
          <w:szCs w:val="24"/>
        </w:rPr>
        <w:t xml:space="preserve"> </w:t>
      </w:r>
      <w:r w:rsidR="00737B72">
        <w:rPr>
          <w:rFonts w:ascii="Arial" w:hAnsi="Arial" w:cs="Arial"/>
          <w:b/>
          <w:sz w:val="24"/>
          <w:szCs w:val="24"/>
        </w:rPr>
        <w:tab/>
      </w:r>
      <w:r w:rsidR="00737B72">
        <w:rPr>
          <w:rFonts w:ascii="Arial" w:hAnsi="Arial" w:cs="Arial"/>
          <w:b/>
          <w:sz w:val="24"/>
          <w:szCs w:val="24"/>
        </w:rPr>
        <w:tab/>
        <w:t>(1)</w:t>
      </w:r>
    </w:p>
    <w:p w:rsidR="00737B72" w:rsidRPr="003859D6" w:rsidRDefault="00737B72" w:rsidP="00737B72">
      <w:pPr>
        <w:spacing w:after="95"/>
        <w:ind w:left="-5" w:right="-7" w:hanging="10"/>
        <w:rPr>
          <w:rFonts w:ascii="Arial" w:hAnsi="Arial" w:cs="Arial"/>
          <w:b/>
          <w:sz w:val="28"/>
          <w:szCs w:val="24"/>
        </w:rPr>
      </w:pPr>
      <m:oMath>
        <m:r>
          <m:rPr>
            <m:sty m:val="bi"/>
          </m:rPr>
          <w:rPr>
            <w:rFonts w:ascii="Cambria Math" w:hAnsi="Cambria Math" w:cs="Arial"/>
            <w:sz w:val="24"/>
            <w:szCs w:val="24"/>
          </w:rPr>
          <m:t>14,467+5,36= -0,0078</m:t>
        </m:r>
        <m:r>
          <m:rPr>
            <m:sty m:val="bi"/>
          </m:rPr>
          <w:rPr>
            <w:rFonts w:ascii="Cambria Math" w:hAnsi="Cambria Math" w:cs="Arial"/>
            <w:sz w:val="24"/>
            <w:szCs w:val="24"/>
          </w:rPr>
          <m:t>x+0,28 x</m:t>
        </m:r>
      </m:oMath>
      <w:r>
        <w:rPr>
          <w:rFonts w:ascii="Arial" w:hAnsi="Arial" w:cs="Arial"/>
          <w:b/>
          <w:sz w:val="24"/>
          <w:szCs w:val="24"/>
        </w:rPr>
        <w:tab/>
      </w:r>
      <w:r>
        <w:rPr>
          <w:rFonts w:ascii="Arial" w:hAnsi="Arial" w:cs="Arial"/>
          <w:b/>
          <w:sz w:val="24"/>
          <w:szCs w:val="24"/>
        </w:rPr>
        <w:tab/>
        <w:t xml:space="preserve">                      (1)</w:t>
      </w:r>
    </w:p>
    <w:p w:rsidR="00737B72" w:rsidRPr="00737B72" w:rsidRDefault="00903219" w:rsidP="00737B72">
      <w:pPr>
        <w:spacing w:after="95"/>
        <w:ind w:left="-5" w:right="-7" w:hanging="10"/>
        <w:rPr>
          <w:rFonts w:ascii="Arial" w:hAnsi="Arial" w:cs="Arial"/>
          <w:b/>
          <w:sz w:val="26"/>
          <w:szCs w:val="26"/>
        </w:rPr>
      </w:pPr>
      <m:oMath>
        <m:f>
          <m:fPr>
            <m:ctrlPr>
              <w:rPr>
                <w:rFonts w:ascii="Cambria Math" w:hAnsi="Cambria Math" w:cs="Arial"/>
                <w:b/>
                <w:i/>
                <w:sz w:val="26"/>
                <w:szCs w:val="26"/>
              </w:rPr>
            </m:ctrlPr>
          </m:fPr>
          <m:num>
            <m:r>
              <m:rPr>
                <m:sty m:val="bi"/>
              </m:rPr>
              <w:rPr>
                <w:rFonts w:ascii="Cambria Math" w:hAnsi="Cambria Math" w:cs="Arial"/>
                <w:sz w:val="26"/>
                <w:szCs w:val="26"/>
              </w:rPr>
              <m:t>19,827</m:t>
            </m:r>
          </m:num>
          <m:den>
            <m:r>
              <m:rPr>
                <m:sty m:val="bi"/>
              </m:rPr>
              <w:rPr>
                <w:rFonts w:ascii="Cambria Math" w:hAnsi="Cambria Math" w:cs="Arial"/>
                <w:sz w:val="26"/>
                <w:szCs w:val="26"/>
              </w:rPr>
              <m:t>0,2722</m:t>
            </m:r>
          </m:den>
        </m:f>
        <m:r>
          <m:rPr>
            <m:sty m:val="bi"/>
          </m:rPr>
          <w:rPr>
            <w:rFonts w:ascii="Cambria Math" w:hAnsi="Cambria Math" w:cs="Arial"/>
            <w:sz w:val="26"/>
            <w:szCs w:val="26"/>
          </w:rPr>
          <m:t xml:space="preserve">=72,84=x </m:t>
        </m:r>
      </m:oMath>
      <w:r w:rsidR="00737B72" w:rsidRPr="00737B72">
        <w:rPr>
          <w:rFonts w:ascii="Arial" w:hAnsi="Arial" w:cs="Arial"/>
          <w:b/>
          <w:sz w:val="26"/>
          <w:szCs w:val="26"/>
        </w:rPr>
        <w:tab/>
      </w:r>
      <w:r w:rsidR="00737B72" w:rsidRPr="00737B72">
        <w:rPr>
          <w:rFonts w:ascii="Arial" w:hAnsi="Arial" w:cs="Arial"/>
          <w:b/>
          <w:sz w:val="26"/>
          <w:szCs w:val="26"/>
        </w:rPr>
        <w:tab/>
      </w:r>
      <w:r w:rsidR="00737B72" w:rsidRPr="00737B72">
        <w:rPr>
          <w:rFonts w:ascii="Arial" w:hAnsi="Arial" w:cs="Arial"/>
          <w:b/>
          <w:sz w:val="26"/>
          <w:szCs w:val="26"/>
        </w:rPr>
        <w:tab/>
      </w:r>
      <w:r w:rsidR="00737B72">
        <w:rPr>
          <w:rFonts w:ascii="Arial" w:hAnsi="Arial" w:cs="Arial"/>
          <w:b/>
          <w:sz w:val="26"/>
          <w:szCs w:val="26"/>
        </w:rPr>
        <w:t xml:space="preserve">                            </w:t>
      </w:r>
      <w:r w:rsidR="00737B72" w:rsidRPr="00737B72">
        <w:rPr>
          <w:rFonts w:ascii="Arial" w:hAnsi="Arial" w:cs="Arial"/>
          <w:b/>
          <w:sz w:val="24"/>
          <w:szCs w:val="26"/>
        </w:rPr>
        <w:t xml:space="preserve">  (1)</w:t>
      </w:r>
    </w:p>
    <w:p w:rsidR="00737B72" w:rsidRPr="00737B72" w:rsidRDefault="00737B72" w:rsidP="00737B72">
      <w:pPr>
        <w:spacing w:after="95"/>
        <w:ind w:right="-7"/>
        <w:rPr>
          <w:rFonts w:ascii="Arial" w:hAnsi="Arial" w:cs="Arial"/>
          <w:b/>
          <w:sz w:val="24"/>
          <w:szCs w:val="24"/>
        </w:rPr>
      </w:pPr>
      <m:oMath>
        <m:r>
          <m:rPr>
            <m:sty m:val="bi"/>
          </m:rPr>
          <w:rPr>
            <w:rFonts w:ascii="Cambria Math" w:hAnsi="Cambria Math" w:cs="Arial"/>
            <w:sz w:val="24"/>
            <w:szCs w:val="24"/>
          </w:rPr>
          <m:t>y</m:t>
        </m:r>
        <m:r>
          <m:rPr>
            <m:sty m:val="bi"/>
          </m:rPr>
          <w:rPr>
            <w:rFonts w:ascii="Cambria Math" w:hAnsi="Cambria Math" w:cs="Arial"/>
            <w:sz w:val="24"/>
            <w:szCs w:val="24"/>
          </w:rPr>
          <m:t>1= -0,28*</m:t>
        </m:r>
        <m:d>
          <m:dPr>
            <m:ctrlPr>
              <w:rPr>
                <w:rFonts w:ascii="Cambria Math" w:hAnsi="Cambria Math" w:cs="Arial"/>
                <w:b/>
                <w:i/>
                <w:sz w:val="24"/>
                <w:szCs w:val="24"/>
              </w:rPr>
            </m:ctrlPr>
          </m:dPr>
          <m:e>
            <m:r>
              <m:rPr>
                <m:sty m:val="bi"/>
              </m:rPr>
              <w:rPr>
                <w:rFonts w:ascii="Cambria Math" w:hAnsi="Cambria Math" w:cs="Arial"/>
                <w:sz w:val="24"/>
                <w:szCs w:val="24"/>
              </w:rPr>
              <m:t>72,84</m:t>
            </m:r>
          </m:e>
        </m:d>
        <m:r>
          <m:rPr>
            <m:sty m:val="bi"/>
          </m:rPr>
          <w:rPr>
            <w:rFonts w:ascii="Cambria Math" w:hAnsi="Cambria Math" w:cs="Arial"/>
            <w:sz w:val="24"/>
            <w:szCs w:val="24"/>
          </w:rPr>
          <m:t>+14,467</m:t>
        </m:r>
      </m:oMath>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(2)</w:t>
      </w:r>
    </w:p>
    <w:p w:rsidR="00737B72" w:rsidRDefault="00737B72" w:rsidP="00737B72">
      <w:pPr>
        <w:spacing w:after="95"/>
        <w:ind w:right="-7"/>
        <w:rPr>
          <w:rFonts w:ascii="Arial" w:hAnsi="Arial" w:cs="Arial"/>
          <w:b/>
          <w:sz w:val="24"/>
          <w:szCs w:val="24"/>
        </w:rPr>
      </w:pPr>
      <m:oMath>
        <m:r>
          <m:rPr>
            <m:sty m:val="bi"/>
          </m:rPr>
          <w:rPr>
            <w:rFonts w:ascii="Cambria Math" w:hAnsi="Cambria Math" w:cs="Arial"/>
            <w:sz w:val="24"/>
            <w:szCs w:val="24"/>
          </w:rPr>
          <m:t>y</m:t>
        </m:r>
        <m:r>
          <m:rPr>
            <m:sty m:val="bi"/>
          </m:rPr>
          <w:rPr>
            <w:rFonts w:ascii="Cambria Math" w:hAnsi="Cambria Math" w:cs="Arial"/>
            <w:sz w:val="24"/>
            <w:szCs w:val="24"/>
          </w:rPr>
          <m:t>1= -5,9</m:t>
        </m:r>
        <m:r>
          <m:rPr>
            <m:sty m:val="bi"/>
          </m:rPr>
          <w:rPr>
            <w:rFonts w:ascii="Cambria Math" w:hAnsi="Cambria Math" w:cs="Arial"/>
            <w:sz w:val="24"/>
            <w:szCs w:val="24"/>
          </w:rPr>
          <m:t xml:space="preserve"> </m:t>
        </m:r>
      </m:oMath>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(2)</w:t>
      </w:r>
    </w:p>
    <w:p w:rsidR="00C91E0F" w:rsidRPr="003859D6" w:rsidRDefault="00C91E0F" w:rsidP="00737B72">
      <w:pPr>
        <w:spacing w:after="95"/>
        <w:ind w:left="-5" w:right="-7" w:hanging="10"/>
        <w:rPr>
          <w:rFonts w:ascii="Arial" w:hAnsi="Arial" w:cs="Arial"/>
          <w:b/>
          <w:sz w:val="24"/>
          <w:szCs w:val="24"/>
        </w:rPr>
      </w:pPr>
      <m:oMath>
        <m:r>
          <m:rPr>
            <m:sty m:val="bi"/>
          </m:rPr>
          <w:rPr>
            <w:rFonts w:ascii="Cambria Math" w:hAnsi="Cambria Math" w:cs="Arial"/>
            <w:sz w:val="28"/>
            <w:szCs w:val="24"/>
          </w:rPr>
          <m:t>Kc=</m:t>
        </m:r>
        <m:f>
          <m:fPr>
            <m:ctrlPr>
              <w:rPr>
                <w:rFonts w:ascii="Cambria Math" w:hAnsi="Cambria Math" w:cs="Arial"/>
                <w:b/>
                <w:i/>
                <w:sz w:val="28"/>
                <w:szCs w:val="24"/>
              </w:rPr>
            </m:ctrlPr>
          </m:fPr>
          <m:num>
            <m:sSub>
              <m:sSubPr>
                <m:ctrlPr>
                  <w:rPr>
                    <w:rFonts w:ascii="Cambria Math" w:hAnsi="Cambria Math" w:cs="Arial"/>
                    <w:b/>
                    <w:i/>
                    <w:sz w:val="28"/>
                    <w:szCs w:val="24"/>
                  </w:rPr>
                </m:ctrlPr>
              </m:sSubPr>
              <m:e>
                <m:r>
                  <m:rPr>
                    <m:sty m:val="bi"/>
                  </m:rPr>
                  <w:rPr>
                    <w:rFonts w:ascii="Cambria Math" w:hAnsi="Cambria Math" w:cs="Arial"/>
                    <w:sz w:val="28"/>
                    <w:szCs w:val="24"/>
                  </w:rPr>
                  <m:t>y</m:t>
                </m:r>
              </m:e>
              <m:sub>
                <m:r>
                  <m:rPr>
                    <m:sty m:val="bi"/>
                  </m:rPr>
                  <w:rPr>
                    <w:rFonts w:ascii="Cambria Math" w:hAnsi="Cambria Math" w:cs="Arial"/>
                    <w:sz w:val="28"/>
                    <w:szCs w:val="24"/>
                  </w:rPr>
                  <m:t>2</m:t>
                </m:r>
              </m:sub>
            </m:sSub>
            <m:r>
              <m:rPr>
                <m:sty m:val="bi"/>
              </m:rPr>
              <w:rPr>
                <w:rFonts w:ascii="Cambria Math" w:hAnsi="Cambria Math" w:cs="Arial"/>
                <w:sz w:val="28"/>
                <w:szCs w:val="24"/>
              </w:rPr>
              <m:t>-</m:t>
            </m:r>
            <m:sSub>
              <m:sSubPr>
                <m:ctrlPr>
                  <w:rPr>
                    <w:rFonts w:ascii="Cambria Math" w:hAnsi="Cambria Math" w:cs="Arial"/>
                    <w:b/>
                    <w:i/>
                    <w:sz w:val="28"/>
                    <w:szCs w:val="24"/>
                  </w:rPr>
                </m:ctrlPr>
              </m:sSubPr>
              <m:e>
                <m:r>
                  <m:rPr>
                    <m:sty m:val="bi"/>
                  </m:rPr>
                  <w:rPr>
                    <w:rFonts w:ascii="Cambria Math" w:hAnsi="Cambria Math" w:cs="Arial"/>
                    <w:sz w:val="28"/>
                    <w:szCs w:val="24"/>
                  </w:rPr>
                  <m:t>y</m:t>
                </m:r>
              </m:e>
              <m:sub>
                <m:r>
                  <m:rPr>
                    <m:sty m:val="bi"/>
                  </m:rPr>
                  <w:rPr>
                    <w:rFonts w:ascii="Cambria Math" w:hAnsi="Cambria Math" w:cs="Arial"/>
                    <w:sz w:val="28"/>
                    <w:szCs w:val="24"/>
                  </w:rPr>
                  <m:t>1</m:t>
                </m:r>
              </m:sub>
            </m:sSub>
          </m:num>
          <m:den>
            <m:sSub>
              <m:sSubPr>
                <m:ctrlPr>
                  <w:rPr>
                    <w:rFonts w:ascii="Cambria Math" w:hAnsi="Cambria Math" w:cs="Arial"/>
                    <w:b/>
                    <w:i/>
                    <w:sz w:val="28"/>
                    <w:szCs w:val="24"/>
                  </w:rPr>
                </m:ctrlPr>
              </m:sSubPr>
              <m:e>
                <m:r>
                  <m:rPr>
                    <m:sty m:val="bi"/>
                  </m:rPr>
                  <w:rPr>
                    <w:rFonts w:ascii="Cambria Math" w:hAnsi="Cambria Math" w:cs="Arial"/>
                    <w:sz w:val="28"/>
                    <w:szCs w:val="24"/>
                  </w:rPr>
                  <m:t>x</m:t>
                </m:r>
              </m:e>
              <m:sub>
                <m:r>
                  <m:rPr>
                    <m:sty m:val="bi"/>
                  </m:rPr>
                  <w:rPr>
                    <w:rFonts w:ascii="Cambria Math" w:hAnsi="Cambria Math" w:cs="Arial"/>
                    <w:sz w:val="28"/>
                    <w:szCs w:val="24"/>
                  </w:rPr>
                  <m:t>2</m:t>
                </m:r>
              </m:sub>
            </m:sSub>
            <m:r>
              <m:rPr>
                <m:sty m:val="bi"/>
              </m:rPr>
              <w:rPr>
                <w:rFonts w:ascii="Cambria Math" w:hAnsi="Cambria Math" w:cs="Arial"/>
                <w:sz w:val="28"/>
                <w:szCs w:val="24"/>
              </w:rPr>
              <m:t>-</m:t>
            </m:r>
            <m:sSub>
              <m:sSubPr>
                <m:ctrlPr>
                  <w:rPr>
                    <w:rFonts w:ascii="Cambria Math" w:hAnsi="Cambria Math" w:cs="Arial"/>
                    <w:b/>
                    <w:i/>
                    <w:sz w:val="28"/>
                    <w:szCs w:val="24"/>
                  </w:rPr>
                </m:ctrlPr>
              </m:sSubPr>
              <m:e>
                <m:r>
                  <m:rPr>
                    <m:sty m:val="bi"/>
                  </m:rPr>
                  <w:rPr>
                    <w:rFonts w:ascii="Cambria Math" w:hAnsi="Cambria Math" w:cs="Arial"/>
                    <w:sz w:val="28"/>
                    <w:szCs w:val="24"/>
                  </w:rPr>
                  <m:t>x</m:t>
                </m:r>
              </m:e>
              <m:sub>
                <m:r>
                  <m:rPr>
                    <m:sty m:val="bi"/>
                  </m:rPr>
                  <w:rPr>
                    <w:rFonts w:ascii="Cambria Math" w:hAnsi="Cambria Math" w:cs="Arial"/>
                    <w:sz w:val="28"/>
                    <w:szCs w:val="24"/>
                  </w:rPr>
                  <m:t>1</m:t>
                </m:r>
              </m:sub>
            </m:sSub>
          </m:den>
        </m:f>
      </m:oMath>
      <w:r w:rsidR="003859D6">
        <w:rPr>
          <w:rFonts w:ascii="Arial" w:hAnsi="Arial" w:cs="Arial"/>
          <w:b/>
          <w:sz w:val="24"/>
          <w:szCs w:val="24"/>
        </w:rPr>
        <w:tab/>
      </w:r>
      <w:r w:rsidR="003859D6">
        <w:rPr>
          <w:rFonts w:ascii="Arial" w:hAnsi="Arial" w:cs="Arial"/>
          <w:b/>
          <w:sz w:val="24"/>
          <w:szCs w:val="24"/>
        </w:rPr>
        <w:tab/>
      </w:r>
      <w:r w:rsidR="003859D6">
        <w:rPr>
          <w:rFonts w:ascii="Arial" w:hAnsi="Arial" w:cs="Arial"/>
          <w:b/>
          <w:sz w:val="24"/>
          <w:szCs w:val="24"/>
        </w:rPr>
        <w:tab/>
      </w:r>
      <w:r w:rsidR="00737B72">
        <w:rPr>
          <w:rFonts w:ascii="Arial" w:hAnsi="Arial" w:cs="Arial"/>
          <w:b/>
          <w:sz w:val="24"/>
          <w:szCs w:val="24"/>
        </w:rPr>
        <w:tab/>
      </w:r>
      <w:r w:rsidR="00737B72">
        <w:rPr>
          <w:rFonts w:ascii="Arial" w:hAnsi="Arial" w:cs="Arial"/>
          <w:b/>
          <w:sz w:val="24"/>
          <w:szCs w:val="24"/>
        </w:rPr>
        <w:tab/>
      </w:r>
      <w:r w:rsidR="00737B72">
        <w:rPr>
          <w:rFonts w:ascii="Arial" w:hAnsi="Arial" w:cs="Arial"/>
          <w:b/>
          <w:sz w:val="24"/>
          <w:szCs w:val="24"/>
        </w:rPr>
        <w:tab/>
      </w:r>
      <w:r w:rsidR="00737B72">
        <w:rPr>
          <w:rFonts w:ascii="Arial" w:hAnsi="Arial" w:cs="Arial"/>
          <w:b/>
          <w:sz w:val="24"/>
          <w:szCs w:val="24"/>
        </w:rPr>
        <w:tab/>
      </w:r>
      <w:r w:rsidR="00737B72">
        <w:rPr>
          <w:rFonts w:ascii="Arial" w:hAnsi="Arial" w:cs="Arial"/>
          <w:b/>
          <w:sz w:val="24"/>
          <w:szCs w:val="24"/>
        </w:rPr>
        <w:tab/>
      </w:r>
      <w:r w:rsidR="003859D6">
        <w:rPr>
          <w:rFonts w:ascii="Arial" w:hAnsi="Arial" w:cs="Arial"/>
          <w:b/>
          <w:sz w:val="24"/>
          <w:szCs w:val="24"/>
        </w:rPr>
        <w:t>(3)</w:t>
      </w:r>
    </w:p>
    <w:p w:rsidR="00C91E0F" w:rsidRPr="003859D6" w:rsidRDefault="00C91E0F" w:rsidP="00737B72">
      <w:pPr>
        <w:spacing w:after="95"/>
        <w:ind w:left="-5" w:right="-7"/>
        <w:rPr>
          <w:rFonts w:ascii="Arial" w:hAnsi="Arial" w:cs="Arial"/>
          <w:b/>
          <w:sz w:val="28"/>
          <w:szCs w:val="24"/>
        </w:rPr>
      </w:pPr>
      <m:oMath>
        <m:r>
          <m:rPr>
            <m:sty m:val="bi"/>
          </m:rPr>
          <w:rPr>
            <w:rFonts w:ascii="Cambria Math" w:hAnsi="Cambria Math" w:cs="Arial"/>
            <w:sz w:val="24"/>
            <w:szCs w:val="24"/>
          </w:rPr>
          <m:t>Kc=</m:t>
        </m:r>
        <m:f>
          <m:fPr>
            <m:ctrlPr>
              <w:rPr>
                <w:rFonts w:ascii="Cambria Math" w:hAnsi="Cambria Math" w:cs="Arial"/>
                <w:b/>
                <w:i/>
                <w:sz w:val="24"/>
                <w:szCs w:val="24"/>
              </w:rPr>
            </m:ctrlPr>
          </m:fPr>
          <m:num>
            <m:r>
              <m:rPr>
                <m:sty m:val="bi"/>
              </m:rPr>
              <w:rPr>
                <w:rFonts w:ascii="Cambria Math" w:hAnsi="Cambria Math" w:cs="Arial"/>
                <w:sz w:val="24"/>
                <w:szCs w:val="24"/>
              </w:rPr>
              <m:t>5,8-1,6</m:t>
            </m:r>
          </m:num>
          <m:den>
            <m:r>
              <m:rPr>
                <m:sty m:val="bi"/>
              </m:rPr>
              <w:rPr>
                <w:rFonts w:ascii="Cambria Math" w:hAnsi="Cambria Math" w:cs="Arial"/>
                <w:sz w:val="24"/>
                <w:szCs w:val="24"/>
              </w:rPr>
              <m:t>3,2-0,8</m:t>
            </m:r>
          </m:den>
        </m:f>
      </m:oMath>
      <w:r w:rsidR="003859D6">
        <w:rPr>
          <w:rFonts w:ascii="Arial" w:hAnsi="Arial" w:cs="Arial"/>
          <w:b/>
          <w:szCs w:val="24"/>
        </w:rPr>
        <w:tab/>
      </w:r>
      <w:r w:rsidR="003859D6">
        <w:rPr>
          <w:rFonts w:ascii="Arial" w:hAnsi="Arial" w:cs="Arial"/>
          <w:b/>
          <w:szCs w:val="24"/>
        </w:rPr>
        <w:tab/>
      </w:r>
      <w:r w:rsidR="003859D6">
        <w:rPr>
          <w:rFonts w:ascii="Arial" w:hAnsi="Arial" w:cs="Arial"/>
          <w:b/>
          <w:szCs w:val="24"/>
        </w:rPr>
        <w:tab/>
      </w:r>
      <w:r w:rsidR="00737B72">
        <w:rPr>
          <w:rFonts w:ascii="Arial" w:hAnsi="Arial" w:cs="Arial"/>
          <w:b/>
          <w:szCs w:val="24"/>
        </w:rPr>
        <w:tab/>
      </w:r>
      <w:r w:rsidR="00737B72">
        <w:rPr>
          <w:rFonts w:ascii="Arial" w:hAnsi="Arial" w:cs="Arial"/>
          <w:b/>
          <w:szCs w:val="24"/>
        </w:rPr>
        <w:tab/>
      </w:r>
      <w:r w:rsidR="00737B72">
        <w:rPr>
          <w:rFonts w:ascii="Arial" w:hAnsi="Arial" w:cs="Arial"/>
          <w:b/>
          <w:szCs w:val="24"/>
        </w:rPr>
        <w:tab/>
      </w:r>
      <w:r w:rsidR="00737B72">
        <w:rPr>
          <w:rFonts w:ascii="Arial" w:hAnsi="Arial" w:cs="Arial"/>
          <w:b/>
          <w:szCs w:val="24"/>
        </w:rPr>
        <w:tab/>
      </w:r>
      <w:r w:rsidR="00737B72">
        <w:rPr>
          <w:rFonts w:ascii="Arial" w:hAnsi="Arial" w:cs="Arial"/>
          <w:b/>
          <w:szCs w:val="24"/>
        </w:rPr>
        <w:tab/>
      </w:r>
      <w:r w:rsidR="003859D6" w:rsidRPr="00737B72">
        <w:rPr>
          <w:rFonts w:ascii="Arial" w:hAnsi="Arial" w:cs="Arial"/>
          <w:b/>
          <w:sz w:val="24"/>
          <w:szCs w:val="24"/>
        </w:rPr>
        <w:t>(3)</w:t>
      </w:r>
    </w:p>
    <w:p w:rsidR="003859D6" w:rsidRDefault="003859D6" w:rsidP="00737B72">
      <w:pPr>
        <w:spacing w:after="95"/>
        <w:ind w:left="-5" w:right="-7" w:hanging="10"/>
        <w:rPr>
          <w:rFonts w:ascii="Arial" w:hAnsi="Arial" w:cs="Arial"/>
          <w:b/>
          <w:sz w:val="24"/>
          <w:szCs w:val="24"/>
        </w:rPr>
      </w:pPr>
      <m:oMath>
        <m:r>
          <m:rPr>
            <m:sty m:val="bi"/>
          </m:rPr>
          <w:rPr>
            <w:rFonts w:ascii="Cambria Math" w:hAnsi="Cambria Math" w:cs="Arial"/>
            <w:sz w:val="24"/>
            <w:szCs w:val="24"/>
          </w:rPr>
          <m:t>Kc=1,75 ºC*Kg*</m:t>
        </m:r>
        <m:sSup>
          <m:sSupPr>
            <m:ctrlPr>
              <w:rPr>
                <w:rFonts w:ascii="Cambria Math" w:hAnsi="Cambria Math" w:cs="Arial"/>
                <w:b/>
                <w:i/>
                <w:sz w:val="24"/>
                <w:szCs w:val="24"/>
              </w:rPr>
            </m:ctrlPr>
          </m:sSupPr>
          <m:e>
            <m:r>
              <m:rPr>
                <m:sty m:val="bi"/>
              </m:rPr>
              <w:rPr>
                <w:rFonts w:ascii="Cambria Math" w:hAnsi="Cambria Math" w:cs="Arial"/>
                <w:sz w:val="24"/>
                <w:szCs w:val="24"/>
              </w:rPr>
              <m:t>mol</m:t>
            </m:r>
          </m:e>
          <m:sup>
            <m:r>
              <m:rPr>
                <m:sty m:val="bi"/>
              </m:rPr>
              <w:rPr>
                <w:rFonts w:ascii="Cambria Math" w:hAnsi="Cambria Math" w:cs="Arial"/>
                <w:sz w:val="24"/>
                <w:szCs w:val="24"/>
              </w:rPr>
              <m:t>-1</m:t>
            </m:r>
          </m:sup>
        </m:sSup>
      </m:oMath>
      <w:r>
        <w:rPr>
          <w:rFonts w:ascii="Arial" w:hAnsi="Arial" w:cs="Arial"/>
          <w:b/>
          <w:sz w:val="24"/>
          <w:szCs w:val="24"/>
        </w:rPr>
        <w:tab/>
      </w:r>
      <w:r>
        <w:rPr>
          <w:rFonts w:ascii="Arial" w:hAnsi="Arial" w:cs="Arial"/>
          <w:b/>
          <w:sz w:val="24"/>
          <w:szCs w:val="24"/>
        </w:rPr>
        <w:tab/>
      </w:r>
      <w:r w:rsidR="00737B72">
        <w:rPr>
          <w:rFonts w:ascii="Arial" w:hAnsi="Arial" w:cs="Arial"/>
          <w:b/>
          <w:sz w:val="24"/>
          <w:szCs w:val="24"/>
        </w:rPr>
        <w:tab/>
      </w:r>
      <w:r w:rsidR="00737B72">
        <w:rPr>
          <w:rFonts w:ascii="Arial" w:hAnsi="Arial" w:cs="Arial"/>
          <w:b/>
          <w:sz w:val="24"/>
          <w:szCs w:val="24"/>
        </w:rPr>
        <w:tab/>
      </w:r>
      <w:r w:rsidR="00737B72">
        <w:rPr>
          <w:rFonts w:ascii="Arial" w:hAnsi="Arial" w:cs="Arial"/>
          <w:b/>
          <w:sz w:val="24"/>
          <w:szCs w:val="24"/>
        </w:rPr>
        <w:tab/>
      </w:r>
      <w:r>
        <w:rPr>
          <w:rFonts w:ascii="Arial" w:hAnsi="Arial" w:cs="Arial"/>
          <w:b/>
          <w:sz w:val="24"/>
          <w:szCs w:val="24"/>
        </w:rPr>
        <w:t>(3)</w:t>
      </w:r>
    </w:p>
    <w:p w:rsidR="001F77EC" w:rsidRPr="00BE7988" w:rsidRDefault="001F77EC" w:rsidP="001F77EC">
      <w:pPr>
        <w:spacing w:after="95"/>
        <w:ind w:right="-7"/>
        <w:rPr>
          <w:rFonts w:ascii="Arial" w:hAnsi="Arial" w:cs="Arial"/>
          <w:b/>
          <w:sz w:val="24"/>
          <w:szCs w:val="24"/>
        </w:rPr>
      </w:pPr>
      <m:oMath>
        <m:r>
          <m:rPr>
            <m:sty m:val="bi"/>
          </m:rPr>
          <w:rPr>
            <w:rFonts w:ascii="Cambria Math" w:hAnsi="Cambria Math" w:cs="Arial"/>
            <w:sz w:val="24"/>
            <w:szCs w:val="24"/>
          </w:rPr>
          <m:t>DRP=100%*</m:t>
        </m:r>
        <m:f>
          <m:fPr>
            <m:ctrlPr>
              <w:rPr>
                <w:rFonts w:ascii="Cambria Math" w:hAnsi="Cambria Math" w:cs="Arial"/>
                <w:b/>
                <w:i/>
                <w:sz w:val="24"/>
                <w:szCs w:val="24"/>
              </w:rPr>
            </m:ctrlPr>
          </m:fPr>
          <m:num>
            <m:r>
              <m:rPr>
                <m:sty m:val="bi"/>
              </m:rPr>
              <w:rPr>
                <w:rFonts w:ascii="Cambria Math" w:hAnsi="Cambria Math" w:cs="Arial"/>
                <w:sz w:val="24"/>
                <w:szCs w:val="24"/>
              </w:rPr>
              <m:t>1,86-1,775</m:t>
            </m:r>
          </m:num>
          <m:den>
            <m:r>
              <m:rPr>
                <m:sty m:val="bi"/>
              </m:rPr>
              <w:rPr>
                <w:rFonts w:ascii="Cambria Math" w:hAnsi="Cambria Math" w:cs="Arial"/>
                <w:sz w:val="24"/>
                <w:szCs w:val="24"/>
              </w:rPr>
              <m:t>(1,86+1,775)/2</m:t>
            </m:r>
          </m:den>
        </m:f>
      </m:oMath>
      <w:r>
        <w:rPr>
          <w:rFonts w:ascii="Arial" w:hAnsi="Arial" w:cs="Arial"/>
          <w:b/>
          <w:i/>
          <w:sz w:val="24"/>
          <w:szCs w:val="24"/>
        </w:rPr>
        <w:tab/>
      </w:r>
      <w:r w:rsidR="00BE7988">
        <w:rPr>
          <w:rFonts w:ascii="Arial" w:hAnsi="Arial" w:cs="Arial"/>
          <w:b/>
          <w:i/>
          <w:sz w:val="24"/>
          <w:szCs w:val="24"/>
        </w:rPr>
        <w:tab/>
      </w:r>
      <w:r w:rsidR="00BE7988">
        <w:rPr>
          <w:rFonts w:ascii="Arial" w:hAnsi="Arial" w:cs="Arial"/>
          <w:b/>
          <w:i/>
          <w:sz w:val="24"/>
          <w:szCs w:val="24"/>
        </w:rPr>
        <w:tab/>
      </w:r>
      <w:r w:rsidR="00BE7988">
        <w:rPr>
          <w:rFonts w:ascii="Arial" w:hAnsi="Arial" w:cs="Arial"/>
          <w:b/>
          <w:i/>
          <w:sz w:val="24"/>
          <w:szCs w:val="24"/>
        </w:rPr>
        <w:tab/>
      </w:r>
      <w:r w:rsidR="00BE7988">
        <w:rPr>
          <w:rFonts w:ascii="Arial" w:hAnsi="Arial" w:cs="Arial"/>
          <w:b/>
          <w:i/>
          <w:sz w:val="24"/>
          <w:szCs w:val="24"/>
        </w:rPr>
        <w:tab/>
        <w:t>(4)</w:t>
      </w:r>
    </w:p>
    <w:p w:rsidR="001F77EC" w:rsidRPr="00B72E00" w:rsidRDefault="001F77EC" w:rsidP="00737B72">
      <w:pPr>
        <w:spacing w:after="95"/>
        <w:ind w:left="-5" w:right="-7" w:hanging="10"/>
        <w:rPr>
          <w:rFonts w:ascii="Arial" w:hAnsi="Arial" w:cs="Arial"/>
          <w:b/>
          <w:sz w:val="24"/>
          <w:szCs w:val="24"/>
        </w:rPr>
      </w:pPr>
      <m:oMathPara>
        <m:oMathParaPr>
          <m:jc m:val="left"/>
        </m:oMathParaPr>
        <m:oMath>
          <m:r>
            <m:rPr>
              <m:sty m:val="bi"/>
            </m:rPr>
            <w:rPr>
              <w:rFonts w:ascii="Cambria Math" w:hAnsi="Cambria Math" w:cs="Arial"/>
              <w:sz w:val="24"/>
              <w:szCs w:val="24"/>
            </w:rPr>
            <m:t>DRP=4,7%</m:t>
          </m:r>
        </m:oMath>
      </m:oMathPara>
    </w:p>
    <w:p w:rsidR="00B72E00" w:rsidRDefault="00B72E00" w:rsidP="00737B72">
      <w:pPr>
        <w:spacing w:after="95"/>
        <w:ind w:left="-5" w:right="-7" w:hanging="10"/>
        <w:rPr>
          <w:rFonts w:ascii="Arial" w:hAnsi="Arial" w:cs="Arial"/>
          <w:b/>
          <w:sz w:val="24"/>
          <w:szCs w:val="24"/>
        </w:rPr>
      </w:pPr>
      <m:oMath>
        <m:r>
          <m:rPr>
            <m:sty m:val="bi"/>
          </m:rPr>
          <w:rPr>
            <w:rFonts w:ascii="Cambria Math" w:hAnsi="Cambria Math" w:cs="Arial"/>
            <w:sz w:val="28"/>
            <w:szCs w:val="24"/>
          </w:rPr>
          <m:t>Δ</m:t>
        </m:r>
        <m:sSub>
          <m:sSubPr>
            <m:ctrlPr>
              <w:rPr>
                <w:rFonts w:ascii="Cambria Math" w:hAnsi="Cambria Math" w:cs="Arial"/>
                <w:b/>
                <w:i/>
                <w:sz w:val="28"/>
                <w:szCs w:val="24"/>
              </w:rPr>
            </m:ctrlPr>
          </m:sSubPr>
          <m:e>
            <m:r>
              <m:rPr>
                <m:sty m:val="bi"/>
              </m:rPr>
              <w:rPr>
                <w:rFonts w:ascii="Cambria Math" w:hAnsi="Cambria Math" w:cs="Arial"/>
                <w:sz w:val="28"/>
                <w:szCs w:val="24"/>
              </w:rPr>
              <m:t>T</m:t>
            </m:r>
          </m:e>
          <m:sub>
            <m:r>
              <m:rPr>
                <m:sty m:val="bi"/>
              </m:rPr>
              <w:rPr>
                <w:rFonts w:ascii="Cambria Math" w:hAnsi="Cambria Math" w:cs="Arial"/>
                <w:sz w:val="28"/>
                <w:szCs w:val="24"/>
              </w:rPr>
              <m:t>C</m:t>
            </m:r>
          </m:sub>
        </m:sSub>
        <m:r>
          <m:rPr>
            <m:sty m:val="bi"/>
          </m:rPr>
          <w:rPr>
            <w:rFonts w:ascii="Cambria Math" w:hAnsi="Cambria Math" w:cs="Arial"/>
            <w:sz w:val="28"/>
            <w:szCs w:val="24"/>
          </w:rPr>
          <m:t xml:space="preserve">= </m:t>
        </m:r>
        <m:sSub>
          <m:sSubPr>
            <m:ctrlPr>
              <w:rPr>
                <w:rFonts w:ascii="Cambria Math" w:hAnsi="Cambria Math" w:cs="Arial"/>
                <w:b/>
                <w:i/>
                <w:sz w:val="28"/>
                <w:szCs w:val="24"/>
              </w:rPr>
            </m:ctrlPr>
          </m:sSubPr>
          <m:e>
            <m:r>
              <m:rPr>
                <m:sty m:val="bi"/>
              </m:rPr>
              <w:rPr>
                <w:rFonts w:ascii="Cambria Math" w:hAnsi="Cambria Math" w:cs="Arial"/>
                <w:sz w:val="28"/>
                <w:szCs w:val="24"/>
              </w:rPr>
              <m:t>T</m:t>
            </m:r>
          </m:e>
          <m:sub>
            <m:r>
              <m:rPr>
                <m:sty m:val="bi"/>
              </m:rPr>
              <w:rPr>
                <w:rFonts w:ascii="Cambria Math" w:hAnsi="Cambria Math" w:cs="Arial"/>
                <w:sz w:val="28"/>
                <w:szCs w:val="24"/>
              </w:rPr>
              <m:t>f,sv</m:t>
            </m:r>
          </m:sub>
        </m:sSub>
        <m:r>
          <m:rPr>
            <m:sty m:val="bi"/>
          </m:rPr>
          <w:rPr>
            <w:rFonts w:ascii="Cambria Math" w:hAnsi="Cambria Math" w:cs="Arial"/>
            <w:sz w:val="28"/>
            <w:szCs w:val="24"/>
          </w:rPr>
          <m:t xml:space="preserve">- </m:t>
        </m:r>
        <m:sSub>
          <m:sSubPr>
            <m:ctrlPr>
              <w:rPr>
                <w:rFonts w:ascii="Cambria Math" w:hAnsi="Cambria Math" w:cs="Arial"/>
                <w:b/>
                <w:i/>
                <w:sz w:val="28"/>
                <w:szCs w:val="24"/>
              </w:rPr>
            </m:ctrlPr>
          </m:sSubPr>
          <m:e>
            <m:r>
              <m:rPr>
                <m:sty m:val="bi"/>
              </m:rPr>
              <w:rPr>
                <w:rFonts w:ascii="Cambria Math" w:hAnsi="Cambria Math" w:cs="Arial"/>
                <w:sz w:val="28"/>
                <w:szCs w:val="24"/>
              </w:rPr>
              <m:t>T</m:t>
            </m:r>
          </m:e>
          <m:sub>
            <m:r>
              <m:rPr>
                <m:sty m:val="bi"/>
              </m:rPr>
              <w:rPr>
                <w:rFonts w:ascii="Cambria Math" w:hAnsi="Cambria Math" w:cs="Arial"/>
                <w:sz w:val="28"/>
                <w:szCs w:val="24"/>
              </w:rPr>
              <m:t>f,sn</m:t>
            </m:r>
          </m:sub>
        </m:sSub>
        <m:r>
          <m:rPr>
            <m:sty m:val="bi"/>
          </m:rPr>
          <w:rPr>
            <w:rFonts w:ascii="Cambria Math" w:hAnsi="Cambria Math" w:cs="Arial"/>
            <w:sz w:val="28"/>
            <w:szCs w:val="24"/>
          </w:rPr>
          <m:t>=im</m:t>
        </m:r>
        <m:sSub>
          <m:sSubPr>
            <m:ctrlPr>
              <w:rPr>
                <w:rFonts w:ascii="Cambria Math" w:hAnsi="Cambria Math" w:cs="Arial"/>
                <w:b/>
                <w:i/>
                <w:sz w:val="28"/>
                <w:szCs w:val="24"/>
              </w:rPr>
            </m:ctrlPr>
          </m:sSubPr>
          <m:e>
            <m:r>
              <m:rPr>
                <m:sty m:val="bi"/>
              </m:rPr>
              <w:rPr>
                <w:rFonts w:ascii="Cambria Math" w:hAnsi="Cambria Math" w:cs="Arial"/>
                <w:sz w:val="28"/>
                <w:szCs w:val="24"/>
              </w:rPr>
              <m:t>K</m:t>
            </m:r>
          </m:e>
          <m:sub>
            <m:r>
              <m:rPr>
                <m:sty m:val="bi"/>
              </m:rPr>
              <w:rPr>
                <w:rFonts w:ascii="Cambria Math" w:hAnsi="Cambria Math" w:cs="Arial"/>
                <w:sz w:val="28"/>
                <w:szCs w:val="24"/>
              </w:rPr>
              <m:t>c</m:t>
            </m:r>
          </m:sub>
        </m:sSub>
      </m:oMath>
      <w:r w:rsidR="00641C32">
        <w:rPr>
          <w:rFonts w:ascii="Arial" w:hAnsi="Arial" w:cs="Arial"/>
          <w:b/>
          <w:sz w:val="24"/>
          <w:szCs w:val="24"/>
        </w:rPr>
        <w:tab/>
      </w:r>
      <w:r w:rsidR="00641C32">
        <w:rPr>
          <w:rFonts w:ascii="Arial" w:hAnsi="Arial" w:cs="Arial"/>
          <w:b/>
          <w:sz w:val="24"/>
          <w:szCs w:val="24"/>
        </w:rPr>
        <w:tab/>
      </w:r>
      <w:r w:rsidR="00641C32">
        <w:rPr>
          <w:rFonts w:ascii="Arial" w:hAnsi="Arial" w:cs="Arial"/>
          <w:b/>
          <w:sz w:val="24"/>
          <w:szCs w:val="24"/>
        </w:rPr>
        <w:tab/>
      </w:r>
      <w:r w:rsidR="00641C32">
        <w:rPr>
          <w:rFonts w:ascii="Arial" w:hAnsi="Arial" w:cs="Arial"/>
          <w:b/>
          <w:sz w:val="24"/>
          <w:szCs w:val="24"/>
        </w:rPr>
        <w:tab/>
      </w:r>
      <w:r w:rsidR="00641C32">
        <w:rPr>
          <w:rFonts w:ascii="Arial" w:hAnsi="Arial" w:cs="Arial"/>
          <w:b/>
          <w:sz w:val="24"/>
          <w:szCs w:val="24"/>
        </w:rPr>
        <w:tab/>
        <w:t>(5)</w:t>
      </w:r>
    </w:p>
    <w:p w:rsidR="00641C32" w:rsidRDefault="00641C32" w:rsidP="00737B72">
      <w:pPr>
        <w:spacing w:after="95"/>
        <w:ind w:left="-5" w:right="-7" w:hanging="10"/>
        <w:rPr>
          <w:rFonts w:ascii="Arial" w:hAnsi="Arial" w:cs="Arial"/>
          <w:b/>
          <w:sz w:val="28"/>
          <w:szCs w:val="24"/>
        </w:rPr>
      </w:pPr>
      <m:oMath>
        <m:r>
          <m:rPr>
            <m:sty m:val="bi"/>
          </m:rPr>
          <w:rPr>
            <w:rFonts w:ascii="Cambria Math" w:hAnsi="Cambria Math" w:cs="Arial"/>
            <w:sz w:val="24"/>
            <w:szCs w:val="24"/>
          </w:rPr>
          <m:t>i=</m:t>
        </m:r>
        <m:f>
          <m:fPr>
            <m:ctrlPr>
              <w:rPr>
                <w:rFonts w:ascii="Cambria Math" w:hAnsi="Cambria Math" w:cs="Arial"/>
                <w:b/>
                <w:i/>
                <w:sz w:val="28"/>
                <w:szCs w:val="24"/>
              </w:rPr>
            </m:ctrlPr>
          </m:fPr>
          <m:num>
            <m:r>
              <m:rPr>
                <m:sty m:val="bi"/>
              </m:rPr>
              <w:rPr>
                <w:rFonts w:ascii="Cambria Math" w:hAnsi="Cambria Math" w:cs="Arial"/>
                <w:sz w:val="28"/>
                <w:szCs w:val="24"/>
              </w:rPr>
              <m:t>Δ</m:t>
            </m:r>
            <m:sSub>
              <m:sSubPr>
                <m:ctrlPr>
                  <w:rPr>
                    <w:rFonts w:ascii="Cambria Math" w:hAnsi="Cambria Math" w:cs="Arial"/>
                    <w:b/>
                    <w:i/>
                    <w:sz w:val="28"/>
                    <w:szCs w:val="24"/>
                  </w:rPr>
                </m:ctrlPr>
              </m:sSubPr>
              <m:e>
                <m:r>
                  <m:rPr>
                    <m:sty m:val="bi"/>
                  </m:rPr>
                  <w:rPr>
                    <w:rFonts w:ascii="Cambria Math" w:hAnsi="Cambria Math" w:cs="Arial"/>
                    <w:sz w:val="28"/>
                    <w:szCs w:val="24"/>
                  </w:rPr>
                  <m:t>T</m:t>
                </m:r>
              </m:e>
              <m:sub>
                <m:r>
                  <m:rPr>
                    <m:sty m:val="bi"/>
                  </m:rPr>
                  <w:rPr>
                    <w:rFonts w:ascii="Cambria Math" w:hAnsi="Cambria Math" w:cs="Arial"/>
                    <w:sz w:val="28"/>
                    <w:szCs w:val="24"/>
                  </w:rPr>
                  <m:t>C</m:t>
                </m:r>
              </m:sub>
            </m:sSub>
          </m:num>
          <m:den>
            <m:r>
              <m:rPr>
                <m:sty m:val="bi"/>
              </m:rPr>
              <w:rPr>
                <w:rFonts w:ascii="Cambria Math" w:hAnsi="Cambria Math" w:cs="Arial"/>
                <w:sz w:val="28"/>
                <w:szCs w:val="24"/>
              </w:rPr>
              <m:t>m</m:t>
            </m:r>
            <m:sSub>
              <m:sSubPr>
                <m:ctrlPr>
                  <w:rPr>
                    <w:rFonts w:ascii="Cambria Math" w:hAnsi="Cambria Math" w:cs="Arial"/>
                    <w:b/>
                    <w:i/>
                    <w:sz w:val="28"/>
                    <w:szCs w:val="24"/>
                  </w:rPr>
                </m:ctrlPr>
              </m:sSubPr>
              <m:e>
                <m:r>
                  <m:rPr>
                    <m:sty m:val="bi"/>
                  </m:rPr>
                  <w:rPr>
                    <w:rFonts w:ascii="Cambria Math" w:hAnsi="Cambria Math" w:cs="Arial"/>
                    <w:sz w:val="28"/>
                    <w:szCs w:val="24"/>
                  </w:rPr>
                  <m:t>K</m:t>
                </m:r>
              </m:e>
              <m:sub>
                <m:r>
                  <m:rPr>
                    <m:sty m:val="bi"/>
                  </m:rPr>
                  <w:rPr>
                    <w:rFonts w:ascii="Cambria Math" w:hAnsi="Cambria Math" w:cs="Arial"/>
                    <w:sz w:val="28"/>
                    <w:szCs w:val="24"/>
                  </w:rPr>
                  <m:t>c</m:t>
                </m:r>
              </m:sub>
            </m:sSub>
          </m:den>
        </m:f>
      </m:oMath>
      <w:r>
        <w:rPr>
          <w:rFonts w:ascii="Arial" w:hAnsi="Arial" w:cs="Arial"/>
          <w:b/>
          <w:sz w:val="28"/>
          <w:szCs w:val="24"/>
        </w:rPr>
        <w:tab/>
      </w:r>
      <w:r>
        <w:rPr>
          <w:rFonts w:ascii="Arial" w:hAnsi="Arial" w:cs="Arial"/>
          <w:b/>
          <w:sz w:val="28"/>
          <w:szCs w:val="24"/>
        </w:rPr>
        <w:tab/>
      </w:r>
      <w:r>
        <w:rPr>
          <w:rFonts w:ascii="Arial" w:hAnsi="Arial" w:cs="Arial"/>
          <w:b/>
          <w:sz w:val="28"/>
          <w:szCs w:val="24"/>
        </w:rPr>
        <w:tab/>
      </w:r>
      <w:r>
        <w:rPr>
          <w:rFonts w:ascii="Arial" w:hAnsi="Arial" w:cs="Arial"/>
          <w:b/>
          <w:sz w:val="28"/>
          <w:szCs w:val="24"/>
        </w:rPr>
        <w:tab/>
      </w:r>
      <w:r>
        <w:rPr>
          <w:rFonts w:ascii="Arial" w:hAnsi="Arial" w:cs="Arial"/>
          <w:b/>
          <w:sz w:val="28"/>
          <w:szCs w:val="24"/>
        </w:rPr>
        <w:tab/>
      </w:r>
      <w:r>
        <w:rPr>
          <w:rFonts w:ascii="Arial" w:hAnsi="Arial" w:cs="Arial"/>
          <w:b/>
          <w:sz w:val="28"/>
          <w:szCs w:val="24"/>
        </w:rPr>
        <w:tab/>
      </w:r>
      <w:r>
        <w:rPr>
          <w:rFonts w:ascii="Arial" w:hAnsi="Arial" w:cs="Arial"/>
          <w:b/>
          <w:sz w:val="28"/>
          <w:szCs w:val="24"/>
        </w:rPr>
        <w:tab/>
      </w:r>
      <w:r>
        <w:rPr>
          <w:rFonts w:ascii="Arial" w:hAnsi="Arial" w:cs="Arial"/>
          <w:b/>
          <w:sz w:val="28"/>
          <w:szCs w:val="24"/>
        </w:rPr>
        <w:tab/>
        <w:t>(5)</w:t>
      </w:r>
    </w:p>
    <w:p w:rsidR="00641C32" w:rsidRPr="00E02BA1" w:rsidRDefault="00641C32" w:rsidP="00737B72">
      <w:pPr>
        <w:spacing w:after="95"/>
        <w:ind w:left="-5" w:right="-7" w:hanging="10"/>
        <w:rPr>
          <w:rFonts w:ascii="Arial" w:hAnsi="Arial" w:cs="Arial"/>
          <w:b/>
          <w:sz w:val="24"/>
          <w:szCs w:val="24"/>
        </w:rPr>
      </w:pPr>
      <m:oMathPara>
        <m:oMathParaPr>
          <m:jc m:val="left"/>
        </m:oMathParaPr>
        <m:oMath>
          <m:r>
            <m:rPr>
              <m:sty m:val="bi"/>
            </m:rPr>
            <w:rPr>
              <w:rFonts w:ascii="Cambria Math" w:hAnsi="Cambria Math" w:cs="Arial"/>
              <w:sz w:val="24"/>
              <w:szCs w:val="24"/>
            </w:rPr>
            <m:t>i=</m:t>
          </m:r>
          <m:f>
            <m:fPr>
              <m:ctrlPr>
                <w:rPr>
                  <w:rFonts w:ascii="Cambria Math" w:hAnsi="Cambria Math" w:cs="Arial"/>
                  <w:b/>
                  <w:i/>
                  <w:sz w:val="24"/>
                  <w:szCs w:val="24"/>
                </w:rPr>
              </m:ctrlPr>
            </m:fPr>
            <m:num>
              <m:r>
                <m:rPr>
                  <m:sty m:val="bi"/>
                </m:rPr>
                <w:rPr>
                  <w:rFonts w:ascii="Cambria Math" w:hAnsi="Cambria Math" w:cs="Arial"/>
                  <w:sz w:val="24"/>
                  <w:szCs w:val="24"/>
                </w:rPr>
                <m:t>1,6</m:t>
              </m:r>
              <m:r>
                <m:rPr>
                  <m:sty m:val="bi"/>
                </m:rPr>
                <w:rPr>
                  <w:rFonts w:ascii="Cambria Math" w:hAnsi="Cambria Math" w:cs="Arial"/>
                  <w:sz w:val="24"/>
                  <w:szCs w:val="24"/>
                </w:rPr>
                <m:t xml:space="preserve"> ºC</m:t>
              </m:r>
            </m:num>
            <m:den>
              <m:r>
                <m:rPr>
                  <m:sty m:val="bi"/>
                </m:rPr>
                <w:rPr>
                  <w:rFonts w:ascii="Cambria Math" w:hAnsi="Cambria Math" w:cs="Arial"/>
                  <w:sz w:val="24"/>
                  <w:szCs w:val="24"/>
                </w:rPr>
                <m:t>0,5</m:t>
              </m:r>
              <m:r>
                <m:rPr>
                  <m:sty m:val="bi"/>
                </m:rPr>
                <w:rPr>
                  <w:rFonts w:ascii="Cambria Math" w:hAnsi="Cambria Math" w:cs="Arial"/>
                  <w:sz w:val="24"/>
                  <w:szCs w:val="24"/>
                </w:rPr>
                <m:t xml:space="preserve"> m</m:t>
              </m:r>
              <m:r>
                <m:rPr>
                  <m:sty m:val="bi"/>
                </m:rPr>
                <w:rPr>
                  <w:rFonts w:ascii="Cambria Math" w:hAnsi="Cambria Math" w:cs="Arial"/>
                  <w:sz w:val="24"/>
                  <w:szCs w:val="24"/>
                </w:rPr>
                <m:t>*1,775</m:t>
              </m:r>
              <m:r>
                <m:rPr>
                  <m:sty m:val="bi"/>
                </m:rPr>
                <w:rPr>
                  <w:rFonts w:ascii="Cambria Math" w:hAnsi="Cambria Math" w:cs="Arial"/>
                  <w:sz w:val="24"/>
                  <w:szCs w:val="24"/>
                </w:rPr>
                <m:t xml:space="preserve"> ºC*Kg*</m:t>
              </m:r>
              <m:sSup>
                <m:sSupPr>
                  <m:ctrlPr>
                    <w:rPr>
                      <w:rFonts w:ascii="Cambria Math" w:hAnsi="Cambria Math" w:cs="Arial"/>
                      <w:b/>
                      <w:i/>
                      <w:sz w:val="24"/>
                      <w:szCs w:val="24"/>
                    </w:rPr>
                  </m:ctrlPr>
                </m:sSupPr>
                <m:e>
                  <m:r>
                    <m:rPr>
                      <m:sty m:val="bi"/>
                    </m:rPr>
                    <w:rPr>
                      <w:rFonts w:ascii="Cambria Math" w:hAnsi="Cambria Math" w:cs="Arial"/>
                      <w:sz w:val="24"/>
                      <w:szCs w:val="24"/>
                    </w:rPr>
                    <m:t>mol</m:t>
                  </m:r>
                </m:e>
                <m:sup>
                  <m:r>
                    <m:rPr>
                      <m:sty m:val="bi"/>
                    </m:rPr>
                    <w:rPr>
                      <w:rFonts w:ascii="Cambria Math" w:hAnsi="Cambria Math" w:cs="Arial"/>
                      <w:sz w:val="24"/>
                      <w:szCs w:val="24"/>
                    </w:rPr>
                    <m:t>-1</m:t>
                  </m:r>
                </m:sup>
              </m:sSup>
            </m:den>
          </m:f>
          <m:r>
            <m:rPr>
              <m:sty m:val="bi"/>
            </m:rPr>
            <w:rPr>
              <w:rFonts w:ascii="Cambria Math" w:hAnsi="Cambria Math" w:cs="Arial"/>
              <w:sz w:val="24"/>
              <w:szCs w:val="24"/>
            </w:rPr>
            <m:t>=1,8</m:t>
          </m:r>
        </m:oMath>
      </m:oMathPara>
    </w:p>
    <w:p w:rsidR="00E02BA1" w:rsidRDefault="00E02BA1" w:rsidP="00737B72">
      <w:pPr>
        <w:spacing w:after="95"/>
        <w:ind w:left="-5" w:right="-7" w:hanging="10"/>
        <w:rPr>
          <w:rFonts w:ascii="Arial" w:hAnsi="Arial" w:cs="Arial"/>
          <w:b/>
          <w:sz w:val="24"/>
          <w:szCs w:val="24"/>
        </w:rPr>
      </w:pPr>
      <m:oMath>
        <m:r>
          <m:rPr>
            <m:sty m:val="bi"/>
          </m:rPr>
          <w:rPr>
            <w:rFonts w:ascii="Cambria Math" w:hAnsi="Cambria Math" w:cs="Arial"/>
            <w:sz w:val="24"/>
            <w:szCs w:val="24"/>
          </w:rPr>
          <m:t>DRP=100%*</m:t>
        </m:r>
        <m:f>
          <m:fPr>
            <m:ctrlPr>
              <w:rPr>
                <w:rFonts w:ascii="Cambria Math" w:hAnsi="Cambria Math" w:cs="Arial"/>
                <w:b/>
                <w:i/>
                <w:sz w:val="24"/>
                <w:szCs w:val="24"/>
              </w:rPr>
            </m:ctrlPr>
          </m:fPr>
          <m:num>
            <m:r>
              <m:rPr>
                <m:sty m:val="bi"/>
              </m:rPr>
              <w:rPr>
                <w:rFonts w:ascii="Cambria Math" w:hAnsi="Cambria Math" w:cs="Arial"/>
                <w:sz w:val="24"/>
                <w:szCs w:val="24"/>
              </w:rPr>
              <m:t>2-1,8</m:t>
            </m:r>
          </m:num>
          <m:den>
            <m:f>
              <m:fPr>
                <m:ctrlPr>
                  <w:rPr>
                    <w:rFonts w:ascii="Cambria Math" w:hAnsi="Cambria Math" w:cs="Arial"/>
                    <w:b/>
                    <w:i/>
                    <w:sz w:val="24"/>
                    <w:szCs w:val="24"/>
                  </w:rPr>
                </m:ctrlPr>
              </m:fPr>
              <m:num>
                <m:r>
                  <m:rPr>
                    <m:sty m:val="bi"/>
                  </m:rPr>
                  <w:rPr>
                    <w:rFonts w:ascii="Cambria Math" w:hAnsi="Cambria Math" w:cs="Arial"/>
                    <w:sz w:val="24"/>
                    <w:szCs w:val="24"/>
                  </w:rPr>
                  <m:t>2+1,8</m:t>
                </m:r>
              </m:num>
              <m:den>
                <m:r>
                  <m:rPr>
                    <m:sty m:val="bi"/>
                  </m:rPr>
                  <w:rPr>
                    <w:rFonts w:ascii="Cambria Math" w:hAnsi="Cambria Math" w:cs="Arial"/>
                    <w:sz w:val="24"/>
                    <w:szCs w:val="24"/>
                  </w:rPr>
                  <m:t>2</m:t>
                </m:r>
              </m:den>
            </m:f>
          </m:den>
        </m:f>
      </m:oMath>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(6)</w:t>
      </w:r>
    </w:p>
    <w:p w:rsidR="00E02BA1" w:rsidRPr="00E02BA1" w:rsidRDefault="00E02BA1" w:rsidP="00737B72">
      <w:pPr>
        <w:spacing w:after="95"/>
        <w:ind w:left="-5" w:right="-7" w:hanging="10"/>
        <w:rPr>
          <w:rFonts w:ascii="Arial" w:hAnsi="Arial" w:cs="Arial"/>
          <w:b/>
          <w:sz w:val="24"/>
          <w:szCs w:val="24"/>
        </w:rPr>
      </w:pPr>
      <m:oMathPara>
        <m:oMathParaPr>
          <m:jc m:val="left"/>
        </m:oMathParaPr>
        <m:oMath>
          <m:r>
            <m:rPr>
              <m:sty m:val="bi"/>
            </m:rPr>
            <w:rPr>
              <w:rFonts w:ascii="Cambria Math" w:hAnsi="Cambria Math" w:cs="Arial"/>
              <w:sz w:val="24"/>
              <w:szCs w:val="24"/>
            </w:rPr>
            <m:t>DRP=10,5%</m:t>
          </m:r>
        </m:oMath>
      </m:oMathPara>
    </w:p>
    <w:p w:rsidR="00E02BA1" w:rsidRPr="00641C32" w:rsidRDefault="00E02BA1" w:rsidP="00737B72">
      <w:pPr>
        <w:spacing w:after="95"/>
        <w:ind w:left="-5" w:right="-7" w:hanging="10"/>
        <w:rPr>
          <w:rFonts w:ascii="Arial" w:hAnsi="Arial" w:cs="Arial"/>
          <w:b/>
          <w:sz w:val="28"/>
          <w:szCs w:val="24"/>
        </w:rPr>
      </w:pPr>
    </w:p>
    <w:p w:rsidR="00641C32" w:rsidRPr="00B72E00" w:rsidRDefault="00641C32" w:rsidP="00737B72">
      <w:pPr>
        <w:spacing w:after="95"/>
        <w:ind w:left="-5" w:right="-7" w:hanging="10"/>
        <w:rPr>
          <w:rFonts w:ascii="Arial" w:hAnsi="Arial" w:cs="Arial"/>
          <w:b/>
          <w:sz w:val="24"/>
          <w:szCs w:val="24"/>
        </w:rPr>
      </w:pPr>
    </w:p>
    <w:p w:rsidR="001F77EC" w:rsidRPr="001F77EC" w:rsidRDefault="001F77EC" w:rsidP="00737B72">
      <w:pPr>
        <w:spacing w:after="95"/>
        <w:ind w:left="-5" w:right="-7" w:hanging="10"/>
        <w:rPr>
          <w:rFonts w:ascii="Arial" w:hAnsi="Arial" w:cs="Arial"/>
          <w:b/>
          <w:sz w:val="24"/>
          <w:szCs w:val="24"/>
        </w:rPr>
      </w:pPr>
    </w:p>
    <w:p w:rsidR="003D733F" w:rsidRPr="00737B72" w:rsidRDefault="00737B72" w:rsidP="001F77EC">
      <w:pPr>
        <w:spacing w:after="95"/>
        <w:ind w:right="-7"/>
        <w:rPr>
          <w:rFonts w:ascii="Arial" w:hAnsi="Arial" w:cs="Arial"/>
          <w:sz w:val="24"/>
          <w:szCs w:val="24"/>
        </w:rPr>
      </w:pPr>
      <w:r>
        <w:rPr>
          <w:rFonts w:ascii="Arial" w:hAnsi="Arial" w:cs="Arial"/>
          <w:sz w:val="24"/>
          <w:szCs w:val="24"/>
        </w:rPr>
        <w:t xml:space="preserve">Para las ecuaciones (1) y (2) solo se coloco del etanol 3,2 m para mostrar los despejes que se utilizaron, de igual manera se realizó los cálculos para las distintas concentraciones. </w:t>
      </w:r>
    </w:p>
    <w:p w:rsidR="003D733F" w:rsidRDefault="003D733F">
      <w:pPr>
        <w:spacing w:after="95"/>
        <w:ind w:left="-5" w:right="-7" w:hanging="10"/>
        <w:rPr>
          <w:rFonts w:ascii="Arial" w:hAnsi="Arial" w:cs="Arial"/>
          <w:i/>
          <w:sz w:val="24"/>
          <w:szCs w:val="24"/>
        </w:rPr>
      </w:pPr>
    </w:p>
    <w:p w:rsidR="003D733F" w:rsidRDefault="003D733F">
      <w:pPr>
        <w:spacing w:after="95"/>
        <w:ind w:left="-5" w:right="-7" w:hanging="10"/>
        <w:rPr>
          <w:rFonts w:ascii="Arial" w:hAnsi="Arial" w:cs="Arial"/>
          <w:i/>
          <w:sz w:val="24"/>
          <w:szCs w:val="24"/>
        </w:rPr>
      </w:pPr>
    </w:p>
    <w:p w:rsidR="003D733F" w:rsidRDefault="003D733F">
      <w:pPr>
        <w:spacing w:after="95"/>
        <w:ind w:left="-5" w:right="-7" w:hanging="10"/>
        <w:rPr>
          <w:rFonts w:ascii="Arial" w:hAnsi="Arial" w:cs="Arial"/>
          <w:i/>
          <w:sz w:val="24"/>
          <w:szCs w:val="24"/>
        </w:rPr>
      </w:pPr>
    </w:p>
    <w:p w:rsidR="003D733F" w:rsidRDefault="003D733F">
      <w:pPr>
        <w:spacing w:after="95"/>
        <w:ind w:left="-5" w:right="-7" w:hanging="10"/>
        <w:rPr>
          <w:rFonts w:ascii="Arial" w:hAnsi="Arial" w:cs="Arial"/>
          <w:i/>
          <w:sz w:val="24"/>
          <w:szCs w:val="24"/>
        </w:rPr>
      </w:pPr>
    </w:p>
    <w:p w:rsidR="003D733F" w:rsidRDefault="00035CA8">
      <w:pPr>
        <w:ind w:left="-5" w:hanging="10"/>
        <w:rPr>
          <w:rFonts w:ascii="Arial" w:hAnsi="Arial" w:cs="Arial"/>
          <w:b/>
          <w:sz w:val="24"/>
          <w:szCs w:val="24"/>
          <w:lang w:val="es-AR"/>
        </w:rPr>
      </w:pPr>
      <w:r>
        <w:rPr>
          <w:rFonts w:ascii="Arial" w:hAnsi="Arial" w:cs="Arial"/>
          <w:b/>
          <w:sz w:val="24"/>
          <w:szCs w:val="24"/>
        </w:rPr>
        <w:t>Bibliógraf</w:t>
      </w:r>
      <w:r w:rsidR="00032A6A">
        <w:rPr>
          <w:rFonts w:ascii="Arial" w:hAnsi="Arial" w:cs="Arial"/>
          <w:b/>
          <w:sz w:val="24"/>
          <w:szCs w:val="24"/>
          <w:lang w:val="es-AR"/>
        </w:rPr>
        <w:t>ía</w:t>
      </w:r>
    </w:p>
    <w:p w:rsidR="003D733F" w:rsidRDefault="00903219">
      <w:pPr>
        <w:suppressAutoHyphens w:val="0"/>
        <w:jc w:val="both"/>
        <w:rPr>
          <w:rFonts w:ascii="Arial" w:hAnsi="Arial" w:cs="Arial"/>
          <w:b/>
          <w:sz w:val="24"/>
        </w:rPr>
      </w:pPr>
      <w:hyperlink r:id="rId15" w:history="1">
        <w:r w:rsidR="00890D27" w:rsidRPr="00A766F5">
          <w:rPr>
            <w:rStyle w:val="Hipervnculo"/>
            <w:rFonts w:ascii="Arial" w:hAnsi="Arial" w:cs="Arial"/>
            <w:b/>
            <w:sz w:val="24"/>
          </w:rPr>
          <w:t>https://es.wikipedia.org/wiki/Descenso_criosc%C3%B3pico</w:t>
        </w:r>
      </w:hyperlink>
      <w:r w:rsidR="00890D27">
        <w:rPr>
          <w:rFonts w:ascii="Arial" w:hAnsi="Arial" w:cs="Arial"/>
          <w:b/>
          <w:sz w:val="24"/>
        </w:rPr>
        <w:t xml:space="preserve"> </w:t>
      </w:r>
      <w:r w:rsidR="00C91E0F">
        <w:rPr>
          <w:rFonts w:ascii="Arial" w:hAnsi="Arial" w:cs="Arial"/>
          <w:b/>
          <w:sz w:val="24"/>
        </w:rPr>
        <w:t>(26/05/2024)</w:t>
      </w:r>
    </w:p>
    <w:p w:rsidR="00C91E0F" w:rsidRPr="00890D27" w:rsidRDefault="00903219">
      <w:pPr>
        <w:suppressAutoHyphens w:val="0"/>
        <w:jc w:val="both"/>
        <w:rPr>
          <w:rFonts w:ascii="Arial" w:hAnsi="Arial" w:cs="Arial"/>
          <w:b/>
          <w:sz w:val="24"/>
        </w:rPr>
      </w:pPr>
      <w:hyperlink r:id="rId16" w:history="1">
        <w:r w:rsidR="00C91E0F" w:rsidRPr="00A766F5">
          <w:rPr>
            <w:rStyle w:val="Hipervnculo"/>
            <w:rFonts w:ascii="Arial" w:hAnsi="Arial" w:cs="Arial"/>
            <w:b/>
            <w:sz w:val="24"/>
          </w:rPr>
          <w:t>https://es.wikipedia.org/wiki/Factor_de_Van_%27t_Hoff</w:t>
        </w:r>
      </w:hyperlink>
      <w:r w:rsidR="00C91E0F">
        <w:rPr>
          <w:rFonts w:ascii="Arial" w:hAnsi="Arial" w:cs="Arial"/>
          <w:b/>
          <w:sz w:val="24"/>
        </w:rPr>
        <w:t xml:space="preserve"> (26/05/2024)</w:t>
      </w:r>
    </w:p>
    <w:sectPr w:rsidR="00C91E0F" w:rsidRPr="00890D27">
      <w:headerReference w:type="even" r:id="rId17"/>
      <w:headerReference w:type="default" r:id="rId18"/>
      <w:footerReference w:type="even" r:id="rId19"/>
      <w:footerReference w:type="default" r:id="rId20"/>
      <w:headerReference w:type="first" r:id="rId21"/>
      <w:footerReference w:type="first" r:id="rId22"/>
      <w:pgSz w:w="11906" w:h="16838"/>
      <w:pgMar w:top="1417" w:right="1134" w:bottom="1417" w:left="1701" w:header="708"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219" w:rsidRDefault="00903219">
      <w:r>
        <w:separator/>
      </w:r>
    </w:p>
  </w:endnote>
  <w:endnote w:type="continuationSeparator" w:id="0">
    <w:p w:rsidR="00903219" w:rsidRDefault="00903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WenQuanYi Micro Hei">
    <w:charset w:val="80"/>
    <w:family w:val="auto"/>
    <w:pitch w:val="variable"/>
  </w:font>
  <w:font w:name="Lohit Hindi">
    <w:altName w:val="MS Gothic"/>
    <w:charset w:val="80"/>
    <w:family w:val="auto"/>
    <w:pitch w:val="variable"/>
  </w:font>
  <w:font w:name="OpenSymbol">
    <w:altName w:val="Calibri"/>
    <w:charset w:val="01"/>
    <w:family w:val="auto"/>
    <w:pitch w:val="variable"/>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Times New Roman"/>
    <w:charset w:val="01"/>
    <w:family w:val="roman"/>
    <w:pitch w:val="variable"/>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559" w:rsidRDefault="002905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18A" w:rsidRDefault="0073218A">
    <w:pPr>
      <w:pStyle w:val="Piedepgina"/>
      <w:jc w:val="right"/>
    </w:pPr>
    <w:r>
      <w:fldChar w:fldCharType="begin"/>
    </w:r>
    <w:r>
      <w:instrText>PAGE</w:instrText>
    </w:r>
    <w:r>
      <w:fldChar w:fldCharType="separate"/>
    </w:r>
    <w:r w:rsidR="00290559">
      <w:rPr>
        <w:noProof/>
      </w:rPr>
      <w:t>1</w:t>
    </w:r>
    <w:r>
      <w:fldChar w:fldCharType="end"/>
    </w:r>
  </w:p>
  <w:p w:rsidR="0073218A" w:rsidRDefault="0073218A">
    <w:pPr>
      <w:pStyle w:val="Piedepgina"/>
      <w:ind w:right="360"/>
      <w:rPr>
        <w:lang w:val="es-A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559" w:rsidRDefault="002905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219" w:rsidRDefault="00903219">
      <w:r>
        <w:separator/>
      </w:r>
    </w:p>
  </w:footnote>
  <w:footnote w:type="continuationSeparator" w:id="0">
    <w:p w:rsidR="00903219" w:rsidRDefault="00903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559" w:rsidRDefault="002905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18A" w:rsidRDefault="0073218A">
    <w:r>
      <w:rPr>
        <w:noProof/>
        <w:lang w:val="es-ES" w:eastAsia="es-ES"/>
      </w:rPr>
      <mc:AlternateContent>
        <mc:Choice Requires="wps">
          <w:drawing>
            <wp:anchor distT="0" distB="127000" distL="118745" distR="118745" simplePos="0" relativeHeight="85" behindDoc="1" locked="0" layoutInCell="1" allowOverlap="1">
              <wp:simplePos x="0" y="0"/>
              <wp:positionH relativeFrom="column">
                <wp:posOffset>-68580</wp:posOffset>
              </wp:positionH>
              <wp:positionV relativeFrom="paragraph">
                <wp:posOffset>635</wp:posOffset>
              </wp:positionV>
              <wp:extent cx="5760085" cy="351155"/>
              <wp:effectExtent l="0" t="0" r="0" b="0"/>
              <wp:wrapSquare wrapText="bothSides"/>
              <wp:docPr id="32" name="Marco5"/>
              <wp:cNvGraphicFramePr/>
              <a:graphic xmlns:a="http://schemas.openxmlformats.org/drawingml/2006/main">
                <a:graphicData uri="http://schemas.microsoft.com/office/word/2010/wordprocessingShape">
                  <wps:wsp>
                    <wps:cNvSpPr/>
                    <wps:spPr>
                      <a:xfrm>
                        <a:off x="0" y="0"/>
                        <a:ext cx="5759280" cy="350640"/>
                      </a:xfrm>
                      <a:prstGeom prst="rect">
                        <a:avLst/>
                      </a:prstGeom>
                      <a:noFill/>
                      <a:ln>
                        <a:noFill/>
                      </a:ln>
                    </wps:spPr>
                    <wps:style>
                      <a:lnRef idx="0">
                        <a:scrgbClr r="0" g="0" b="0"/>
                      </a:lnRef>
                      <a:fillRef idx="0">
                        <a:scrgbClr r="0" g="0" b="0"/>
                      </a:fillRef>
                      <a:effectRef idx="0">
                        <a:scrgbClr r="0" g="0" b="0"/>
                      </a:effectRef>
                      <a:fontRef idx="minor"/>
                    </wps:style>
                    <wps:txbx>
                      <w:txbxContent>
                        <w:tbl>
                          <w:tblPr>
                            <w:tblW w:w="5000" w:type="pct"/>
                            <w:tblLook w:val="00A0" w:firstRow="1" w:lastRow="0" w:firstColumn="1" w:lastColumn="0" w:noHBand="0" w:noVBand="0"/>
                          </w:tblPr>
                          <w:tblGrid>
                            <w:gridCol w:w="1063"/>
                            <w:gridCol w:w="6101"/>
                            <w:gridCol w:w="1907"/>
                          </w:tblGrid>
                          <w:tr w:rsidR="0073218A">
                            <w:trPr>
                              <w:trHeight w:val="151"/>
                            </w:trPr>
                            <w:tc>
                              <w:tcPr>
                                <w:tcW w:w="1063" w:type="dxa"/>
                                <w:vMerge w:val="restart"/>
                                <w:shd w:val="clear" w:color="auto" w:fill="auto"/>
                              </w:tcPr>
                              <w:p w:rsidR="0073218A" w:rsidRDefault="0073218A">
                                <w:pPr>
                                  <w:tabs>
                                    <w:tab w:val="center" w:pos="4252"/>
                                    <w:tab w:val="right" w:pos="8504"/>
                                  </w:tabs>
                                  <w:spacing w:line="276" w:lineRule="auto"/>
                                  <w:rPr>
                                    <w:rFonts w:ascii="Cambria" w:eastAsia="MS Gothic" w:hAnsi="Cambria"/>
                                    <w:b/>
                                    <w:bCs/>
                                    <w:i/>
                                    <w:color w:val="4F81BD"/>
                                    <w:lang w:val="en-US" w:eastAsia="ar-SA"/>
                                  </w:rPr>
                                </w:pPr>
                                <w:bookmarkStart w:id="1" w:name="__UnoMark__3977_760115082"/>
                                <w:bookmarkEnd w:id="1"/>
                              </w:p>
                            </w:tc>
                            <w:tc>
                              <w:tcPr>
                                <w:tcW w:w="6101" w:type="dxa"/>
                                <w:vMerge w:val="restart"/>
                                <w:shd w:val="clear" w:color="auto" w:fill="auto"/>
                                <w:vAlign w:val="center"/>
                              </w:tcPr>
                              <w:p w:rsidR="0073218A" w:rsidRDefault="00290559">
                                <w:pPr>
                                  <w:ind w:right="141"/>
                                  <w:jc w:val="center"/>
                                </w:pPr>
                                <w:bookmarkStart w:id="2" w:name="__UnoMark__3978_760115082"/>
                                <w:bookmarkEnd w:id="2"/>
                                <w:r w:rsidRPr="005C6385">
                                  <w:rPr>
                                    <w:rFonts w:ascii="Arial" w:hAnsi="Arial"/>
                                    <w:i/>
                                    <w:lang w:val="pt-BR" w:eastAsia="ar-SA"/>
                                  </w:rPr>
                                  <w:t>Química General e Inorgánica para las Lic.en Paleontología, Oceanografía, Alimentos, Biología, Atmósfera y Física</w:t>
                                </w:r>
                                <w:bookmarkStart w:id="3" w:name="__UnoMark__3979_760115082"/>
                                <w:bookmarkEnd w:id="3"/>
                              </w:p>
                            </w:tc>
                            <w:tc>
                              <w:tcPr>
                                <w:tcW w:w="1907" w:type="dxa"/>
                                <w:tcBorders>
                                  <w:bottom w:val="single" w:sz="4" w:space="0" w:color="4F81BD"/>
                                </w:tcBorders>
                                <w:shd w:val="clear" w:color="auto" w:fill="auto"/>
                              </w:tcPr>
                              <w:p w:rsidR="0073218A" w:rsidRDefault="0073218A">
                                <w:pPr>
                                  <w:tabs>
                                    <w:tab w:val="center" w:pos="4252"/>
                                    <w:tab w:val="right" w:pos="8504"/>
                                  </w:tabs>
                                  <w:spacing w:after="60" w:line="276" w:lineRule="auto"/>
                                </w:pPr>
                                <w:bookmarkStart w:id="4" w:name="__UnoMark__3980_760115082"/>
                                <w:bookmarkEnd w:id="4"/>
                                <w:r>
                                  <w:rPr>
                                    <w:rFonts w:ascii="Arial" w:hAnsi="Arial"/>
                                    <w:b/>
                                    <w:i/>
                                    <w:lang w:val="pt-BR" w:eastAsia="ar-SA"/>
                                  </w:rPr>
                                  <w:t>Unidad 6</w:t>
                                </w:r>
                                <w:bookmarkStart w:id="5" w:name="__UnoMark__3981_760115082"/>
                                <w:bookmarkEnd w:id="5"/>
                              </w:p>
                            </w:tc>
                          </w:tr>
                          <w:tr w:rsidR="0073218A">
                            <w:trPr>
                              <w:trHeight w:val="150"/>
                            </w:trPr>
                            <w:tc>
                              <w:tcPr>
                                <w:tcW w:w="1063" w:type="dxa"/>
                                <w:vMerge/>
                                <w:tcBorders>
                                  <w:top w:val="single" w:sz="4" w:space="0" w:color="000000"/>
                                  <w:bottom w:val="single" w:sz="4" w:space="0" w:color="000000"/>
                                </w:tcBorders>
                                <w:shd w:val="clear" w:color="auto" w:fill="auto"/>
                              </w:tcPr>
                              <w:p w:rsidR="0073218A" w:rsidRDefault="0073218A">
                                <w:pPr>
                                  <w:tabs>
                                    <w:tab w:val="center" w:pos="4252"/>
                                    <w:tab w:val="right" w:pos="8504"/>
                                  </w:tabs>
                                  <w:spacing w:line="276" w:lineRule="auto"/>
                                  <w:rPr>
                                    <w:rFonts w:ascii="Cambria" w:eastAsia="MS Gothic" w:hAnsi="Cambria"/>
                                    <w:b/>
                                    <w:bCs/>
                                    <w:color w:val="4F81BD"/>
                                    <w:sz w:val="16"/>
                                    <w:szCs w:val="16"/>
                                    <w:lang w:val="es-MX" w:eastAsia="ar-SA"/>
                                  </w:rPr>
                                </w:pPr>
                                <w:bookmarkStart w:id="6" w:name="__UnoMark__3983_760115082"/>
                                <w:bookmarkStart w:id="7" w:name="__UnoMark__3982_760115082"/>
                                <w:bookmarkEnd w:id="6"/>
                                <w:bookmarkEnd w:id="7"/>
                              </w:p>
                            </w:tc>
                            <w:tc>
                              <w:tcPr>
                                <w:tcW w:w="6101" w:type="dxa"/>
                                <w:vMerge/>
                                <w:tcBorders>
                                  <w:top w:val="single" w:sz="4" w:space="0" w:color="000000"/>
                                  <w:bottom w:val="single" w:sz="4" w:space="0" w:color="000000"/>
                                </w:tcBorders>
                                <w:shd w:val="clear" w:color="auto" w:fill="auto"/>
                                <w:vAlign w:val="center"/>
                              </w:tcPr>
                              <w:p w:rsidR="0073218A" w:rsidRDefault="0073218A">
                                <w:pPr>
                                  <w:rPr>
                                    <w:rFonts w:ascii="Cambria" w:hAnsi="Cambria"/>
                                    <w:color w:val="4F81BD"/>
                                    <w:sz w:val="22"/>
                                    <w:szCs w:val="22"/>
                                    <w:lang w:val="es-MX" w:eastAsia="ar-SA"/>
                                  </w:rPr>
                                </w:pPr>
                                <w:bookmarkStart w:id="8" w:name="__UnoMark__3985_760115082"/>
                                <w:bookmarkStart w:id="9" w:name="__UnoMark__3984_760115082"/>
                                <w:bookmarkEnd w:id="8"/>
                                <w:bookmarkEnd w:id="9"/>
                              </w:p>
                            </w:tc>
                            <w:tc>
                              <w:tcPr>
                                <w:tcW w:w="1907" w:type="dxa"/>
                                <w:tcBorders>
                                  <w:top w:val="single" w:sz="4" w:space="0" w:color="4F81BD"/>
                                  <w:bottom w:val="single" w:sz="4" w:space="0" w:color="000000"/>
                                </w:tcBorders>
                                <w:shd w:val="clear" w:color="auto" w:fill="auto"/>
                              </w:tcPr>
                              <w:p w:rsidR="0073218A" w:rsidRDefault="0073218A" w:rsidP="00032A6A">
                                <w:pPr>
                                  <w:tabs>
                                    <w:tab w:val="center" w:pos="4252"/>
                                    <w:tab w:val="right" w:pos="8504"/>
                                  </w:tabs>
                                  <w:spacing w:before="60" w:line="276" w:lineRule="auto"/>
                                </w:pPr>
                                <w:bookmarkStart w:id="10" w:name="__UnoMark__3986_760115082"/>
                                <w:bookmarkEnd w:id="10"/>
                                <w:r>
                                  <w:rPr>
                                    <w:rFonts w:ascii="Arial" w:hAnsi="Arial"/>
                                    <w:i/>
                                    <w:sz w:val="16"/>
                                    <w:szCs w:val="16"/>
                                    <w:lang w:val="pt-BR" w:eastAsia="ar-SA"/>
                                  </w:rPr>
                                  <w:t>1</w:t>
                                </w:r>
                                <w:r>
                                  <w:rPr>
                                    <w:rFonts w:ascii="Arial" w:hAnsi="Arial"/>
                                    <w:i/>
                                    <w:sz w:val="16"/>
                                    <w:szCs w:val="16"/>
                                    <w:vertAlign w:val="superscript"/>
                                    <w:lang w:val="pt-BR" w:eastAsia="ar-SA"/>
                                  </w:rPr>
                                  <w:t>o</w:t>
                                </w:r>
                                <w:r>
                                  <w:rPr>
                                    <w:rFonts w:ascii="Arial" w:hAnsi="Arial"/>
                                    <w:i/>
                                    <w:sz w:val="16"/>
                                    <w:szCs w:val="16"/>
                                    <w:lang w:val="pt-BR" w:eastAsia="ar-SA"/>
                                  </w:rPr>
                                  <w:t xml:space="preserve"> Cuatrimestre 2023</w:t>
                                </w:r>
                              </w:p>
                            </w:tc>
                          </w:tr>
                        </w:tbl>
                        <w:p w:rsidR="0073218A" w:rsidRDefault="0073218A"/>
                      </w:txbxContent>
                    </wps:txbx>
                    <wps:bodyPr lIns="0" tIns="0" rIns="0" bIns="0">
                      <a:spAutoFit/>
                    </wps:bodyPr>
                  </wps:wsp>
                </a:graphicData>
              </a:graphic>
              <wp14:sizeRelH relativeFrom="margin">
                <wp14:pctWidth>100000</wp14:pctWidth>
              </wp14:sizeRelH>
            </wp:anchor>
          </w:drawing>
        </mc:Choice>
        <mc:Fallback>
          <w:pict>
            <v:rect id="Marco5" o:spid="_x0000_s1026" style="position:absolute;margin-left:-5.4pt;margin-top:.05pt;width:453.55pt;height:27.65pt;z-index:-503316395;visibility:visible;mso-wrap-style:square;mso-width-percent:1000;mso-wrap-distance-left:9.35pt;mso-wrap-distance-top:0;mso-wrap-distance-right:9.35pt;mso-wrap-distance-bottom:10pt;mso-position-horizontal:absolute;mso-position-horizontal-relative:text;mso-position-vertical:absolute;mso-position-vertical-relative:text;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" filled="f" stroked="f">
              <v:textbox style="mso-fit-shape-to-text:t" inset="0,0,0,0">
                <w:txbxContent>
                  <w:tbl>
                    <w:tblPr>
                      <w:tblW w:w="5000" w:type="pct"/>
                      <w:tblLook w:val="00A0" w:firstRow="1" w:lastRow="0" w:firstColumn="1" w:lastColumn="0" w:noHBand="0" w:noVBand="0"/>
                    </w:tblPr>
                    <w:tblGrid>
                      <w:gridCol w:w="1063"/>
                      <w:gridCol w:w="6101"/>
                      <w:gridCol w:w="1907"/>
                    </w:tblGrid>
                    <w:tr w:rsidR="0073218A">
                      <w:trPr>
                        <w:trHeight w:val="151"/>
                      </w:trPr>
                      <w:tc>
                        <w:tcPr>
                          <w:tcW w:w="1063" w:type="dxa"/>
                          <w:vMerge w:val="restart"/>
                          <w:shd w:val="clear" w:color="auto" w:fill="auto"/>
                        </w:tcPr>
                        <w:p w:rsidR="0073218A" w:rsidRDefault="0073218A">
                          <w:pPr>
                            <w:tabs>
                              <w:tab w:val="center" w:pos="4252"/>
                              <w:tab w:val="right" w:pos="8504"/>
                            </w:tabs>
                            <w:spacing w:line="276" w:lineRule="auto"/>
                            <w:rPr>
                              <w:rFonts w:ascii="Cambria" w:eastAsia="MS Gothic" w:hAnsi="Cambria"/>
                              <w:b/>
                              <w:bCs/>
                              <w:i/>
                              <w:color w:val="4F81BD"/>
                              <w:lang w:val="en-US" w:eastAsia="ar-SA"/>
                            </w:rPr>
                          </w:pPr>
                          <w:bookmarkStart w:id="11" w:name="__UnoMark__3977_760115082"/>
                          <w:bookmarkEnd w:id="11"/>
                        </w:p>
                      </w:tc>
                      <w:tc>
                        <w:tcPr>
                          <w:tcW w:w="6101" w:type="dxa"/>
                          <w:vMerge w:val="restart"/>
                          <w:shd w:val="clear" w:color="auto" w:fill="auto"/>
                          <w:vAlign w:val="center"/>
                        </w:tcPr>
                        <w:p w:rsidR="0073218A" w:rsidRDefault="00290559">
                          <w:pPr>
                            <w:ind w:right="141"/>
                            <w:jc w:val="center"/>
                          </w:pPr>
                          <w:bookmarkStart w:id="12" w:name="__UnoMark__3978_760115082"/>
                          <w:bookmarkEnd w:id="12"/>
                          <w:r w:rsidRPr="005C6385">
                            <w:rPr>
                              <w:rFonts w:ascii="Arial" w:hAnsi="Arial"/>
                              <w:i/>
                              <w:lang w:val="pt-BR" w:eastAsia="ar-SA"/>
                            </w:rPr>
                            <w:t>Química General e Inorgánica para las Lic.en Paleontología, Oceanografía, Alimentos, Biología, Atmósfera y Física</w:t>
                          </w:r>
                          <w:bookmarkStart w:id="13" w:name="__UnoMark__3979_760115082"/>
                          <w:bookmarkEnd w:id="13"/>
                        </w:p>
                      </w:tc>
                      <w:tc>
                        <w:tcPr>
                          <w:tcW w:w="1907" w:type="dxa"/>
                          <w:tcBorders>
                            <w:bottom w:val="single" w:sz="4" w:space="0" w:color="4F81BD"/>
                          </w:tcBorders>
                          <w:shd w:val="clear" w:color="auto" w:fill="auto"/>
                        </w:tcPr>
                        <w:p w:rsidR="0073218A" w:rsidRDefault="0073218A">
                          <w:pPr>
                            <w:tabs>
                              <w:tab w:val="center" w:pos="4252"/>
                              <w:tab w:val="right" w:pos="8504"/>
                            </w:tabs>
                            <w:spacing w:after="60" w:line="276" w:lineRule="auto"/>
                          </w:pPr>
                          <w:bookmarkStart w:id="14" w:name="__UnoMark__3980_760115082"/>
                          <w:bookmarkEnd w:id="14"/>
                          <w:r>
                            <w:rPr>
                              <w:rFonts w:ascii="Arial" w:hAnsi="Arial"/>
                              <w:b/>
                              <w:i/>
                              <w:lang w:val="pt-BR" w:eastAsia="ar-SA"/>
                            </w:rPr>
                            <w:t>Unidad 6</w:t>
                          </w:r>
                          <w:bookmarkStart w:id="15" w:name="__UnoMark__3981_760115082"/>
                          <w:bookmarkEnd w:id="15"/>
                        </w:p>
                      </w:tc>
                    </w:tr>
                    <w:tr w:rsidR="0073218A">
                      <w:trPr>
                        <w:trHeight w:val="150"/>
                      </w:trPr>
                      <w:tc>
                        <w:tcPr>
                          <w:tcW w:w="1063" w:type="dxa"/>
                          <w:vMerge/>
                          <w:tcBorders>
                            <w:top w:val="single" w:sz="4" w:space="0" w:color="000000"/>
                            <w:bottom w:val="single" w:sz="4" w:space="0" w:color="000000"/>
                          </w:tcBorders>
                          <w:shd w:val="clear" w:color="auto" w:fill="auto"/>
                        </w:tcPr>
                        <w:p w:rsidR="0073218A" w:rsidRDefault="0073218A">
                          <w:pPr>
                            <w:tabs>
                              <w:tab w:val="center" w:pos="4252"/>
                              <w:tab w:val="right" w:pos="8504"/>
                            </w:tabs>
                            <w:spacing w:line="276" w:lineRule="auto"/>
                            <w:rPr>
                              <w:rFonts w:ascii="Cambria" w:eastAsia="MS Gothic" w:hAnsi="Cambria"/>
                              <w:b/>
                              <w:bCs/>
                              <w:color w:val="4F81BD"/>
                              <w:sz w:val="16"/>
                              <w:szCs w:val="16"/>
                              <w:lang w:val="es-MX" w:eastAsia="ar-SA"/>
                            </w:rPr>
                          </w:pPr>
                          <w:bookmarkStart w:id="16" w:name="__UnoMark__3983_760115082"/>
                          <w:bookmarkStart w:id="17" w:name="__UnoMark__3982_760115082"/>
                          <w:bookmarkEnd w:id="16"/>
                          <w:bookmarkEnd w:id="17"/>
                        </w:p>
                      </w:tc>
                      <w:tc>
                        <w:tcPr>
                          <w:tcW w:w="6101" w:type="dxa"/>
                          <w:vMerge/>
                          <w:tcBorders>
                            <w:top w:val="single" w:sz="4" w:space="0" w:color="000000"/>
                            <w:bottom w:val="single" w:sz="4" w:space="0" w:color="000000"/>
                          </w:tcBorders>
                          <w:shd w:val="clear" w:color="auto" w:fill="auto"/>
                          <w:vAlign w:val="center"/>
                        </w:tcPr>
                        <w:p w:rsidR="0073218A" w:rsidRDefault="0073218A">
                          <w:pPr>
                            <w:rPr>
                              <w:rFonts w:ascii="Cambria" w:hAnsi="Cambria"/>
                              <w:color w:val="4F81BD"/>
                              <w:sz w:val="22"/>
                              <w:szCs w:val="22"/>
                              <w:lang w:val="es-MX" w:eastAsia="ar-SA"/>
                            </w:rPr>
                          </w:pPr>
                          <w:bookmarkStart w:id="18" w:name="__UnoMark__3985_760115082"/>
                          <w:bookmarkStart w:id="19" w:name="__UnoMark__3984_760115082"/>
                          <w:bookmarkEnd w:id="18"/>
                          <w:bookmarkEnd w:id="19"/>
                        </w:p>
                      </w:tc>
                      <w:tc>
                        <w:tcPr>
                          <w:tcW w:w="1907" w:type="dxa"/>
                          <w:tcBorders>
                            <w:top w:val="single" w:sz="4" w:space="0" w:color="4F81BD"/>
                            <w:bottom w:val="single" w:sz="4" w:space="0" w:color="000000"/>
                          </w:tcBorders>
                          <w:shd w:val="clear" w:color="auto" w:fill="auto"/>
                        </w:tcPr>
                        <w:p w:rsidR="0073218A" w:rsidRDefault="0073218A" w:rsidP="00032A6A">
                          <w:pPr>
                            <w:tabs>
                              <w:tab w:val="center" w:pos="4252"/>
                              <w:tab w:val="right" w:pos="8504"/>
                            </w:tabs>
                            <w:spacing w:before="60" w:line="276" w:lineRule="auto"/>
                          </w:pPr>
                          <w:bookmarkStart w:id="20" w:name="__UnoMark__3986_760115082"/>
                          <w:bookmarkEnd w:id="20"/>
                          <w:r>
                            <w:rPr>
                              <w:rFonts w:ascii="Arial" w:hAnsi="Arial"/>
                              <w:i/>
                              <w:sz w:val="16"/>
                              <w:szCs w:val="16"/>
                              <w:lang w:val="pt-BR" w:eastAsia="ar-SA"/>
                            </w:rPr>
                            <w:t>1</w:t>
                          </w:r>
                          <w:r>
                            <w:rPr>
                              <w:rFonts w:ascii="Arial" w:hAnsi="Arial"/>
                              <w:i/>
                              <w:sz w:val="16"/>
                              <w:szCs w:val="16"/>
                              <w:vertAlign w:val="superscript"/>
                              <w:lang w:val="pt-BR" w:eastAsia="ar-SA"/>
                            </w:rPr>
                            <w:t>o</w:t>
                          </w:r>
                          <w:r>
                            <w:rPr>
                              <w:rFonts w:ascii="Arial" w:hAnsi="Arial"/>
                              <w:i/>
                              <w:sz w:val="16"/>
                              <w:szCs w:val="16"/>
                              <w:lang w:val="pt-BR" w:eastAsia="ar-SA"/>
                            </w:rPr>
                            <w:t xml:space="preserve"> Cuatrimestre 2023</w:t>
                          </w:r>
                        </w:p>
                      </w:tc>
                    </w:tr>
                  </w:tbl>
                  <w:p w:rsidR="0073218A" w:rsidRDefault="0073218A"/>
                </w:txbxContent>
              </v:textbox>
              <w10:wrap type="square"/>
            </v:rect>
          </w:pict>
        </mc:Fallback>
      </mc:AlternateContent>
    </w:r>
    <w:r>
      <w:rPr>
        <w:noProof/>
        <w:lang w:val="es-ES" w:eastAsia="es-ES"/>
      </w:rPr>
      <w:drawing>
        <wp:anchor distT="0" distB="0" distL="114300" distR="114300" simplePos="0" relativeHeight="51" behindDoc="1" locked="0" layoutInCell="1" allowOverlap="1">
          <wp:simplePos x="0" y="0"/>
          <wp:positionH relativeFrom="column">
            <wp:posOffset>-1905</wp:posOffset>
          </wp:positionH>
          <wp:positionV relativeFrom="paragraph">
            <wp:posOffset>-635</wp:posOffset>
          </wp:positionV>
          <wp:extent cx="579120" cy="407670"/>
          <wp:effectExtent l="0" t="0" r="0" b="0"/>
          <wp:wrapNone/>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1"/>
                  <a:stretch>
                    <a:fillRect/>
                  </a:stretch>
                </pic:blipFill>
                <pic:spPr bwMode="auto">
                  <a:xfrm>
                    <a:off x="0" y="0"/>
                    <a:ext cx="579120" cy="40767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559" w:rsidRDefault="002905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26D03"/>
    <w:multiLevelType w:val="multilevel"/>
    <w:tmpl w:val="9CD4142E"/>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0050514"/>
    <w:multiLevelType w:val="multilevel"/>
    <w:tmpl w:val="F0DCC91E"/>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7483DB2"/>
    <w:multiLevelType w:val="multilevel"/>
    <w:tmpl w:val="0E66BC56"/>
    <w:lvl w:ilvl="0">
      <w:start w:val="1"/>
      <w:numFmt w:val="none"/>
      <w:suff w:val="nothing"/>
      <w:lvlText w:val=""/>
      <w:lvlJc w:val="left"/>
      <w:pPr>
        <w:ind w:left="1512" w:hanging="432"/>
      </w:pPr>
    </w:lvl>
    <w:lvl w:ilvl="1">
      <w:start w:val="1"/>
      <w:numFmt w:val="none"/>
      <w:suff w:val="nothing"/>
      <w:lvlText w:val=""/>
      <w:lvlJc w:val="left"/>
      <w:pPr>
        <w:ind w:left="1656" w:hanging="576"/>
      </w:pPr>
    </w:lvl>
    <w:lvl w:ilvl="2">
      <w:start w:val="1"/>
      <w:numFmt w:val="none"/>
      <w:suff w:val="nothing"/>
      <w:lvlText w:val=""/>
      <w:lvlJc w:val="left"/>
      <w:pPr>
        <w:ind w:left="1800" w:hanging="720"/>
      </w:pPr>
    </w:lvl>
    <w:lvl w:ilvl="3">
      <w:start w:val="1"/>
      <w:numFmt w:val="none"/>
      <w:suff w:val="nothing"/>
      <w:lvlText w:val=""/>
      <w:lvlJc w:val="left"/>
      <w:pPr>
        <w:ind w:left="1944" w:hanging="864"/>
      </w:pPr>
    </w:lvl>
    <w:lvl w:ilvl="4">
      <w:start w:val="1"/>
      <w:numFmt w:val="none"/>
      <w:suff w:val="nothing"/>
      <w:lvlText w:val=""/>
      <w:lvlJc w:val="left"/>
      <w:pPr>
        <w:ind w:left="2088" w:hanging="1008"/>
      </w:pPr>
    </w:lvl>
    <w:lvl w:ilvl="5">
      <w:start w:val="1"/>
      <w:numFmt w:val="none"/>
      <w:suff w:val="nothing"/>
      <w:lvlText w:val=""/>
      <w:lvlJc w:val="left"/>
      <w:pPr>
        <w:ind w:left="2232" w:hanging="1152"/>
      </w:pPr>
    </w:lvl>
    <w:lvl w:ilvl="6">
      <w:start w:val="1"/>
      <w:numFmt w:val="none"/>
      <w:suff w:val="nothing"/>
      <w:lvlText w:val=""/>
      <w:lvlJc w:val="left"/>
      <w:pPr>
        <w:ind w:left="2376" w:hanging="1296"/>
      </w:pPr>
    </w:lvl>
    <w:lvl w:ilvl="7">
      <w:start w:val="1"/>
      <w:numFmt w:val="none"/>
      <w:suff w:val="nothing"/>
      <w:lvlText w:val=""/>
      <w:lvlJc w:val="left"/>
      <w:pPr>
        <w:ind w:left="2520" w:hanging="1440"/>
      </w:pPr>
    </w:lvl>
    <w:lvl w:ilvl="8">
      <w:start w:val="1"/>
      <w:numFmt w:val="none"/>
      <w:suff w:val="nothing"/>
      <w:lvlText w:val=""/>
      <w:lvlJc w:val="left"/>
      <w:pPr>
        <w:ind w:left="2664" w:hanging="1584"/>
      </w:pPr>
    </w:lvl>
  </w:abstractNum>
  <w:abstractNum w:abstractNumId="3" w15:restartNumberingAfterBreak="0">
    <w:nsid w:val="2E5B1991"/>
    <w:multiLevelType w:val="multilevel"/>
    <w:tmpl w:val="2F124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481ADF"/>
    <w:multiLevelType w:val="multilevel"/>
    <w:tmpl w:val="2BA48DDE"/>
    <w:lvl w:ilvl="0">
      <w:start w:val="1"/>
      <w:numFmt w:val="bullet"/>
      <w:lvlText w:val=""/>
      <w:lvlJc w:val="left"/>
      <w:pPr>
        <w:ind w:left="720" w:hanging="36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2041DE3"/>
    <w:multiLevelType w:val="hybridMultilevel"/>
    <w:tmpl w:val="8ECCD008"/>
    <w:lvl w:ilvl="0" w:tplc="07AA5C68">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EDF6AB0"/>
    <w:multiLevelType w:val="multilevel"/>
    <w:tmpl w:val="52D418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32D61AE"/>
    <w:multiLevelType w:val="multilevel"/>
    <w:tmpl w:val="5980031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8" w15:restartNumberingAfterBreak="0">
    <w:nsid w:val="775E1DFF"/>
    <w:multiLevelType w:val="multilevel"/>
    <w:tmpl w:val="DA6860FA"/>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9" w15:restartNumberingAfterBreak="0">
    <w:nsid w:val="7B3447FB"/>
    <w:multiLevelType w:val="multilevel"/>
    <w:tmpl w:val="4B4E6580"/>
    <w:lvl w:ilvl="0">
      <w:start w:val="6"/>
      <w:numFmt w:val="bullet"/>
      <w:lvlText w:val="-"/>
      <w:lvlJc w:val="left"/>
      <w:pPr>
        <w:ind w:left="1069" w:hanging="360"/>
      </w:pPr>
      <w:rPr>
        <w:rFonts w:ascii="Arial" w:hAnsi="Arial" w:cs="Arial" w:hint="default"/>
        <w:sz w:val="24"/>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10" w15:restartNumberingAfterBreak="0">
    <w:nsid w:val="7CA93C3F"/>
    <w:multiLevelType w:val="multilevel"/>
    <w:tmpl w:val="DCD8D3D0"/>
    <w:lvl w:ilvl="0">
      <w:start w:val="1"/>
      <w:numFmt w:val="none"/>
      <w:pStyle w:val="Ttulo1"/>
      <w:suff w:val="nothing"/>
      <w:lvlText w:val=""/>
      <w:lvlJc w:val="left"/>
      <w:pPr>
        <w:ind w:left="1512" w:hanging="432"/>
      </w:pPr>
    </w:lvl>
    <w:lvl w:ilvl="1">
      <w:start w:val="1"/>
      <w:numFmt w:val="none"/>
      <w:pStyle w:val="Ttulo2"/>
      <w:suff w:val="nothing"/>
      <w:lvlText w:val=""/>
      <w:lvlJc w:val="left"/>
      <w:pPr>
        <w:ind w:left="1656" w:hanging="576"/>
      </w:pPr>
    </w:lvl>
    <w:lvl w:ilvl="2">
      <w:start w:val="1"/>
      <w:numFmt w:val="none"/>
      <w:pStyle w:val="Ttulo3"/>
      <w:suff w:val="nothing"/>
      <w:lvlText w:val=""/>
      <w:lvlJc w:val="left"/>
      <w:pPr>
        <w:ind w:left="1800" w:hanging="720"/>
      </w:pPr>
    </w:lvl>
    <w:lvl w:ilvl="3">
      <w:start w:val="1"/>
      <w:numFmt w:val="none"/>
      <w:pStyle w:val="Ttulo4"/>
      <w:suff w:val="nothing"/>
      <w:lvlText w:val=""/>
      <w:lvlJc w:val="left"/>
      <w:pPr>
        <w:ind w:left="1944" w:hanging="864"/>
      </w:pPr>
    </w:lvl>
    <w:lvl w:ilvl="4">
      <w:start w:val="1"/>
      <w:numFmt w:val="none"/>
      <w:pStyle w:val="Ttulo5"/>
      <w:suff w:val="nothing"/>
      <w:lvlText w:val=""/>
      <w:lvlJc w:val="left"/>
      <w:pPr>
        <w:ind w:left="2088" w:hanging="1008"/>
      </w:pPr>
    </w:lvl>
    <w:lvl w:ilvl="5">
      <w:start w:val="1"/>
      <w:numFmt w:val="none"/>
      <w:pStyle w:val="Ttulo6"/>
      <w:suff w:val="nothing"/>
      <w:lvlText w:val=""/>
      <w:lvlJc w:val="left"/>
      <w:pPr>
        <w:ind w:left="2232" w:hanging="1152"/>
      </w:pPr>
    </w:lvl>
    <w:lvl w:ilvl="6">
      <w:start w:val="1"/>
      <w:numFmt w:val="none"/>
      <w:pStyle w:val="Ttulo7"/>
      <w:suff w:val="nothing"/>
      <w:lvlText w:val=""/>
      <w:lvlJc w:val="left"/>
      <w:pPr>
        <w:ind w:left="2376" w:hanging="1296"/>
      </w:pPr>
    </w:lvl>
    <w:lvl w:ilvl="7">
      <w:start w:val="1"/>
      <w:numFmt w:val="none"/>
      <w:suff w:val="nothing"/>
      <w:lvlText w:val=""/>
      <w:lvlJc w:val="left"/>
      <w:pPr>
        <w:ind w:left="0" w:firstLine="0"/>
      </w:pPr>
    </w:lvl>
    <w:lvl w:ilvl="8">
      <w:start w:val="1"/>
      <w:numFmt w:val="none"/>
      <w:pStyle w:val="Ttulo9"/>
      <w:suff w:val="nothing"/>
      <w:lvlText w:val=""/>
      <w:lvlJc w:val="left"/>
      <w:pPr>
        <w:ind w:left="2664" w:hanging="1584"/>
      </w:pPr>
    </w:lvl>
  </w:abstractNum>
  <w:abstractNum w:abstractNumId="11" w15:restartNumberingAfterBreak="0">
    <w:nsid w:val="7D10108F"/>
    <w:multiLevelType w:val="multilevel"/>
    <w:tmpl w:val="F998F240"/>
    <w:lvl w:ilvl="0">
      <w:start w:val="1"/>
      <w:numFmt w:val="bullet"/>
      <w:lvlText w:val=""/>
      <w:lvlJc w:val="left"/>
      <w:pPr>
        <w:ind w:left="705" w:hanging="360"/>
      </w:pPr>
      <w:rPr>
        <w:rFonts w:ascii="Symbol" w:hAnsi="Symbol" w:cs="Symbol" w:hint="default"/>
        <w:sz w:val="24"/>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cs="Wingdings" w:hint="default"/>
      </w:rPr>
    </w:lvl>
    <w:lvl w:ilvl="3">
      <w:start w:val="1"/>
      <w:numFmt w:val="bullet"/>
      <w:lvlText w:val=""/>
      <w:lvlJc w:val="left"/>
      <w:pPr>
        <w:ind w:left="2865" w:hanging="360"/>
      </w:pPr>
      <w:rPr>
        <w:rFonts w:ascii="Symbol" w:hAnsi="Symbol" w:cs="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cs="Wingdings" w:hint="default"/>
      </w:rPr>
    </w:lvl>
    <w:lvl w:ilvl="6">
      <w:start w:val="1"/>
      <w:numFmt w:val="bullet"/>
      <w:lvlText w:val=""/>
      <w:lvlJc w:val="left"/>
      <w:pPr>
        <w:ind w:left="5025" w:hanging="360"/>
      </w:pPr>
      <w:rPr>
        <w:rFonts w:ascii="Symbol" w:hAnsi="Symbol" w:cs="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cs="Wingdings" w:hint="default"/>
      </w:rPr>
    </w:lvl>
  </w:abstractNum>
  <w:abstractNum w:abstractNumId="12" w15:restartNumberingAfterBreak="0">
    <w:nsid w:val="7ED62C80"/>
    <w:multiLevelType w:val="multilevel"/>
    <w:tmpl w:val="CF3E1CD2"/>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abstractNumId w:val="10"/>
  </w:num>
  <w:num w:numId="2">
    <w:abstractNumId w:val="2"/>
  </w:num>
  <w:num w:numId="3">
    <w:abstractNumId w:val="6"/>
  </w:num>
  <w:num w:numId="4">
    <w:abstractNumId w:val="1"/>
  </w:num>
  <w:num w:numId="5">
    <w:abstractNumId w:val="0"/>
  </w:num>
  <w:num w:numId="6">
    <w:abstractNumId w:val="4"/>
  </w:num>
  <w:num w:numId="7">
    <w:abstractNumId w:val="8"/>
  </w:num>
  <w:num w:numId="8">
    <w:abstractNumId w:val="7"/>
  </w:num>
  <w:num w:numId="9">
    <w:abstractNumId w:val="12"/>
  </w:num>
  <w:num w:numId="10">
    <w:abstractNumId w:val="9"/>
  </w:num>
  <w:num w:numId="11">
    <w:abstractNumId w:val="3"/>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33F"/>
    <w:rsid w:val="0000128E"/>
    <w:rsid w:val="00027F6F"/>
    <w:rsid w:val="00032A6A"/>
    <w:rsid w:val="00035CA8"/>
    <w:rsid w:val="00097006"/>
    <w:rsid w:val="000A7198"/>
    <w:rsid w:val="001C0D24"/>
    <w:rsid w:val="001C0F58"/>
    <w:rsid w:val="001F04E0"/>
    <w:rsid w:val="001F77EC"/>
    <w:rsid w:val="00290559"/>
    <w:rsid w:val="002A6693"/>
    <w:rsid w:val="002B13C4"/>
    <w:rsid w:val="003146C6"/>
    <w:rsid w:val="003859D6"/>
    <w:rsid w:val="003D733F"/>
    <w:rsid w:val="003E3BD4"/>
    <w:rsid w:val="004D011B"/>
    <w:rsid w:val="00530FC5"/>
    <w:rsid w:val="00543755"/>
    <w:rsid w:val="00603349"/>
    <w:rsid w:val="00620A41"/>
    <w:rsid w:val="00641C32"/>
    <w:rsid w:val="00706142"/>
    <w:rsid w:val="0073218A"/>
    <w:rsid w:val="00737B72"/>
    <w:rsid w:val="007A1A03"/>
    <w:rsid w:val="007A79BE"/>
    <w:rsid w:val="007D7466"/>
    <w:rsid w:val="00890D27"/>
    <w:rsid w:val="008D5512"/>
    <w:rsid w:val="00903219"/>
    <w:rsid w:val="00920E7F"/>
    <w:rsid w:val="009437EC"/>
    <w:rsid w:val="009A43FD"/>
    <w:rsid w:val="00A21904"/>
    <w:rsid w:val="00A56B98"/>
    <w:rsid w:val="00B72E00"/>
    <w:rsid w:val="00BE7988"/>
    <w:rsid w:val="00BF5D1B"/>
    <w:rsid w:val="00C13B74"/>
    <w:rsid w:val="00C91E0F"/>
    <w:rsid w:val="00D91CDB"/>
    <w:rsid w:val="00DB49CF"/>
    <w:rsid w:val="00E02BA1"/>
    <w:rsid w:val="00E743CE"/>
    <w:rsid w:val="00E83706"/>
    <w:rsid w:val="00EA7720"/>
    <w:rsid w:val="00ED739E"/>
    <w:rsid w:val="00F44ED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355C8"/>
  <w15:docId w15:val="{11B496E5-04A8-4B7B-B0DA-441C8309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Calibri" w:cs="Calibri"/>
      <w:lang w:val="es-ES_tradnl" w:eastAsia="zh-CN"/>
    </w:rPr>
  </w:style>
  <w:style w:type="paragraph" w:styleId="Ttulo1">
    <w:name w:val="heading 1"/>
    <w:basedOn w:val="Normal"/>
    <w:next w:val="Normal"/>
    <w:qFormat/>
    <w:pPr>
      <w:keepNext/>
      <w:keepLines/>
      <w:numPr>
        <w:numId w:val="1"/>
      </w:numPr>
      <w:spacing w:before="480"/>
      <w:outlineLvl w:val="0"/>
    </w:pPr>
    <w:rPr>
      <w:rFonts w:ascii="Cambria" w:hAnsi="Cambria" w:cs="Cambria"/>
      <w:b/>
      <w:bCs/>
      <w:color w:val="365F91"/>
      <w:sz w:val="28"/>
      <w:szCs w:val="28"/>
      <w:lang w:val="en-US"/>
    </w:rPr>
  </w:style>
  <w:style w:type="paragraph" w:styleId="Ttulo2">
    <w:name w:val="heading 2"/>
    <w:basedOn w:val="Normal"/>
    <w:next w:val="Textoindependiente"/>
    <w:uiPriority w:val="9"/>
    <w:qFormat/>
    <w:pPr>
      <w:keepNext/>
      <w:numPr>
        <w:ilvl w:val="1"/>
        <w:numId w:val="1"/>
      </w:numPr>
      <w:tabs>
        <w:tab w:val="left" w:pos="576"/>
      </w:tabs>
      <w:spacing w:before="240" w:after="120"/>
      <w:outlineLvl w:val="1"/>
    </w:pPr>
    <w:rPr>
      <w:rFonts w:ascii="Liberation Serif" w:eastAsia="WenQuanYi Micro Hei" w:hAnsi="Liberation Serif" w:cs="Lohit Hindi"/>
      <w:b/>
      <w:bCs/>
      <w:sz w:val="36"/>
      <w:szCs w:val="36"/>
      <w:lang w:val="en-US"/>
    </w:rPr>
  </w:style>
  <w:style w:type="paragraph" w:styleId="Ttulo3">
    <w:name w:val="heading 3"/>
    <w:basedOn w:val="Normal"/>
    <w:next w:val="Normal"/>
    <w:qFormat/>
    <w:pPr>
      <w:keepNext/>
      <w:numPr>
        <w:ilvl w:val="2"/>
        <w:numId w:val="1"/>
      </w:numPr>
      <w:spacing w:before="240" w:after="60"/>
      <w:outlineLvl w:val="2"/>
    </w:pPr>
    <w:rPr>
      <w:rFonts w:ascii="Cambria" w:hAnsi="Cambria" w:cs="Cambria"/>
      <w:b/>
      <w:bCs/>
      <w:sz w:val="26"/>
      <w:szCs w:val="26"/>
      <w:lang w:val="en-US"/>
    </w:rPr>
  </w:style>
  <w:style w:type="paragraph" w:styleId="Ttulo4">
    <w:name w:val="heading 4"/>
    <w:basedOn w:val="Normal"/>
    <w:next w:val="Normal"/>
    <w:qFormat/>
    <w:pPr>
      <w:keepNext/>
      <w:numPr>
        <w:ilvl w:val="3"/>
        <w:numId w:val="1"/>
      </w:numPr>
      <w:spacing w:before="240" w:after="60"/>
      <w:outlineLvl w:val="3"/>
    </w:pPr>
    <w:rPr>
      <w:rFonts w:ascii="Calibri" w:eastAsia="Times New Roman" w:hAnsi="Calibri"/>
      <w:b/>
      <w:bCs/>
      <w:sz w:val="28"/>
      <w:szCs w:val="28"/>
      <w:lang w:val="en-US"/>
    </w:rPr>
  </w:style>
  <w:style w:type="paragraph" w:styleId="Ttulo5">
    <w:name w:val="heading 5"/>
    <w:basedOn w:val="Normal"/>
    <w:next w:val="Normal"/>
    <w:qFormat/>
    <w:pPr>
      <w:keepNext/>
      <w:numPr>
        <w:ilvl w:val="4"/>
        <w:numId w:val="1"/>
      </w:numPr>
      <w:suppressAutoHyphens w:val="0"/>
      <w:ind w:hanging="432"/>
      <w:outlineLvl w:val="4"/>
    </w:pPr>
    <w:rPr>
      <w:i/>
      <w:lang w:val="en-US"/>
    </w:rPr>
  </w:style>
  <w:style w:type="paragraph" w:styleId="Ttulo6">
    <w:name w:val="heading 6"/>
    <w:basedOn w:val="Normal"/>
    <w:next w:val="Normal"/>
    <w:qFormat/>
    <w:pPr>
      <w:keepNext/>
      <w:keepLines/>
      <w:numPr>
        <w:ilvl w:val="5"/>
        <w:numId w:val="1"/>
      </w:numPr>
      <w:spacing w:before="200"/>
      <w:outlineLvl w:val="5"/>
    </w:pPr>
    <w:rPr>
      <w:rFonts w:ascii="Cambria" w:hAnsi="Cambria" w:cs="Cambria"/>
      <w:i/>
      <w:iCs/>
      <w:color w:val="243F60"/>
      <w:lang w:val="en-US"/>
    </w:rPr>
  </w:style>
  <w:style w:type="paragraph" w:styleId="Ttulo7">
    <w:name w:val="heading 7"/>
    <w:basedOn w:val="Normal"/>
    <w:next w:val="Normal"/>
    <w:qFormat/>
    <w:pPr>
      <w:keepNext/>
      <w:numPr>
        <w:ilvl w:val="6"/>
        <w:numId w:val="1"/>
      </w:numPr>
      <w:suppressAutoHyphens w:val="0"/>
      <w:ind w:hanging="288"/>
      <w:outlineLvl w:val="6"/>
    </w:pPr>
    <w:rPr>
      <w:b/>
    </w:rPr>
  </w:style>
  <w:style w:type="paragraph" w:styleId="Ttulo9">
    <w:name w:val="heading 9"/>
    <w:basedOn w:val="Normal"/>
    <w:next w:val="Normal"/>
    <w:qFormat/>
    <w:pPr>
      <w:keepNext/>
      <w:numPr>
        <w:ilvl w:val="8"/>
        <w:numId w:val="1"/>
      </w:numPr>
      <w:tabs>
        <w:tab w:val="left" w:pos="600"/>
      </w:tabs>
      <w:ind w:left="0" w:right="51" w:firstLine="0"/>
      <w:outlineLvl w:val="8"/>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qFormat/>
    <w:rPr>
      <w:rFonts w:cs="Times New Roman"/>
    </w:rPr>
  </w:style>
  <w:style w:type="character" w:customStyle="1" w:styleId="WW8Num4z0">
    <w:name w:val="WW8Num4z0"/>
    <w:qFormat/>
    <w:rPr>
      <w:rFonts w:ascii="Symbol" w:hAnsi="Symbol" w:cs="Symbol"/>
    </w:rPr>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3z0">
    <w:name w:val="WW8Num13z0"/>
    <w:qFormat/>
    <w:rPr>
      <w:rFonts w:ascii="Symbol" w:hAnsi="Symbol" w:cs="Symbol"/>
    </w:rPr>
  </w:style>
  <w:style w:type="character" w:customStyle="1" w:styleId="WW8Num15z0">
    <w:name w:val="WW8Num15z0"/>
    <w:qFormat/>
    <w:rPr>
      <w:rFonts w:ascii="Wingdings" w:hAnsi="Wingdings" w:cs="Wingdings"/>
    </w:rPr>
  </w:style>
  <w:style w:type="character" w:customStyle="1" w:styleId="Absatz-Standardschriftart">
    <w:name w:val="Absatz-Standardschriftart"/>
    <w:qFormat/>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OpenSymbol" w:hAnsi="OpenSymbol" w:cs="OpenSymbol"/>
    </w:rPr>
  </w:style>
  <w:style w:type="character" w:customStyle="1" w:styleId="WW8Num6z0">
    <w:name w:val="WW8Num6z0"/>
    <w:qFormat/>
    <w:rPr>
      <w:rFonts w:cs="Times New Roman"/>
    </w:rPr>
  </w:style>
  <w:style w:type="character" w:customStyle="1" w:styleId="WW8Num7z0">
    <w:name w:val="WW8Num7z0"/>
    <w:qFormat/>
    <w:rPr>
      <w:rFonts w:cs="Times New Roman"/>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Symbol" w:hAnsi="Symbol" w:cs="Symbol"/>
    </w:rPr>
  </w:style>
  <w:style w:type="character" w:customStyle="1" w:styleId="WW8Num18z0">
    <w:name w:val="WW8Num18z0"/>
    <w:qFormat/>
    <w:rPr>
      <w:rFonts w:cs="Times New Roman"/>
    </w:rPr>
  </w:style>
  <w:style w:type="character" w:customStyle="1" w:styleId="WW8Num19z0">
    <w:name w:val="WW8Num19z0"/>
    <w:qFormat/>
    <w:rPr>
      <w:rFonts w:ascii="Symbol" w:eastAsia="Times New Roman"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19z3">
    <w:name w:val="WW8Num19z3"/>
    <w:qFormat/>
    <w:rPr>
      <w:rFonts w:ascii="Symbol" w:hAnsi="Symbol" w:cs="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0z3">
    <w:name w:val="WW8Num20z3"/>
    <w:qFormat/>
    <w:rPr>
      <w:rFonts w:ascii="Symbol" w:hAnsi="Symbol" w:cs="Symbol"/>
    </w:rPr>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rPr>
      <w:rFonts w:ascii="Times New Roman" w:hAnsi="Times New Roman" w:cs="Times New Roman"/>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4z3">
    <w:name w:val="WW8Num24z3"/>
    <w:qFormat/>
    <w:rPr>
      <w:rFonts w:ascii="Symbol" w:hAnsi="Symbol" w:cs="Symbol"/>
    </w:rPr>
  </w:style>
  <w:style w:type="character" w:customStyle="1" w:styleId="WW8Num25z0">
    <w:name w:val="WW8Num25z0"/>
    <w:qFormat/>
    <w:rPr>
      <w:rFonts w:ascii="Symbol" w:hAnsi="Symbol" w:cs="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6z0">
    <w:name w:val="WW8Num26z0"/>
    <w:qFormat/>
    <w:rPr>
      <w:rFonts w:ascii="Symbol" w:hAnsi="Symbol" w:cs="Symbol"/>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8z0">
    <w:name w:val="WW8Num28z0"/>
    <w:qFormat/>
    <w:rPr>
      <w:rFonts w:ascii="Symbol" w:hAnsi="Symbol" w:cs="Symbol"/>
    </w:rPr>
  </w:style>
  <w:style w:type="character" w:customStyle="1" w:styleId="WW8Num28z1">
    <w:name w:val="WW8Num28z1"/>
    <w:qFormat/>
    <w:rPr>
      <w:rFonts w:ascii="Courier New" w:hAnsi="Courier New" w:cs="Courier New"/>
    </w:rPr>
  </w:style>
  <w:style w:type="character" w:customStyle="1" w:styleId="WW8Num28z2">
    <w:name w:val="WW8Num28z2"/>
    <w:qFormat/>
    <w:rPr>
      <w:rFonts w:ascii="Wingdings" w:hAnsi="Wingdings" w:cs="Wingdings"/>
    </w:rPr>
  </w:style>
  <w:style w:type="character" w:customStyle="1" w:styleId="WW8Num29z0">
    <w:name w:val="WW8Num29z0"/>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29z3">
    <w:name w:val="WW8Num29z3"/>
    <w:qFormat/>
    <w:rPr>
      <w:rFonts w:ascii="Symbol" w:hAnsi="Symbol" w:cs="Symbol"/>
    </w:rPr>
  </w:style>
  <w:style w:type="character" w:customStyle="1" w:styleId="WW8Num30z0">
    <w:name w:val="WW8Num30z0"/>
    <w:qFormat/>
    <w:rPr>
      <w:rFonts w:cs="Times New Roman"/>
    </w:rPr>
  </w:style>
  <w:style w:type="character" w:customStyle="1" w:styleId="WW8Num31z0">
    <w:name w:val="WW8Num31z0"/>
    <w:qFormat/>
    <w:rPr>
      <w:rFonts w:ascii="Symbol" w:hAnsi="Symbol" w:cs="Symbol"/>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32z0">
    <w:name w:val="WW8Num32z0"/>
    <w:qFormat/>
    <w:rPr>
      <w:rFonts w:ascii="Symbol" w:hAnsi="Symbol" w:cs="Symbol"/>
    </w:rPr>
  </w:style>
  <w:style w:type="character" w:customStyle="1" w:styleId="WW8Num32z1">
    <w:name w:val="WW8Num32z1"/>
    <w:qFormat/>
    <w:rPr>
      <w:rFonts w:ascii="Courier New" w:hAnsi="Courier New" w:cs="Courier New"/>
    </w:rPr>
  </w:style>
  <w:style w:type="character" w:customStyle="1" w:styleId="WW8Num32z2">
    <w:name w:val="WW8Num32z2"/>
    <w:qFormat/>
    <w:rPr>
      <w:rFonts w:ascii="Wingdings" w:hAnsi="Wingdings" w:cs="Wingdings"/>
    </w:rPr>
  </w:style>
  <w:style w:type="character" w:customStyle="1" w:styleId="WW8Num33z0">
    <w:name w:val="WW8Num33z0"/>
    <w:qFormat/>
    <w:rPr>
      <w:rFonts w:ascii="Wingdings" w:hAnsi="Wingdings" w:cs="Wingdings"/>
    </w:rPr>
  </w:style>
  <w:style w:type="character" w:customStyle="1" w:styleId="WW8Num33z1">
    <w:name w:val="WW8Num33z1"/>
    <w:qFormat/>
    <w:rPr>
      <w:rFonts w:ascii="Courier New" w:hAnsi="Courier New" w:cs="Courier New"/>
    </w:rPr>
  </w:style>
  <w:style w:type="character" w:customStyle="1" w:styleId="WW8Num33z3">
    <w:name w:val="WW8Num33z3"/>
    <w:qFormat/>
    <w:rPr>
      <w:rFonts w:ascii="Symbol" w:hAnsi="Symbol" w:cs="Symbol"/>
    </w:rPr>
  </w:style>
  <w:style w:type="character" w:customStyle="1" w:styleId="WW8Num34z0">
    <w:name w:val="WW8Num34z0"/>
    <w:qFormat/>
    <w:rPr>
      <w:rFonts w:ascii="Courier New" w:hAnsi="Courier New" w:cs="Courier New"/>
    </w:rPr>
  </w:style>
  <w:style w:type="character" w:customStyle="1" w:styleId="WW8Num36z0">
    <w:name w:val="WW8Num36z0"/>
    <w:qFormat/>
    <w:rPr>
      <w:rFonts w:ascii="Symbol" w:hAnsi="Symbol" w:cs="Symbol"/>
    </w:rPr>
  </w:style>
  <w:style w:type="character" w:customStyle="1" w:styleId="WW8Num36z1">
    <w:name w:val="WW8Num36z1"/>
    <w:qFormat/>
    <w:rPr>
      <w:rFonts w:ascii="Courier New" w:hAnsi="Courier New" w:cs="Courier New"/>
    </w:rPr>
  </w:style>
  <w:style w:type="character" w:customStyle="1" w:styleId="WW8Num36z2">
    <w:name w:val="WW8Num36z2"/>
    <w:qFormat/>
    <w:rPr>
      <w:rFonts w:ascii="Wingdings" w:hAnsi="Wingdings" w:cs="Wingdings"/>
    </w:rPr>
  </w:style>
  <w:style w:type="character" w:customStyle="1" w:styleId="WW8Num37z0">
    <w:name w:val="WW8Num37z0"/>
    <w:qFormat/>
    <w:rPr>
      <w:rFonts w:cs="Times New Roman"/>
      <w:sz w:val="22"/>
      <w:szCs w:val="22"/>
    </w:rPr>
  </w:style>
  <w:style w:type="character" w:customStyle="1" w:styleId="WW8Num37z1">
    <w:name w:val="WW8Num37z1"/>
    <w:qFormat/>
    <w:rPr>
      <w:rFonts w:cs="Times New Roman"/>
    </w:rPr>
  </w:style>
  <w:style w:type="character" w:customStyle="1" w:styleId="WW8Num38z0">
    <w:name w:val="WW8Num38z0"/>
    <w:qFormat/>
    <w:rPr>
      <w:rFonts w:cs="Times New Roman"/>
    </w:rPr>
  </w:style>
  <w:style w:type="character" w:customStyle="1" w:styleId="WW8Num39z0">
    <w:name w:val="WW8Num39z0"/>
    <w:qFormat/>
    <w:rPr>
      <w:rFonts w:ascii="Symbol" w:hAnsi="Symbol" w:cs="Symbol"/>
    </w:rPr>
  </w:style>
  <w:style w:type="character" w:customStyle="1" w:styleId="WW8Num39z1">
    <w:name w:val="WW8Num39z1"/>
    <w:qFormat/>
    <w:rPr>
      <w:rFonts w:ascii="Courier New" w:hAnsi="Courier New" w:cs="Courier New"/>
    </w:rPr>
  </w:style>
  <w:style w:type="character" w:customStyle="1" w:styleId="WW8Num39z2">
    <w:name w:val="WW8Num39z2"/>
    <w:qFormat/>
    <w:rPr>
      <w:rFonts w:ascii="Wingdings" w:hAnsi="Wingdings" w:cs="Wingdings"/>
    </w:rPr>
  </w:style>
  <w:style w:type="character" w:customStyle="1" w:styleId="WW8Num40z0">
    <w:name w:val="WW8Num40z0"/>
    <w:qFormat/>
    <w:rPr>
      <w:rFonts w:ascii="Arial" w:eastAsia="Times New Roman" w:hAnsi="Arial" w:cs="Arial"/>
    </w:rPr>
  </w:style>
  <w:style w:type="character" w:customStyle="1" w:styleId="WW8Num40z1">
    <w:name w:val="WW8Num40z1"/>
    <w:qFormat/>
    <w:rPr>
      <w:rFonts w:ascii="Courier New" w:hAnsi="Courier New" w:cs="Courier New"/>
    </w:rPr>
  </w:style>
  <w:style w:type="character" w:customStyle="1" w:styleId="WW8Num40z2">
    <w:name w:val="WW8Num40z2"/>
    <w:qFormat/>
    <w:rPr>
      <w:rFonts w:ascii="Wingdings" w:hAnsi="Wingdings" w:cs="Wingdings"/>
    </w:rPr>
  </w:style>
  <w:style w:type="character" w:customStyle="1" w:styleId="WW8Num40z3">
    <w:name w:val="WW8Num40z3"/>
    <w:qFormat/>
    <w:rPr>
      <w:rFonts w:ascii="Symbol" w:hAnsi="Symbol" w:cs="Symbol"/>
    </w:rPr>
  </w:style>
  <w:style w:type="character" w:customStyle="1" w:styleId="WW8Num41z0">
    <w:name w:val="WW8Num41z0"/>
    <w:qFormat/>
    <w:rPr>
      <w:rFonts w:ascii="Symbol" w:hAnsi="Symbol" w:cs="Symbol"/>
    </w:rPr>
  </w:style>
  <w:style w:type="character" w:customStyle="1" w:styleId="WW8Num41z1">
    <w:name w:val="WW8Num41z1"/>
    <w:qFormat/>
    <w:rPr>
      <w:rFonts w:ascii="Courier New" w:hAnsi="Courier New" w:cs="Courier New"/>
    </w:rPr>
  </w:style>
  <w:style w:type="character" w:customStyle="1" w:styleId="WW8Num41z2">
    <w:name w:val="WW8Num41z2"/>
    <w:qFormat/>
    <w:rPr>
      <w:rFonts w:ascii="Wingdings" w:hAnsi="Wingdings" w:cs="Wingdings"/>
    </w:rPr>
  </w:style>
  <w:style w:type="character" w:customStyle="1" w:styleId="WW8Num42z0">
    <w:name w:val="WW8Num42z0"/>
    <w:qFormat/>
    <w:rPr>
      <w:rFonts w:ascii="Symbol" w:hAnsi="Symbol" w:cs="Symbol"/>
    </w:rPr>
  </w:style>
  <w:style w:type="character" w:customStyle="1" w:styleId="WW8Num42z1">
    <w:name w:val="WW8Num42z1"/>
    <w:qFormat/>
    <w:rPr>
      <w:rFonts w:ascii="Courier New" w:hAnsi="Courier New" w:cs="Courier New"/>
    </w:rPr>
  </w:style>
  <w:style w:type="character" w:customStyle="1" w:styleId="WW8Num42z2">
    <w:name w:val="WW8Num42z2"/>
    <w:qFormat/>
    <w:rPr>
      <w:rFonts w:ascii="Wingdings" w:hAnsi="Wingdings" w:cs="Wingdings"/>
    </w:rPr>
  </w:style>
  <w:style w:type="character" w:customStyle="1" w:styleId="WW8Num43z0">
    <w:name w:val="WW8Num43z0"/>
    <w:qFormat/>
    <w:rPr>
      <w:rFonts w:ascii="Symbol" w:hAnsi="Symbol" w:cs="Symbol"/>
    </w:rPr>
  </w:style>
  <w:style w:type="character" w:customStyle="1" w:styleId="WW8Num43z1">
    <w:name w:val="WW8Num43z1"/>
    <w:qFormat/>
    <w:rPr>
      <w:rFonts w:ascii="Courier New" w:hAnsi="Courier New" w:cs="Courier New"/>
    </w:rPr>
  </w:style>
  <w:style w:type="character" w:customStyle="1" w:styleId="WW8Num43z2">
    <w:name w:val="WW8Num43z2"/>
    <w:qFormat/>
    <w:rPr>
      <w:rFonts w:ascii="Wingdings" w:hAnsi="Wingdings" w:cs="Wingdings"/>
    </w:rPr>
  </w:style>
  <w:style w:type="character" w:customStyle="1" w:styleId="WW8Num45z0">
    <w:name w:val="WW8Num45z0"/>
    <w:qFormat/>
    <w:rPr>
      <w:rFonts w:ascii="Times New Roman" w:hAnsi="Times New Roman" w:cs="Times New Roman"/>
    </w:rPr>
  </w:style>
  <w:style w:type="character" w:customStyle="1" w:styleId="WW8Num45z1">
    <w:name w:val="WW8Num45z1"/>
    <w:qFormat/>
    <w:rPr>
      <w:rFonts w:ascii="Courier New" w:hAnsi="Courier New" w:cs="Courier New"/>
    </w:rPr>
  </w:style>
  <w:style w:type="character" w:customStyle="1" w:styleId="WW8Num45z2">
    <w:name w:val="WW8Num45z2"/>
    <w:qFormat/>
    <w:rPr>
      <w:rFonts w:ascii="Wingdings" w:hAnsi="Wingdings" w:cs="Wingdings"/>
    </w:rPr>
  </w:style>
  <w:style w:type="character" w:customStyle="1" w:styleId="WW8Num45z3">
    <w:name w:val="WW8Num45z3"/>
    <w:qFormat/>
    <w:rPr>
      <w:rFonts w:ascii="Symbol" w:hAnsi="Symbol" w:cs="Symbol"/>
    </w:rPr>
  </w:style>
  <w:style w:type="character" w:customStyle="1" w:styleId="WW8Num46z0">
    <w:name w:val="WW8Num46z0"/>
    <w:qFormat/>
    <w:rPr>
      <w:rFonts w:ascii="Symbol" w:hAnsi="Symbol" w:cs="Symbol"/>
    </w:rPr>
  </w:style>
  <w:style w:type="character" w:customStyle="1" w:styleId="WW8Num46z1">
    <w:name w:val="WW8Num46z1"/>
    <w:qFormat/>
    <w:rPr>
      <w:rFonts w:ascii="Courier New" w:hAnsi="Courier New" w:cs="Courier New"/>
    </w:rPr>
  </w:style>
  <w:style w:type="character" w:customStyle="1" w:styleId="WW8Num46z2">
    <w:name w:val="WW8Num46z2"/>
    <w:qFormat/>
    <w:rPr>
      <w:rFonts w:ascii="Wingdings" w:hAnsi="Wingdings" w:cs="Wingdings"/>
    </w:rPr>
  </w:style>
  <w:style w:type="character" w:customStyle="1" w:styleId="WW8Num47z0">
    <w:name w:val="WW8Num47z0"/>
    <w:qFormat/>
    <w:rPr>
      <w:rFonts w:ascii="Symbol" w:hAnsi="Symbol" w:cs="Symbol"/>
    </w:rPr>
  </w:style>
  <w:style w:type="character" w:customStyle="1" w:styleId="WW8Num47z1">
    <w:name w:val="WW8Num47z1"/>
    <w:qFormat/>
    <w:rPr>
      <w:rFonts w:ascii="Courier New" w:hAnsi="Courier New" w:cs="Courier New"/>
    </w:rPr>
  </w:style>
  <w:style w:type="character" w:customStyle="1" w:styleId="WW8Num47z2">
    <w:name w:val="WW8Num47z2"/>
    <w:qFormat/>
    <w:rPr>
      <w:rFonts w:ascii="Wingdings" w:hAnsi="Wingdings" w:cs="Wingdings"/>
    </w:rPr>
  </w:style>
  <w:style w:type="character" w:customStyle="1" w:styleId="WW8Num48z0">
    <w:name w:val="WW8Num48z0"/>
    <w:qFormat/>
    <w:rPr>
      <w:rFonts w:cs="Times New Roman"/>
    </w:rPr>
  </w:style>
  <w:style w:type="character" w:customStyle="1" w:styleId="WW8Num49z0">
    <w:name w:val="WW8Num49z0"/>
    <w:qFormat/>
    <w:rPr>
      <w:rFonts w:ascii="Symbol" w:hAnsi="Symbol" w:cs="Symbol"/>
    </w:rPr>
  </w:style>
  <w:style w:type="character" w:customStyle="1" w:styleId="WW8Num49z1">
    <w:name w:val="WW8Num49z1"/>
    <w:qFormat/>
    <w:rPr>
      <w:rFonts w:ascii="Courier New" w:hAnsi="Courier New" w:cs="Courier New"/>
    </w:rPr>
  </w:style>
  <w:style w:type="character" w:customStyle="1" w:styleId="WW8Num49z2">
    <w:name w:val="WW8Num49z2"/>
    <w:qFormat/>
    <w:rPr>
      <w:rFonts w:ascii="Wingdings" w:hAnsi="Wingdings" w:cs="Wingdings"/>
    </w:rPr>
  </w:style>
  <w:style w:type="character" w:customStyle="1" w:styleId="WW8Num51z0">
    <w:name w:val="WW8Num51z0"/>
    <w:qFormat/>
    <w:rPr>
      <w:rFonts w:ascii="Symbol" w:hAnsi="Symbol" w:cs="Symbol"/>
    </w:rPr>
  </w:style>
  <w:style w:type="character" w:customStyle="1" w:styleId="WW8Num51z1">
    <w:name w:val="WW8Num51z1"/>
    <w:qFormat/>
    <w:rPr>
      <w:rFonts w:ascii="Courier New" w:hAnsi="Courier New" w:cs="Courier New"/>
    </w:rPr>
  </w:style>
  <w:style w:type="character" w:customStyle="1" w:styleId="WW8Num51z2">
    <w:name w:val="WW8Num51z2"/>
    <w:qFormat/>
    <w:rPr>
      <w:rFonts w:ascii="Wingdings" w:hAnsi="Wingdings" w:cs="Wingdings"/>
    </w:rPr>
  </w:style>
  <w:style w:type="character" w:customStyle="1" w:styleId="Fuentedeprrafopredeter2">
    <w:name w:val="Fuente de párrafo predeter.2"/>
    <w:qFormat/>
  </w:style>
  <w:style w:type="character" w:customStyle="1" w:styleId="Ttulo1Car">
    <w:name w:val="Título 1 Car"/>
    <w:qFormat/>
    <w:rPr>
      <w:rFonts w:ascii="Cambria" w:hAnsi="Cambria" w:cs="Times New Roman"/>
      <w:b/>
      <w:bCs/>
      <w:color w:val="365F91"/>
      <w:sz w:val="28"/>
      <w:szCs w:val="28"/>
      <w:lang w:val="en-US" w:bidi="ar-SA"/>
    </w:rPr>
  </w:style>
  <w:style w:type="character" w:customStyle="1" w:styleId="TextoindependienteCar">
    <w:name w:val="Texto independiente Car"/>
    <w:qFormat/>
    <w:rPr>
      <w:rFonts w:ascii="Times New Roman" w:hAnsi="Times New Roman" w:cs="Times New Roman"/>
      <w:sz w:val="20"/>
      <w:szCs w:val="20"/>
      <w:lang w:val="en-US" w:bidi="ar-SA"/>
    </w:rPr>
  </w:style>
  <w:style w:type="character" w:customStyle="1" w:styleId="Ttulo2Car">
    <w:name w:val="Título 2 Car"/>
    <w:qFormat/>
    <w:rPr>
      <w:rFonts w:ascii="Liberation Serif" w:eastAsia="WenQuanYi Micro Hei" w:hAnsi="Liberation Serif" w:cs="Lohit Hindi"/>
      <w:b/>
      <w:bCs/>
      <w:sz w:val="36"/>
      <w:szCs w:val="36"/>
      <w:lang w:val="en-US" w:bidi="ar-SA"/>
    </w:rPr>
  </w:style>
  <w:style w:type="character" w:customStyle="1" w:styleId="Ttulo3Car">
    <w:name w:val="Título 3 Car"/>
    <w:qFormat/>
    <w:rPr>
      <w:rFonts w:ascii="Cambria" w:hAnsi="Cambria" w:cs="Times New Roman"/>
      <w:b/>
      <w:bCs/>
      <w:sz w:val="26"/>
      <w:szCs w:val="26"/>
      <w:lang w:val="en-US" w:bidi="ar-SA"/>
    </w:rPr>
  </w:style>
  <w:style w:type="character" w:customStyle="1" w:styleId="Ttulo4Car">
    <w:name w:val="Título 4 Car"/>
    <w:qFormat/>
    <w:rPr>
      <w:rFonts w:eastAsia="Times New Roman" w:cs="Times New Roman"/>
      <w:b/>
      <w:bCs/>
      <w:sz w:val="28"/>
      <w:szCs w:val="28"/>
      <w:lang w:val="en-US" w:bidi="ar-SA"/>
    </w:rPr>
  </w:style>
  <w:style w:type="character" w:customStyle="1" w:styleId="Ttulo5Car">
    <w:name w:val="Título 5 Car"/>
    <w:qFormat/>
    <w:rPr>
      <w:rFonts w:ascii="Times New Roman" w:hAnsi="Times New Roman" w:cs="Times New Roman"/>
      <w:i/>
      <w:sz w:val="20"/>
      <w:szCs w:val="20"/>
      <w:lang w:val="en-US"/>
    </w:rPr>
  </w:style>
  <w:style w:type="character" w:customStyle="1" w:styleId="Ttulo6Car">
    <w:name w:val="Título 6 Car"/>
    <w:qFormat/>
    <w:rPr>
      <w:rFonts w:ascii="Cambria" w:hAnsi="Cambria" w:cs="Times New Roman"/>
      <w:i/>
      <w:iCs/>
      <w:color w:val="243F60"/>
      <w:sz w:val="20"/>
      <w:szCs w:val="20"/>
      <w:lang w:val="en-US" w:bidi="ar-SA"/>
    </w:rPr>
  </w:style>
  <w:style w:type="character" w:customStyle="1" w:styleId="Ttulo7Car">
    <w:name w:val="Título 7 Car"/>
    <w:qFormat/>
    <w:rPr>
      <w:rFonts w:ascii="Times New Roman" w:hAnsi="Times New Roman" w:cs="Times New Roman"/>
      <w:b/>
      <w:sz w:val="20"/>
      <w:szCs w:val="20"/>
      <w:lang w:val="es-ES_tradnl"/>
    </w:rPr>
  </w:style>
  <w:style w:type="character" w:customStyle="1" w:styleId="Ttulo9Car">
    <w:name w:val="Título 9 Car"/>
    <w:qFormat/>
    <w:rPr>
      <w:rFonts w:ascii="Times New Roman" w:hAnsi="Times New Roman" w:cs="Times New Roman"/>
      <w:b/>
      <w:bCs/>
      <w:sz w:val="24"/>
      <w:szCs w:val="24"/>
      <w:lang w:val="es-ES_tradnl" w:bidi="ar-SA"/>
    </w:rPr>
  </w:style>
  <w:style w:type="character" w:customStyle="1" w:styleId="TextonotapieCar">
    <w:name w:val="Texto nota pie Car"/>
    <w:qFormat/>
    <w:rPr>
      <w:rFonts w:ascii="Times New Roman" w:hAnsi="Times New Roman" w:cs="Times New Roman"/>
      <w:sz w:val="20"/>
      <w:szCs w:val="20"/>
      <w:lang w:val="en-US" w:bidi="ar-SA"/>
    </w:rPr>
  </w:style>
  <w:style w:type="character" w:customStyle="1" w:styleId="FootnoteCharacters">
    <w:name w:val="Footnote Characters"/>
    <w:qFormat/>
    <w:rPr>
      <w:rFonts w:cs="Times New Roman"/>
      <w:vertAlign w:val="superscript"/>
    </w:rPr>
  </w:style>
  <w:style w:type="character" w:customStyle="1" w:styleId="TtuloCar">
    <w:name w:val="Título Car"/>
    <w:qFormat/>
    <w:rPr>
      <w:rFonts w:ascii="Cambria" w:hAnsi="Cambria" w:cs="Times New Roman"/>
      <w:b/>
      <w:bCs/>
      <w:kern w:val="2"/>
      <w:sz w:val="32"/>
      <w:szCs w:val="32"/>
      <w:lang w:val="en-US" w:bidi="ar-SA"/>
    </w:rPr>
  </w:style>
  <w:style w:type="character" w:customStyle="1" w:styleId="TextodegloboCar">
    <w:name w:val="Texto de globo Car"/>
    <w:qFormat/>
    <w:rPr>
      <w:rFonts w:ascii="Tahoma" w:hAnsi="Tahoma" w:cs="Tahoma"/>
      <w:sz w:val="16"/>
      <w:szCs w:val="16"/>
      <w:lang w:val="en-US" w:bidi="ar-SA"/>
    </w:rPr>
  </w:style>
  <w:style w:type="character" w:customStyle="1" w:styleId="EnlacedeInternet">
    <w:name w:val="Enlace de Internet"/>
    <w:rPr>
      <w:rFonts w:cs="Times New Roman"/>
      <w:color w:val="0000FF"/>
      <w:u w:val="single"/>
    </w:rPr>
  </w:style>
  <w:style w:type="character" w:customStyle="1" w:styleId="PiedepginaCar">
    <w:name w:val="Pie de página Car"/>
    <w:qFormat/>
    <w:rPr>
      <w:rFonts w:ascii="Times New Roman" w:hAnsi="Times New Roman" w:cs="Times New Roman"/>
      <w:sz w:val="20"/>
      <w:szCs w:val="20"/>
      <w:lang w:val="en-US" w:bidi="ar-SA"/>
    </w:rPr>
  </w:style>
  <w:style w:type="character" w:styleId="Nmerodepgina">
    <w:name w:val="page number"/>
    <w:qFormat/>
    <w:rPr>
      <w:rFonts w:cs="Times New Roman"/>
    </w:rPr>
  </w:style>
  <w:style w:type="character" w:customStyle="1" w:styleId="EncabezadoCar">
    <w:name w:val="Encabezado Car"/>
    <w:qFormat/>
    <w:rPr>
      <w:rFonts w:ascii="Times New Roman" w:hAnsi="Times New Roman" w:cs="Times New Roman"/>
      <w:sz w:val="20"/>
      <w:szCs w:val="20"/>
      <w:lang w:val="en-US" w:bidi="ar-SA"/>
    </w:rPr>
  </w:style>
  <w:style w:type="character" w:customStyle="1" w:styleId="BodyTextIndentChar">
    <w:name w:val="Body Text Indent Char"/>
    <w:qFormat/>
    <w:rPr>
      <w:rFonts w:ascii="Times New Roman" w:hAnsi="Times New Roman" w:cs="Times New Roman"/>
      <w:sz w:val="20"/>
      <w:szCs w:val="20"/>
      <w:lang w:val="en-US" w:bidi="ar-SA"/>
    </w:rPr>
  </w:style>
  <w:style w:type="character" w:customStyle="1" w:styleId="Sangra2detindependienteCar">
    <w:name w:val="Sangría 2 de t. independiente Car"/>
    <w:qFormat/>
    <w:rPr>
      <w:rFonts w:ascii="Times New Roman" w:hAnsi="Times New Roman" w:cs="Times New Roman"/>
      <w:sz w:val="20"/>
      <w:szCs w:val="20"/>
      <w:lang w:val="es-ES_tradnl"/>
    </w:rPr>
  </w:style>
  <w:style w:type="character" w:customStyle="1" w:styleId="SangradetextonormalCar">
    <w:name w:val="Sangría de texto normal Car"/>
    <w:qFormat/>
    <w:rPr>
      <w:rFonts w:ascii="Times New Roman" w:hAnsi="Times New Roman" w:cs="Times New Roman"/>
      <w:b/>
      <w:sz w:val="20"/>
      <w:szCs w:val="20"/>
      <w:lang w:val="es-ES_tradnl"/>
    </w:rPr>
  </w:style>
  <w:style w:type="character" w:customStyle="1" w:styleId="Textoindependiente3Car">
    <w:name w:val="Texto independiente 3 Car"/>
    <w:qFormat/>
    <w:rPr>
      <w:rFonts w:ascii="Times New Roman" w:hAnsi="Times New Roman" w:cs="Times New Roman"/>
      <w:sz w:val="20"/>
      <w:szCs w:val="20"/>
      <w:lang w:val="es-ES_tradnl"/>
    </w:rPr>
  </w:style>
  <w:style w:type="character" w:customStyle="1" w:styleId="Cuadrculamedia2Car">
    <w:name w:val="Cuadrícula media 2 Car"/>
    <w:qFormat/>
    <w:rPr>
      <w:rFonts w:ascii="PMingLiU" w:eastAsia="MS Mincho" w:hAnsi="PMingLiU" w:cs="PMingLiU"/>
      <w:sz w:val="22"/>
      <w:lang w:val="es-ES_tradnl" w:bidi="ar-SA"/>
    </w:rPr>
  </w:style>
  <w:style w:type="character" w:customStyle="1" w:styleId="Refdecomentario2">
    <w:name w:val="Ref. de comentario2"/>
    <w:qFormat/>
    <w:rPr>
      <w:sz w:val="18"/>
    </w:rPr>
  </w:style>
  <w:style w:type="character" w:customStyle="1" w:styleId="TextocomentarioCar">
    <w:name w:val="Texto comentario Car"/>
    <w:qFormat/>
    <w:rPr>
      <w:rFonts w:ascii="Times New Roman" w:hAnsi="Times New Roman" w:cs="Times New Roman"/>
      <w:sz w:val="24"/>
      <w:szCs w:val="24"/>
      <w:lang w:val="es-ES_tradnl"/>
    </w:rPr>
  </w:style>
  <w:style w:type="character" w:customStyle="1" w:styleId="AsuntodelcomentarioCar">
    <w:name w:val="Asunto del comentario Car"/>
    <w:qFormat/>
    <w:rPr>
      <w:rFonts w:ascii="Times New Roman" w:hAnsi="Times New Roman" w:cs="Times New Roman"/>
      <w:b/>
      <w:bCs/>
      <w:sz w:val="20"/>
      <w:szCs w:val="20"/>
      <w:lang w:val="es-ES_tradnl"/>
    </w:rPr>
  </w:style>
  <w:style w:type="character" w:customStyle="1" w:styleId="PlaceholderText1">
    <w:name w:val="Placeholder Text1"/>
    <w:qFormat/>
    <w:rPr>
      <w:color w:val="808080"/>
    </w:rPr>
  </w:style>
  <w:style w:type="character" w:customStyle="1" w:styleId="apple-converted-space">
    <w:name w:val="apple-converted-space"/>
    <w:qFormat/>
    <w:rPr>
      <w:rFonts w:cs="Times New Roman"/>
    </w:rPr>
  </w:style>
  <w:style w:type="character" w:customStyle="1" w:styleId="SinespaciadoCar">
    <w:name w:val="Sin espaciado Car"/>
    <w:qFormat/>
    <w:rPr>
      <w:rFonts w:ascii="PMingLiU" w:eastAsia="MS Mincho" w:hAnsi="PMingLiU" w:cs="PMingLiU"/>
      <w:sz w:val="22"/>
      <w:lang w:val="es-ES_tradnl" w:bidi="ar-SA"/>
    </w:rPr>
  </w:style>
  <w:style w:type="character" w:customStyle="1" w:styleId="WW8Num4z1">
    <w:name w:val="WW8Num4z1"/>
    <w:qFormat/>
    <w:rPr>
      <w:rFonts w:ascii="OpenSymbol" w:hAnsi="OpenSymbol" w:cs="OpenSymbol"/>
    </w:rPr>
  </w:style>
  <w:style w:type="character" w:customStyle="1" w:styleId="WW-Absatz-Standardschriftart">
    <w:name w:val="WW-Absatz-Standardschriftart"/>
    <w:qFormat/>
  </w:style>
  <w:style w:type="character" w:customStyle="1" w:styleId="Fuentedeprrafopredeter1">
    <w:name w:val="Fuente de párrafo predeter.1"/>
    <w:qFormat/>
  </w:style>
  <w:style w:type="character" w:customStyle="1" w:styleId="Refdecomentario1">
    <w:name w:val="Ref. de comentario1"/>
    <w:qFormat/>
    <w:rPr>
      <w:sz w:val="16"/>
    </w:rPr>
  </w:style>
  <w:style w:type="character" w:customStyle="1" w:styleId="Bullets">
    <w:name w:val="Bullets"/>
    <w:qFormat/>
    <w:rPr>
      <w:rFonts w:ascii="OpenSymbol" w:eastAsia="Times New Roman" w:hAnsi="OpenSymbol" w:cs="OpenSymbol"/>
    </w:rPr>
  </w:style>
  <w:style w:type="character" w:customStyle="1" w:styleId="Vietas">
    <w:name w:val="Viñetas"/>
    <w:qFormat/>
    <w:rPr>
      <w:rFonts w:ascii="OpenSymbol" w:eastAsia="Times New Roman" w:hAnsi="OpenSymbol" w:cs="OpenSymbol"/>
    </w:rPr>
  </w:style>
  <w:style w:type="character" w:customStyle="1" w:styleId="Smbolosdenumeracin">
    <w:name w:val="Símbolos de numeración"/>
    <w:qFormat/>
  </w:style>
  <w:style w:type="character" w:customStyle="1" w:styleId="Estilo1Car">
    <w:name w:val="Estilo1 Car"/>
    <w:qFormat/>
    <w:rPr>
      <w:rFonts w:ascii="Arial" w:hAnsi="Arial" w:cs="Arial"/>
      <w:b/>
      <w:sz w:val="24"/>
      <w:szCs w:val="24"/>
      <w:lang w:val="es-AR" w:bidi="ar-SA"/>
    </w:rPr>
  </w:style>
  <w:style w:type="character" w:customStyle="1" w:styleId="Destacado">
    <w:name w:val="Destacado"/>
    <w:qFormat/>
    <w:rPr>
      <w:rFonts w:cs="Times New Roman"/>
      <w:i/>
      <w:iCs/>
    </w:rPr>
  </w:style>
  <w:style w:type="character" w:customStyle="1" w:styleId="EndnoteCharacters">
    <w:name w:val="Endnote Characters"/>
    <w:qFormat/>
    <w:rPr>
      <w:vertAlign w:val="superscript"/>
    </w:rPr>
  </w:style>
  <w:style w:type="character" w:customStyle="1" w:styleId="HTMLconformatoprevioCar">
    <w:name w:val="HTML con formato previo Car"/>
    <w:qFormat/>
    <w:rPr>
      <w:rFonts w:ascii="Courier New" w:hAnsi="Courier New" w:cs="Courier New"/>
      <w:sz w:val="20"/>
      <w:szCs w:val="20"/>
      <w:lang w:val="es-ES"/>
    </w:rPr>
  </w:style>
  <w:style w:type="character" w:styleId="MquinadeescribirHTML">
    <w:name w:val="HTML Typewriter"/>
    <w:qFormat/>
    <w:rPr>
      <w:rFonts w:ascii="Courier New" w:hAnsi="Courier New" w:cs="Courier New"/>
      <w:sz w:val="20"/>
    </w:rPr>
  </w:style>
  <w:style w:type="character" w:customStyle="1" w:styleId="bookfield">
    <w:name w:val="bookfield"/>
    <w:qFormat/>
    <w:rPr>
      <w:rFonts w:cs="Times New Roman"/>
    </w:rPr>
  </w:style>
  <w:style w:type="character" w:customStyle="1" w:styleId="Car">
    <w:name w:val="Car"/>
    <w:qFormat/>
    <w:rPr>
      <w:lang w:val="es-AR" w:bidi="ar-SA"/>
    </w:rPr>
  </w:style>
  <w:style w:type="character" w:customStyle="1" w:styleId="Textoindependiente2Car">
    <w:name w:val="Texto independiente 2 Car"/>
    <w:qFormat/>
    <w:rPr>
      <w:rFonts w:ascii="Times New Roman" w:eastAsia="Times New Roman" w:hAnsi="Times New Roman" w:cs="Times New Roman"/>
      <w:b/>
      <w:sz w:val="24"/>
    </w:rPr>
  </w:style>
  <w:style w:type="character" w:styleId="Refdecomentario">
    <w:name w:val="annotation reference"/>
    <w:uiPriority w:val="99"/>
    <w:semiHidden/>
    <w:unhideWhenUsed/>
    <w:qFormat/>
    <w:rsid w:val="003A05B4"/>
    <w:rPr>
      <w:sz w:val="16"/>
      <w:szCs w:val="16"/>
    </w:rPr>
  </w:style>
  <w:style w:type="character" w:customStyle="1" w:styleId="TextocomentarioCar1">
    <w:name w:val="Texto comentario Car1"/>
    <w:link w:val="Textocomentario"/>
    <w:uiPriority w:val="99"/>
    <w:semiHidden/>
    <w:qFormat/>
    <w:rsid w:val="003A05B4"/>
    <w:rPr>
      <w:rFonts w:eastAsia="Calibri" w:cs="Calibri"/>
      <w:lang w:val="es-ES_tradnl" w:eastAsia="zh-CN"/>
    </w:rPr>
  </w:style>
  <w:style w:type="character" w:styleId="Textodelmarcadordeposicin">
    <w:name w:val="Placeholder Text"/>
    <w:basedOn w:val="Fuentedeprrafopredeter"/>
    <w:uiPriority w:val="99"/>
    <w:semiHidden/>
    <w:qFormat/>
    <w:rsid w:val="005E52EE"/>
    <w:rPr>
      <w:color w:val="808080"/>
    </w:rPr>
  </w:style>
  <w:style w:type="character" w:customStyle="1" w:styleId="Mencinsinresolver1">
    <w:name w:val="Mención sin resolver1"/>
    <w:basedOn w:val="Fuentedeprrafopredeter"/>
    <w:uiPriority w:val="99"/>
    <w:semiHidden/>
    <w:unhideWhenUsed/>
    <w:qFormat/>
    <w:rsid w:val="00BA718D"/>
    <w:rPr>
      <w:color w:val="605E5C"/>
      <w:shd w:val="clear" w:color="auto" w:fill="E1DFDD"/>
    </w:rPr>
  </w:style>
  <w:style w:type="character" w:styleId="Hipervnculovisitado">
    <w:name w:val="FollowedHyperlink"/>
    <w:basedOn w:val="Fuentedeprrafopredeter"/>
    <w:uiPriority w:val="99"/>
    <w:semiHidden/>
    <w:unhideWhenUsed/>
    <w:qFormat/>
    <w:rsid w:val="00CC1F4D"/>
    <w:rPr>
      <w:color w:val="954F72" w:themeColor="followedHyperlink"/>
      <w:u w:val="single"/>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ascii="Arial" w:hAnsi="Arial" w:cs="Symbol"/>
      <w:sz w:val="24"/>
    </w:rPr>
  </w:style>
  <w:style w:type="character" w:customStyle="1" w:styleId="ListLabel14">
    <w:name w:val="ListLabel 14"/>
    <w:qFormat/>
    <w:rPr>
      <w:rFonts w:ascii="Arial" w:hAnsi="Arial" w:cs="Symbol"/>
      <w:b/>
      <w:sz w:val="24"/>
    </w:rPr>
  </w:style>
  <w:style w:type="character" w:customStyle="1" w:styleId="ListLabel15">
    <w:name w:val="ListLabel 15"/>
    <w:qFormat/>
    <w:rPr>
      <w:rFonts w:cs="Wingdings"/>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Arial" w:eastAsia="Calibri" w:hAnsi="Arial" w:cs="Arial"/>
      <w:sz w:val="24"/>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color w:val="auto"/>
    </w:rPr>
  </w:style>
  <w:style w:type="character" w:customStyle="1" w:styleId="ListLabel23">
    <w:name w:val="ListLabel 23"/>
    <w:qFormat/>
    <w:rPr>
      <w:color w:val="auto"/>
    </w:rPr>
  </w:style>
  <w:style w:type="character" w:customStyle="1" w:styleId="ListLabel24">
    <w:name w:val="ListLabel 24"/>
    <w:qFormat/>
    <w:rPr>
      <w:color w:val="auto"/>
    </w:rPr>
  </w:style>
  <w:style w:type="character" w:customStyle="1" w:styleId="ListLabel25">
    <w:name w:val="ListLabel 25"/>
    <w:qFormat/>
    <w:rPr>
      <w:color w:val="auto"/>
    </w:rPr>
  </w:style>
  <w:style w:type="character" w:customStyle="1" w:styleId="ListLabel26">
    <w:name w:val="ListLabel 26"/>
    <w:qFormat/>
    <w:rPr>
      <w:color w:val="auto"/>
    </w:rPr>
  </w:style>
  <w:style w:type="character" w:customStyle="1" w:styleId="ListLabel27">
    <w:name w:val="ListLabel 27"/>
    <w:qFormat/>
    <w:rPr>
      <w:color w:val="auto"/>
    </w:rPr>
  </w:style>
  <w:style w:type="character" w:customStyle="1" w:styleId="ListLabel28">
    <w:name w:val="ListLabel 28"/>
    <w:qFormat/>
    <w:rPr>
      <w:color w:val="auto"/>
    </w:rPr>
  </w:style>
  <w:style w:type="character" w:customStyle="1" w:styleId="ListLabel29">
    <w:name w:val="ListLabel 29"/>
    <w:qFormat/>
    <w:rPr>
      <w:color w:val="auto"/>
    </w:rPr>
  </w:style>
  <w:style w:type="character" w:customStyle="1" w:styleId="ListLabel30">
    <w:name w:val="ListLabel 30"/>
    <w:qFormat/>
    <w:rPr>
      <w:color w:val="auto"/>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ascii="Arial" w:hAnsi="Arial" w:cs="Arial"/>
      <w:bCs/>
      <w:sz w:val="24"/>
      <w:szCs w:val="24"/>
    </w:rPr>
  </w:style>
  <w:style w:type="character" w:customStyle="1" w:styleId="ListLabel35">
    <w:name w:val="ListLabel 35"/>
    <w:qFormat/>
    <w:rPr>
      <w:rFonts w:cs="Calibri"/>
      <w:lang w:val="en-US"/>
    </w:rPr>
  </w:style>
  <w:style w:type="character" w:customStyle="1" w:styleId="ListLabel36">
    <w:name w:val="ListLabel 36"/>
    <w:qFormat/>
    <w:rPr>
      <w:rFonts w:ascii="Arial" w:hAnsi="Arial" w:cs="Arial"/>
      <w:b w:val="0"/>
      <w:szCs w:val="24"/>
    </w:rPr>
  </w:style>
  <w:style w:type="character" w:customStyle="1" w:styleId="ListLabel37">
    <w:name w:val="ListLabel 37"/>
    <w:qFormat/>
    <w:rPr>
      <w:rFonts w:ascii="Arial" w:hAnsi="Arial" w:cs="Arial"/>
      <w:bCs/>
      <w:i/>
      <w:sz w:val="24"/>
      <w:szCs w:val="24"/>
      <w:lang w:val="es-AR"/>
    </w:rPr>
  </w:style>
  <w:style w:type="character" w:customStyle="1" w:styleId="ListLabel38">
    <w:name w:val="ListLabel 38"/>
    <w:qFormat/>
    <w:rPr>
      <w:rFonts w:ascii="Arial" w:hAnsi="Arial" w:cs="Arial"/>
      <w:bCs/>
      <w:sz w:val="24"/>
      <w:szCs w:val="24"/>
      <w:lang w:val="en-US"/>
    </w:rPr>
  </w:style>
  <w:style w:type="character" w:customStyle="1" w:styleId="ListLabel39">
    <w:name w:val="ListLabel 39"/>
    <w:qFormat/>
    <w:rPr>
      <w:rFonts w:ascii="Arial" w:hAnsi="Arial" w:cs="Symbol"/>
      <w:sz w:val="24"/>
    </w:rPr>
  </w:style>
  <w:style w:type="character" w:customStyle="1" w:styleId="ListLabel40">
    <w:name w:val="ListLabel 40"/>
    <w:qFormat/>
    <w:rPr>
      <w:rFonts w:ascii="Arial" w:hAnsi="Arial" w:cs="Symbol"/>
      <w:b/>
      <w:sz w:val="24"/>
    </w:rPr>
  </w:style>
  <w:style w:type="character" w:customStyle="1" w:styleId="ListLabel41">
    <w:name w:val="ListLabel 41"/>
    <w:qFormat/>
    <w:rPr>
      <w:rFonts w:ascii="Arial" w:hAnsi="Arial" w:cs="Arial"/>
      <w:sz w:val="24"/>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Arial" w:hAnsi="Arial" w:cs="Symbol"/>
      <w:sz w:val="24"/>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ascii="Arial" w:hAnsi="Arial" w:cs="Arial"/>
      <w:bCs/>
      <w:sz w:val="24"/>
      <w:szCs w:val="24"/>
    </w:rPr>
  </w:style>
  <w:style w:type="character" w:customStyle="1" w:styleId="ListLabel60">
    <w:name w:val="ListLabel 60"/>
    <w:qFormat/>
    <w:rPr>
      <w:rFonts w:cs="Calibri"/>
      <w:lang w:val="en-US"/>
    </w:rPr>
  </w:style>
  <w:style w:type="character" w:customStyle="1" w:styleId="ListLabel61">
    <w:name w:val="ListLabel 61"/>
    <w:qFormat/>
    <w:rPr>
      <w:rFonts w:ascii="Arial" w:hAnsi="Arial" w:cs="Arial"/>
      <w:b w:val="0"/>
      <w:szCs w:val="24"/>
    </w:rPr>
  </w:style>
  <w:style w:type="character" w:customStyle="1" w:styleId="ListLabel62">
    <w:name w:val="ListLabel 62"/>
    <w:qFormat/>
    <w:rPr>
      <w:rFonts w:ascii="Arial" w:hAnsi="Arial" w:cs="Arial"/>
      <w:bCs/>
      <w:i/>
      <w:sz w:val="24"/>
      <w:szCs w:val="24"/>
      <w:lang w:val="es-AR"/>
    </w:rPr>
  </w:style>
  <w:style w:type="character" w:customStyle="1" w:styleId="ListLabel63">
    <w:name w:val="ListLabel 63"/>
    <w:qFormat/>
    <w:rPr>
      <w:rFonts w:ascii="Arial" w:hAnsi="Arial" w:cs="Arial"/>
      <w:bCs/>
      <w:sz w:val="24"/>
      <w:szCs w:val="24"/>
      <w:lang w:val="en-US"/>
    </w:rPr>
  </w:style>
  <w:style w:type="character" w:customStyle="1" w:styleId="ListLabel64">
    <w:name w:val="ListLabel 64"/>
    <w:qFormat/>
    <w:rPr>
      <w:rFonts w:ascii="Arial" w:hAnsi="Arial" w:cs="Symbol"/>
      <w:sz w:val="24"/>
    </w:rPr>
  </w:style>
  <w:style w:type="character" w:customStyle="1" w:styleId="ListLabel65">
    <w:name w:val="ListLabel 65"/>
    <w:qFormat/>
    <w:rPr>
      <w:rFonts w:ascii="Arial" w:hAnsi="Arial" w:cs="Symbol"/>
      <w:b/>
      <w:sz w:val="24"/>
    </w:rPr>
  </w:style>
  <w:style w:type="character" w:customStyle="1" w:styleId="ListLabel66">
    <w:name w:val="ListLabel 66"/>
    <w:qFormat/>
    <w:rPr>
      <w:rFonts w:ascii="Arial" w:hAnsi="Arial" w:cs="Arial"/>
      <w:sz w:val="24"/>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ascii="Arial" w:hAnsi="Arial" w:cs="Symbol"/>
      <w:sz w:val="24"/>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ascii="Arial" w:hAnsi="Arial" w:cs="Arial"/>
      <w:bCs/>
      <w:sz w:val="24"/>
      <w:szCs w:val="24"/>
    </w:rPr>
  </w:style>
  <w:style w:type="character" w:customStyle="1" w:styleId="ListLabel85">
    <w:name w:val="ListLabel 85"/>
    <w:qFormat/>
    <w:rPr>
      <w:rFonts w:cs="Calibri"/>
      <w:lang w:val="en-US"/>
    </w:rPr>
  </w:style>
  <w:style w:type="character" w:customStyle="1" w:styleId="ListLabel86">
    <w:name w:val="ListLabel 86"/>
    <w:qFormat/>
    <w:rPr>
      <w:rFonts w:ascii="Arial" w:hAnsi="Arial" w:cs="Arial"/>
      <w:b w:val="0"/>
      <w:szCs w:val="24"/>
    </w:rPr>
  </w:style>
  <w:style w:type="character" w:customStyle="1" w:styleId="ListLabel87">
    <w:name w:val="ListLabel 87"/>
    <w:qFormat/>
    <w:rPr>
      <w:rFonts w:ascii="Arial" w:hAnsi="Arial" w:cs="Arial"/>
      <w:bCs/>
      <w:i/>
      <w:sz w:val="24"/>
      <w:szCs w:val="24"/>
      <w:lang w:val="es-AR"/>
    </w:rPr>
  </w:style>
  <w:style w:type="character" w:customStyle="1" w:styleId="ListLabel88">
    <w:name w:val="ListLabel 88"/>
    <w:qFormat/>
    <w:rPr>
      <w:rFonts w:ascii="Arial" w:hAnsi="Arial" w:cs="Arial"/>
      <w:bCs/>
      <w:sz w:val="24"/>
      <w:szCs w:val="24"/>
      <w:lang w:val="en-US"/>
    </w:rPr>
  </w:style>
  <w:style w:type="character" w:customStyle="1" w:styleId="ListLabel89">
    <w:name w:val="ListLabel 89"/>
    <w:qFormat/>
    <w:rPr>
      <w:rFonts w:ascii="Arial" w:hAnsi="Arial" w:cs="Symbol"/>
      <w:sz w:val="24"/>
    </w:rPr>
  </w:style>
  <w:style w:type="character" w:customStyle="1" w:styleId="ListLabel90">
    <w:name w:val="ListLabel 90"/>
    <w:qFormat/>
    <w:rPr>
      <w:rFonts w:ascii="Arial" w:hAnsi="Arial" w:cs="Symbol"/>
      <w:b/>
      <w:sz w:val="24"/>
    </w:rPr>
  </w:style>
  <w:style w:type="character" w:customStyle="1" w:styleId="ListLabel91">
    <w:name w:val="ListLabel 91"/>
    <w:qFormat/>
    <w:rPr>
      <w:rFonts w:ascii="Arial" w:hAnsi="Arial" w:cs="Arial"/>
      <w:sz w:val="24"/>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Arial" w:hAnsi="Arial" w:cs="Symbol"/>
      <w:sz w:val="24"/>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ascii="Arial" w:hAnsi="Arial" w:cs="Arial"/>
      <w:bCs/>
      <w:sz w:val="24"/>
      <w:szCs w:val="24"/>
    </w:rPr>
  </w:style>
  <w:style w:type="character" w:customStyle="1" w:styleId="ListLabel110">
    <w:name w:val="ListLabel 110"/>
    <w:qFormat/>
    <w:rPr>
      <w:rFonts w:cs="Calibri"/>
      <w:lang w:val="en-US"/>
    </w:rPr>
  </w:style>
  <w:style w:type="character" w:customStyle="1" w:styleId="ListLabel111">
    <w:name w:val="ListLabel 111"/>
    <w:qFormat/>
    <w:rPr>
      <w:rFonts w:ascii="Arial" w:hAnsi="Arial" w:cs="Arial"/>
      <w:b w:val="0"/>
      <w:szCs w:val="24"/>
    </w:rPr>
  </w:style>
  <w:style w:type="character" w:customStyle="1" w:styleId="ListLabel112">
    <w:name w:val="ListLabel 112"/>
    <w:qFormat/>
    <w:rPr>
      <w:rFonts w:ascii="Arial" w:hAnsi="Arial" w:cs="Arial"/>
      <w:bCs/>
      <w:i/>
      <w:sz w:val="24"/>
      <w:szCs w:val="24"/>
      <w:lang w:val="es-AR"/>
    </w:rPr>
  </w:style>
  <w:style w:type="character" w:customStyle="1" w:styleId="ListLabel113">
    <w:name w:val="ListLabel 113"/>
    <w:qFormat/>
    <w:rPr>
      <w:rFonts w:ascii="Arial" w:hAnsi="Arial" w:cs="Arial"/>
      <w:bCs/>
      <w:sz w:val="24"/>
      <w:szCs w:val="24"/>
      <w:lang w:val="en-US"/>
    </w:rPr>
  </w:style>
  <w:style w:type="character" w:customStyle="1" w:styleId="ListLabel114">
    <w:name w:val="ListLabel 114"/>
    <w:qFormat/>
    <w:rPr>
      <w:rFonts w:ascii="Arial" w:hAnsi="Arial" w:cs="Symbol"/>
      <w:sz w:val="24"/>
    </w:rPr>
  </w:style>
  <w:style w:type="character" w:customStyle="1" w:styleId="ListLabel115">
    <w:name w:val="ListLabel 115"/>
    <w:qFormat/>
    <w:rPr>
      <w:rFonts w:ascii="Arial" w:hAnsi="Arial" w:cs="Symbol"/>
      <w:b/>
      <w:sz w:val="24"/>
    </w:rPr>
  </w:style>
  <w:style w:type="character" w:customStyle="1" w:styleId="ListLabel116">
    <w:name w:val="ListLabel 116"/>
    <w:qFormat/>
    <w:rPr>
      <w:rFonts w:ascii="Arial" w:hAnsi="Arial" w:cs="Arial"/>
      <w:sz w:val="24"/>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ascii="Arial" w:hAnsi="Arial" w:cs="Symbol"/>
      <w:sz w:val="24"/>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ascii="Arial" w:hAnsi="Arial" w:cs="Arial"/>
      <w:bCs/>
      <w:sz w:val="24"/>
      <w:szCs w:val="24"/>
    </w:rPr>
  </w:style>
  <w:style w:type="character" w:customStyle="1" w:styleId="ListLabel135">
    <w:name w:val="ListLabel 135"/>
    <w:qFormat/>
    <w:rPr>
      <w:rFonts w:cs="Calibri"/>
      <w:lang w:val="en-US"/>
    </w:rPr>
  </w:style>
  <w:style w:type="character" w:customStyle="1" w:styleId="ListLabel136">
    <w:name w:val="ListLabel 136"/>
    <w:qFormat/>
    <w:rPr>
      <w:rFonts w:ascii="Arial" w:hAnsi="Arial" w:cs="Arial"/>
      <w:b w:val="0"/>
      <w:szCs w:val="24"/>
    </w:rPr>
  </w:style>
  <w:style w:type="character" w:customStyle="1" w:styleId="ListLabel137">
    <w:name w:val="ListLabel 137"/>
    <w:qFormat/>
    <w:rPr>
      <w:rFonts w:ascii="Arial" w:hAnsi="Arial" w:cs="Arial"/>
      <w:bCs/>
      <w:i/>
      <w:sz w:val="24"/>
      <w:szCs w:val="24"/>
      <w:lang w:val="es-AR"/>
    </w:rPr>
  </w:style>
  <w:style w:type="character" w:customStyle="1" w:styleId="ListLabel138">
    <w:name w:val="ListLabel 138"/>
    <w:qFormat/>
    <w:rPr>
      <w:rFonts w:ascii="Arial" w:hAnsi="Arial" w:cs="Arial"/>
      <w:bCs/>
      <w:sz w:val="24"/>
      <w:szCs w:val="24"/>
      <w:lang w:val="en-US"/>
    </w:rPr>
  </w:style>
  <w:style w:type="character" w:customStyle="1" w:styleId="ListLabel139">
    <w:name w:val="ListLabel 139"/>
    <w:qFormat/>
    <w:rPr>
      <w:rFonts w:ascii="Arial" w:hAnsi="Arial" w:cs="Symbol"/>
      <w:sz w:val="24"/>
    </w:rPr>
  </w:style>
  <w:style w:type="character" w:customStyle="1" w:styleId="ListLabel140">
    <w:name w:val="ListLabel 140"/>
    <w:qFormat/>
    <w:rPr>
      <w:rFonts w:ascii="Arial" w:hAnsi="Arial" w:cs="Symbol"/>
      <w:b/>
      <w:sz w:val="24"/>
    </w:rPr>
  </w:style>
  <w:style w:type="character" w:customStyle="1" w:styleId="ListLabel141">
    <w:name w:val="ListLabel 141"/>
    <w:qFormat/>
    <w:rPr>
      <w:rFonts w:ascii="Arial" w:hAnsi="Arial" w:cs="Arial"/>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Arial" w:hAnsi="Arial" w:cs="Symbol"/>
      <w:sz w:val="24"/>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Arial"/>
      <w:bCs/>
      <w:sz w:val="24"/>
      <w:szCs w:val="24"/>
    </w:rPr>
  </w:style>
  <w:style w:type="character" w:customStyle="1" w:styleId="ListLabel160">
    <w:name w:val="ListLabel 160"/>
    <w:qFormat/>
    <w:rPr>
      <w:rFonts w:cs="Calibri"/>
      <w:lang w:val="en-US"/>
    </w:rPr>
  </w:style>
  <w:style w:type="character" w:customStyle="1" w:styleId="ListLabel161">
    <w:name w:val="ListLabel 161"/>
    <w:qFormat/>
    <w:rPr>
      <w:rFonts w:ascii="Arial" w:hAnsi="Arial" w:cs="Arial"/>
      <w:b w:val="0"/>
      <w:szCs w:val="24"/>
    </w:rPr>
  </w:style>
  <w:style w:type="character" w:customStyle="1" w:styleId="ListLabel162">
    <w:name w:val="ListLabel 162"/>
    <w:qFormat/>
    <w:rPr>
      <w:rFonts w:ascii="Arial" w:hAnsi="Arial" w:cs="Arial"/>
      <w:bCs/>
      <w:i/>
      <w:sz w:val="24"/>
      <w:szCs w:val="24"/>
      <w:lang w:val="es-AR"/>
    </w:rPr>
  </w:style>
  <w:style w:type="character" w:customStyle="1" w:styleId="ListLabel163">
    <w:name w:val="ListLabel 163"/>
    <w:qFormat/>
    <w:rPr>
      <w:rFonts w:ascii="Arial" w:hAnsi="Arial" w:cs="Arial"/>
      <w:bCs/>
      <w:sz w:val="24"/>
      <w:szCs w:val="24"/>
      <w:lang w:val="en-US"/>
    </w:rPr>
  </w:style>
  <w:style w:type="character" w:customStyle="1" w:styleId="ListLabel164">
    <w:name w:val="ListLabel 164"/>
    <w:qFormat/>
    <w:rPr>
      <w:rFonts w:ascii="Arial" w:hAnsi="Arial" w:cs="Symbol"/>
      <w:sz w:val="24"/>
    </w:rPr>
  </w:style>
  <w:style w:type="character" w:customStyle="1" w:styleId="ListLabel165">
    <w:name w:val="ListLabel 165"/>
    <w:qFormat/>
    <w:rPr>
      <w:rFonts w:ascii="Arial" w:hAnsi="Arial" w:cs="Symbol"/>
      <w:b/>
      <w:sz w:val="24"/>
    </w:rPr>
  </w:style>
  <w:style w:type="character" w:customStyle="1" w:styleId="ListLabel166">
    <w:name w:val="ListLabel 166"/>
    <w:qFormat/>
    <w:rPr>
      <w:rFonts w:ascii="Arial" w:hAnsi="Arial" w:cs="Arial"/>
      <w:sz w:val="24"/>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ascii="Arial" w:hAnsi="Arial" w:cs="Symbol"/>
      <w:sz w:val="24"/>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ascii="Arial" w:hAnsi="Arial" w:cs="Arial"/>
      <w:bCs/>
      <w:sz w:val="24"/>
      <w:szCs w:val="24"/>
    </w:rPr>
  </w:style>
  <w:style w:type="character" w:customStyle="1" w:styleId="ListLabel185">
    <w:name w:val="ListLabel 185"/>
    <w:qFormat/>
    <w:rPr>
      <w:rFonts w:cs="Calibri"/>
      <w:lang w:val="en-US"/>
    </w:rPr>
  </w:style>
  <w:style w:type="character" w:customStyle="1" w:styleId="ListLabel186">
    <w:name w:val="ListLabel 186"/>
    <w:qFormat/>
    <w:rPr>
      <w:rFonts w:ascii="Arial" w:hAnsi="Arial" w:cs="Arial"/>
      <w:b w:val="0"/>
      <w:szCs w:val="24"/>
    </w:rPr>
  </w:style>
  <w:style w:type="character" w:customStyle="1" w:styleId="ListLabel187">
    <w:name w:val="ListLabel 187"/>
    <w:qFormat/>
    <w:rPr>
      <w:rFonts w:ascii="Arial" w:hAnsi="Arial" w:cs="Arial"/>
      <w:bCs/>
      <w:i/>
      <w:sz w:val="24"/>
      <w:szCs w:val="24"/>
      <w:lang w:val="es-AR"/>
    </w:rPr>
  </w:style>
  <w:style w:type="character" w:customStyle="1" w:styleId="ListLabel188">
    <w:name w:val="ListLabel 188"/>
    <w:qFormat/>
    <w:rPr>
      <w:rFonts w:ascii="Arial" w:hAnsi="Arial" w:cs="Arial"/>
      <w:bCs/>
      <w:sz w:val="24"/>
      <w:szCs w:val="24"/>
      <w:lang w:val="en-US"/>
    </w:rPr>
  </w:style>
  <w:style w:type="paragraph" w:customStyle="1" w:styleId="Ttulo10">
    <w:name w:val="Título1"/>
    <w:basedOn w:val="Normal"/>
    <w:next w:val="Textoindependiente"/>
    <w:qFormat/>
    <w:pPr>
      <w:keepNext/>
      <w:spacing w:before="240" w:after="120"/>
    </w:pPr>
    <w:rPr>
      <w:rFonts w:ascii="Liberation Sans" w:eastAsia="WenQuanYi Micro Hei" w:hAnsi="Liberation Sans" w:cs="Lohit Hindi"/>
      <w:sz w:val="28"/>
      <w:szCs w:val="28"/>
      <w:lang w:val="es-ES"/>
    </w:rPr>
  </w:style>
  <w:style w:type="paragraph" w:styleId="Textoindependiente">
    <w:name w:val="Body Text"/>
    <w:basedOn w:val="Normal"/>
    <w:pPr>
      <w:spacing w:after="120"/>
    </w:pPr>
    <w:rPr>
      <w:lang w:val="en-US"/>
    </w:rPr>
  </w:style>
  <w:style w:type="paragraph" w:styleId="Lista">
    <w:name w:val="List"/>
    <w:basedOn w:val="Textoindependiente"/>
    <w:pPr>
      <w:spacing w:after="0"/>
      <w:jc w:val="both"/>
    </w:pPr>
    <w:rPr>
      <w:rFonts w:cs="Lohit Hindi"/>
      <w:szCs w:val="24"/>
      <w:lang w:val="es-E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Mangal"/>
      <w:lang w:val="es-ES"/>
    </w:rPr>
  </w:style>
  <w:style w:type="paragraph" w:customStyle="1" w:styleId="Epgrafe1">
    <w:name w:val="Epígrafe1"/>
    <w:basedOn w:val="Normal"/>
    <w:qFormat/>
    <w:pPr>
      <w:suppressLineNumbers/>
      <w:spacing w:before="120" w:after="120"/>
    </w:pPr>
    <w:rPr>
      <w:i/>
      <w:iCs/>
      <w:sz w:val="24"/>
      <w:szCs w:val="24"/>
    </w:rPr>
  </w:style>
  <w:style w:type="paragraph" w:customStyle="1" w:styleId="WW-Default">
    <w:name w:val="WW-Default"/>
    <w:qFormat/>
    <w:pPr>
      <w:suppressAutoHyphens/>
    </w:pPr>
    <w:rPr>
      <w:rFonts w:eastAsia="Calibri" w:cs="Calibri"/>
      <w:color w:val="000000"/>
      <w:sz w:val="24"/>
      <w:szCs w:val="24"/>
      <w:lang w:eastAsia="zh-CN"/>
    </w:rPr>
  </w:style>
  <w:style w:type="paragraph" w:styleId="Textonotapie">
    <w:name w:val="footnote text"/>
    <w:basedOn w:val="Normal"/>
    <w:rPr>
      <w:lang w:val="en-US"/>
    </w:rPr>
  </w:style>
  <w:style w:type="paragraph" w:customStyle="1" w:styleId="Ttulo11">
    <w:name w:val="Título1"/>
    <w:basedOn w:val="Normal"/>
    <w:next w:val="Normal"/>
    <w:qFormat/>
    <w:pPr>
      <w:spacing w:before="240" w:after="60"/>
      <w:jc w:val="center"/>
    </w:pPr>
    <w:rPr>
      <w:rFonts w:ascii="Cambria" w:hAnsi="Cambria" w:cs="Cambria"/>
      <w:b/>
      <w:bCs/>
      <w:kern w:val="2"/>
      <w:sz w:val="32"/>
      <w:szCs w:val="32"/>
      <w:lang w:val="en-US"/>
    </w:rPr>
  </w:style>
  <w:style w:type="paragraph" w:styleId="Subttulo">
    <w:name w:val="Subtitle"/>
    <w:basedOn w:val="Ttulo10"/>
    <w:next w:val="Textoindependiente"/>
    <w:qFormat/>
    <w:pPr>
      <w:jc w:val="center"/>
    </w:pPr>
    <w:rPr>
      <w:i/>
      <w:iCs/>
    </w:rPr>
  </w:style>
  <w:style w:type="paragraph" w:styleId="Textodeglobo">
    <w:name w:val="Balloon Text"/>
    <w:basedOn w:val="Normal"/>
    <w:qFormat/>
    <w:rPr>
      <w:rFonts w:ascii="Tahoma" w:hAnsi="Tahoma" w:cs="Tahoma"/>
      <w:sz w:val="16"/>
      <w:szCs w:val="16"/>
      <w:lang w:val="en-US"/>
    </w:rPr>
  </w:style>
  <w:style w:type="paragraph" w:customStyle="1" w:styleId="TOCHeading1">
    <w:name w:val="TOC Heading1"/>
    <w:basedOn w:val="Ttulo1"/>
    <w:next w:val="Normal"/>
    <w:qFormat/>
    <w:pPr>
      <w:numPr>
        <w:numId w:val="0"/>
      </w:numPr>
      <w:suppressAutoHyphens w:val="0"/>
      <w:spacing w:line="276" w:lineRule="auto"/>
    </w:pPr>
  </w:style>
  <w:style w:type="paragraph" w:styleId="TDC1">
    <w:name w:val="toc 1"/>
    <w:basedOn w:val="Normal"/>
    <w:next w:val="Normal"/>
    <w:pPr>
      <w:spacing w:after="100"/>
    </w:pPr>
  </w:style>
  <w:style w:type="paragraph" w:styleId="TDC2">
    <w:name w:val="toc 2"/>
    <w:basedOn w:val="Normal"/>
    <w:next w:val="Normal"/>
    <w:pPr>
      <w:spacing w:after="100"/>
      <w:ind w:left="200"/>
    </w:pPr>
  </w:style>
  <w:style w:type="paragraph" w:styleId="TDC3">
    <w:name w:val="toc 3"/>
    <w:basedOn w:val="Normal"/>
    <w:next w:val="Normal"/>
    <w:pPr>
      <w:spacing w:after="100"/>
      <w:ind w:left="400"/>
    </w:pPr>
  </w:style>
  <w:style w:type="paragraph" w:styleId="TDC4">
    <w:name w:val="toc 4"/>
    <w:basedOn w:val="Normal"/>
    <w:next w:val="Normal"/>
    <w:pPr>
      <w:spacing w:after="100"/>
      <w:ind w:left="600"/>
    </w:pPr>
  </w:style>
  <w:style w:type="paragraph" w:styleId="Piedepgina">
    <w:name w:val="footer"/>
    <w:basedOn w:val="Normal"/>
    <w:pPr>
      <w:tabs>
        <w:tab w:val="center" w:pos="4419"/>
        <w:tab w:val="right" w:pos="8838"/>
      </w:tabs>
    </w:pPr>
    <w:rPr>
      <w:lang w:val="en-US"/>
    </w:rPr>
  </w:style>
  <w:style w:type="paragraph" w:styleId="Encabezado">
    <w:name w:val="header"/>
    <w:basedOn w:val="Normal"/>
    <w:pPr>
      <w:tabs>
        <w:tab w:val="center" w:pos="4419"/>
        <w:tab w:val="right" w:pos="8838"/>
      </w:tabs>
    </w:pPr>
    <w:rPr>
      <w:lang w:val="en-US"/>
    </w:rPr>
  </w:style>
  <w:style w:type="paragraph" w:customStyle="1" w:styleId="BodyTextIndent1">
    <w:name w:val="Body Text Indent1"/>
    <w:basedOn w:val="Normal"/>
    <w:qFormat/>
    <w:pPr>
      <w:spacing w:after="120"/>
      <w:ind w:left="283"/>
    </w:pPr>
    <w:rPr>
      <w:lang w:val="en-US"/>
    </w:rPr>
  </w:style>
  <w:style w:type="paragraph" w:customStyle="1" w:styleId="Sangra2detindependiente1">
    <w:name w:val="Sangría 2 de t. independiente1"/>
    <w:basedOn w:val="Normal"/>
    <w:qFormat/>
    <w:pPr>
      <w:suppressAutoHyphens w:val="0"/>
      <w:ind w:firstLine="708"/>
      <w:jc w:val="both"/>
    </w:pPr>
  </w:style>
  <w:style w:type="paragraph" w:styleId="Sangradetextonormal">
    <w:name w:val="Body Text Indent"/>
    <w:basedOn w:val="Normal"/>
    <w:pPr>
      <w:suppressAutoHyphens w:val="0"/>
      <w:ind w:right="-79"/>
    </w:pPr>
    <w:rPr>
      <w:b/>
    </w:rPr>
  </w:style>
  <w:style w:type="paragraph" w:customStyle="1" w:styleId="Textoindependiente31">
    <w:name w:val="Texto independiente 31"/>
    <w:basedOn w:val="Normal"/>
    <w:qFormat/>
    <w:pPr>
      <w:suppressAutoHyphens w:val="0"/>
    </w:pPr>
  </w:style>
  <w:style w:type="paragraph" w:customStyle="1" w:styleId="Cuadrculamedia21">
    <w:name w:val="Cuadrícula media 21"/>
    <w:qFormat/>
    <w:pPr>
      <w:suppressAutoHyphens/>
    </w:pPr>
    <w:rPr>
      <w:rFonts w:ascii="PMingLiU" w:eastAsia="MS Mincho" w:hAnsi="PMingLiU" w:cs="Calibri"/>
      <w:sz w:val="22"/>
      <w:lang w:val="es-ES_tradnl" w:eastAsia="zh-CN"/>
    </w:rPr>
  </w:style>
  <w:style w:type="paragraph" w:customStyle="1" w:styleId="Listavistosa-nfasis11">
    <w:name w:val="Lista vistosa - Énfasis 11"/>
    <w:basedOn w:val="Normal"/>
    <w:qFormat/>
    <w:pPr>
      <w:suppressAutoHyphens w:val="0"/>
      <w:spacing w:after="200" w:line="276" w:lineRule="auto"/>
      <w:ind w:left="720"/>
    </w:pPr>
    <w:rPr>
      <w:rFonts w:ascii="Cambria" w:eastAsia="Times New Roman" w:hAnsi="Cambria" w:cs="Cambria"/>
      <w:sz w:val="22"/>
      <w:szCs w:val="22"/>
      <w:lang w:val="es-ES"/>
    </w:rPr>
  </w:style>
  <w:style w:type="paragraph" w:customStyle="1" w:styleId="Textocomentario2">
    <w:name w:val="Texto comentario2"/>
    <w:basedOn w:val="Normal"/>
    <w:qFormat/>
    <w:pPr>
      <w:suppressAutoHyphens w:val="0"/>
    </w:pPr>
    <w:rPr>
      <w:sz w:val="24"/>
      <w:szCs w:val="24"/>
    </w:rPr>
  </w:style>
  <w:style w:type="paragraph" w:styleId="Asuntodelcomentario">
    <w:name w:val="annotation subject"/>
    <w:basedOn w:val="Textocomentario2"/>
    <w:next w:val="Textocomentario2"/>
    <w:qFormat/>
    <w:rPr>
      <w:b/>
      <w:bCs/>
      <w:sz w:val="20"/>
      <w:szCs w:val="20"/>
    </w:rPr>
  </w:style>
  <w:style w:type="paragraph" w:customStyle="1" w:styleId="WW-Textbody">
    <w:name w:val="WW-Text body"/>
    <w:basedOn w:val="Normal"/>
    <w:qFormat/>
    <w:pPr>
      <w:jc w:val="both"/>
    </w:pPr>
    <w:rPr>
      <w:sz w:val="24"/>
      <w:lang w:val="es-ES"/>
    </w:rPr>
  </w:style>
  <w:style w:type="paragraph" w:customStyle="1" w:styleId="Sangrafrancesa">
    <w:name w:val="Sangría francesa"/>
    <w:basedOn w:val="Normal"/>
    <w:qFormat/>
    <w:pPr>
      <w:ind w:firstLine="720"/>
      <w:jc w:val="both"/>
    </w:pPr>
    <w:rPr>
      <w:sz w:val="24"/>
      <w:lang w:val="es-ES"/>
    </w:rPr>
  </w:style>
  <w:style w:type="paragraph" w:customStyle="1" w:styleId="WW-Sangra2detindependiente">
    <w:name w:val="WW-Sangría 2 de t. independiente"/>
    <w:basedOn w:val="Normal"/>
    <w:qFormat/>
    <w:pPr>
      <w:ind w:firstLine="680"/>
      <w:jc w:val="both"/>
    </w:pPr>
    <w:rPr>
      <w:sz w:val="24"/>
      <w:lang w:val="es-ES"/>
    </w:rPr>
  </w:style>
  <w:style w:type="paragraph" w:customStyle="1" w:styleId="Nota">
    <w:name w:val="Nota"/>
    <w:basedOn w:val="Normal"/>
    <w:qFormat/>
    <w:pPr>
      <w:pBdr>
        <w:top w:val="single" w:sz="8" w:space="5" w:color="000000"/>
        <w:bottom w:val="single" w:sz="8" w:space="5" w:color="000000"/>
      </w:pBdr>
      <w:suppressAutoHyphens w:val="0"/>
      <w:spacing w:before="260" w:after="260"/>
      <w:ind w:left="1247" w:right="397" w:hanging="851"/>
      <w:jc w:val="center"/>
    </w:pPr>
    <w:rPr>
      <w:sz w:val="24"/>
    </w:rPr>
  </w:style>
  <w:style w:type="paragraph" w:customStyle="1" w:styleId="Sombreadovistoso-nfasis11">
    <w:name w:val="Sombreado vistoso - Énfasis 11"/>
    <w:qFormat/>
    <w:pPr>
      <w:suppressAutoHyphens/>
    </w:pPr>
    <w:rPr>
      <w:rFonts w:eastAsia="Calibri" w:cs="Calibri"/>
      <w:lang w:val="es-ES_tradnl" w:eastAsia="zh-CN"/>
    </w:rPr>
  </w:style>
  <w:style w:type="paragraph" w:customStyle="1" w:styleId="Listavistosa-nfasis12">
    <w:name w:val="Lista vistosa - Énfasis 12"/>
    <w:basedOn w:val="Normal"/>
    <w:qFormat/>
    <w:pPr>
      <w:suppressAutoHyphens w:val="0"/>
      <w:ind w:left="720"/>
    </w:pPr>
  </w:style>
  <w:style w:type="paragraph" w:customStyle="1" w:styleId="Sinespaciado1">
    <w:name w:val="Sin espaciado1"/>
    <w:qFormat/>
    <w:pPr>
      <w:suppressAutoHyphens/>
      <w:spacing w:after="200" w:line="276" w:lineRule="auto"/>
    </w:pPr>
    <w:rPr>
      <w:rFonts w:ascii="PMingLiU" w:eastAsia="MS Mincho" w:hAnsi="PMingLiU" w:cs="Calibri"/>
      <w:sz w:val="22"/>
      <w:lang w:val="es-ES_tradnl" w:eastAsia="zh-CN"/>
    </w:rPr>
  </w:style>
  <w:style w:type="paragraph" w:customStyle="1" w:styleId="Encabezado1">
    <w:name w:val="Encabezado1"/>
    <w:basedOn w:val="Normal"/>
    <w:next w:val="Textoindependiente"/>
    <w:qFormat/>
    <w:pPr>
      <w:keepNext/>
      <w:spacing w:before="240" w:after="120"/>
    </w:pPr>
    <w:rPr>
      <w:rFonts w:ascii="Arial" w:eastAsia="Times New Roman" w:hAnsi="Arial" w:cs="Mangal"/>
      <w:sz w:val="28"/>
      <w:szCs w:val="28"/>
      <w:lang w:val="es-ES"/>
    </w:rPr>
  </w:style>
  <w:style w:type="paragraph" w:customStyle="1" w:styleId="Etiqueta">
    <w:name w:val="Etiqueta"/>
    <w:basedOn w:val="Normal"/>
    <w:qFormat/>
    <w:pPr>
      <w:suppressLineNumbers/>
      <w:spacing w:before="120" w:after="120"/>
    </w:pPr>
    <w:rPr>
      <w:rFonts w:cs="Mangal"/>
      <w:i/>
      <w:iCs/>
      <w:sz w:val="24"/>
      <w:szCs w:val="24"/>
      <w:lang w:val="es-ES"/>
    </w:rPr>
  </w:style>
  <w:style w:type="paragraph" w:customStyle="1" w:styleId="Descripcin1">
    <w:name w:val="Descripción1"/>
    <w:basedOn w:val="Normal"/>
    <w:qFormat/>
    <w:pPr>
      <w:suppressLineNumbers/>
      <w:spacing w:before="120" w:after="120"/>
    </w:pPr>
    <w:rPr>
      <w:rFonts w:cs="Lohit Hindi"/>
      <w:i/>
      <w:iCs/>
      <w:sz w:val="24"/>
      <w:szCs w:val="24"/>
      <w:lang w:val="es-ES"/>
    </w:rPr>
  </w:style>
  <w:style w:type="paragraph" w:customStyle="1" w:styleId="Sangra2detdecuerpo">
    <w:name w:val="Sangría 2 de t. de cuerpo"/>
    <w:basedOn w:val="Normal"/>
    <w:qFormat/>
    <w:pPr>
      <w:ind w:right="51" w:firstLine="708"/>
      <w:jc w:val="both"/>
    </w:pPr>
    <w:rPr>
      <w:szCs w:val="24"/>
    </w:rPr>
  </w:style>
  <w:style w:type="paragraph" w:customStyle="1" w:styleId="Textodecuerpo3">
    <w:name w:val="Texto de cuerpo 3"/>
    <w:basedOn w:val="Normal"/>
    <w:qFormat/>
    <w:pPr>
      <w:tabs>
        <w:tab w:val="left" w:pos="7110"/>
      </w:tabs>
      <w:ind w:right="51"/>
    </w:pPr>
    <w:rPr>
      <w:szCs w:val="24"/>
    </w:rPr>
  </w:style>
  <w:style w:type="paragraph" w:customStyle="1" w:styleId="Sangra3detdecuerpo">
    <w:name w:val="Sangría 3 de t. de cuerpo"/>
    <w:basedOn w:val="Normal"/>
    <w:qFormat/>
    <w:pPr>
      <w:tabs>
        <w:tab w:val="left" w:pos="7110"/>
      </w:tabs>
      <w:ind w:firstLine="567"/>
    </w:pPr>
    <w:rPr>
      <w:szCs w:val="24"/>
    </w:rPr>
  </w:style>
  <w:style w:type="paragraph" w:customStyle="1" w:styleId="Textocomentario1">
    <w:name w:val="Texto comentario1"/>
    <w:basedOn w:val="Normal"/>
    <w:qFormat/>
  </w:style>
  <w:style w:type="paragraph" w:customStyle="1" w:styleId="Textodecuerpo2">
    <w:name w:val="Texto de cuerpo 2"/>
    <w:basedOn w:val="Normal"/>
    <w:qFormat/>
    <w:pPr>
      <w:tabs>
        <w:tab w:val="left" w:pos="7110"/>
      </w:tabs>
      <w:ind w:right="51"/>
      <w:jc w:val="both"/>
    </w:pPr>
    <w:rPr>
      <w:sz w:val="24"/>
      <w:szCs w:val="24"/>
      <w:lang w:val="es-ES"/>
    </w:rPr>
  </w:style>
  <w:style w:type="paragraph" w:customStyle="1" w:styleId="Contenidodelatabla">
    <w:name w:val="Contenido de la tabla"/>
    <w:basedOn w:val="Normal"/>
    <w:qFormat/>
    <w:pPr>
      <w:suppressLineNumbers/>
    </w:pPr>
    <w:rPr>
      <w:lang w:val="es-ES"/>
    </w:rPr>
  </w:style>
  <w:style w:type="paragraph" w:customStyle="1" w:styleId="Ttulodelatabla">
    <w:name w:val="Título de la tabla"/>
    <w:basedOn w:val="Contenidodelatabla"/>
    <w:qFormat/>
    <w:pPr>
      <w:jc w:val="center"/>
    </w:pPr>
    <w:rPr>
      <w:b/>
      <w:bCs/>
    </w:rPr>
  </w:style>
  <w:style w:type="paragraph" w:customStyle="1" w:styleId="Contenidodelmarco">
    <w:name w:val="Contenido del marco"/>
    <w:basedOn w:val="Textoindependiente"/>
    <w:qFormat/>
    <w:pPr>
      <w:spacing w:after="0"/>
      <w:jc w:val="both"/>
    </w:pPr>
    <w:rPr>
      <w:szCs w:val="24"/>
      <w:lang w:val="es-ES"/>
    </w:rPr>
  </w:style>
  <w:style w:type="paragraph" w:customStyle="1" w:styleId="Encabezadodelatabla">
    <w:name w:val="Encabezado de la tabla"/>
    <w:basedOn w:val="Contenidodelatabla"/>
    <w:qFormat/>
    <w:pPr>
      <w:jc w:val="center"/>
    </w:pPr>
    <w:rPr>
      <w:b/>
      <w:bCs/>
    </w:rPr>
  </w:style>
  <w:style w:type="paragraph" w:customStyle="1" w:styleId="WW-Default1">
    <w:name w:val="WW-Default1"/>
    <w:qFormat/>
    <w:pPr>
      <w:suppressAutoHyphens/>
    </w:pPr>
    <w:rPr>
      <w:rFonts w:cs="Calibri"/>
      <w:color w:val="000000"/>
      <w:sz w:val="24"/>
      <w:szCs w:val="24"/>
      <w:lang w:val="es-AR" w:eastAsia="zh-CN"/>
    </w:rPr>
  </w:style>
  <w:style w:type="paragraph" w:customStyle="1" w:styleId="Practico">
    <w:name w:val="Practico"/>
    <w:basedOn w:val="Normal"/>
    <w:qFormat/>
    <w:pPr>
      <w:spacing w:before="480" w:after="480"/>
      <w:jc w:val="center"/>
    </w:pPr>
    <w:rPr>
      <w:b/>
      <w:sz w:val="36"/>
    </w:rPr>
  </w:style>
  <w:style w:type="paragraph" w:customStyle="1" w:styleId="Subtitulo">
    <w:name w:val="Subtitulo"/>
    <w:basedOn w:val="Normal"/>
    <w:qFormat/>
    <w:pPr>
      <w:spacing w:before="400"/>
      <w:jc w:val="both"/>
    </w:pPr>
    <w:rPr>
      <w:b/>
      <w:sz w:val="28"/>
    </w:rPr>
  </w:style>
  <w:style w:type="paragraph" w:customStyle="1" w:styleId="PrimerParrafo">
    <w:name w:val="PrimerParrafo"/>
    <w:basedOn w:val="Normal"/>
    <w:qFormat/>
    <w:pPr>
      <w:spacing w:before="200"/>
      <w:ind w:firstLine="567"/>
      <w:jc w:val="both"/>
    </w:pPr>
    <w:rPr>
      <w:sz w:val="24"/>
    </w:rPr>
  </w:style>
  <w:style w:type="paragraph" w:customStyle="1" w:styleId="ParrafoSiguiente">
    <w:name w:val="ParrafoSiguiente"/>
    <w:basedOn w:val="Normal"/>
    <w:qFormat/>
    <w:pPr>
      <w:spacing w:before="100"/>
      <w:ind w:firstLine="567"/>
      <w:jc w:val="both"/>
    </w:pPr>
    <w:rPr>
      <w:sz w:val="24"/>
    </w:rPr>
  </w:style>
  <w:style w:type="paragraph" w:styleId="NormalWeb">
    <w:name w:val="Normal (Web)"/>
    <w:basedOn w:val="Normal"/>
    <w:uiPriority w:val="99"/>
    <w:qFormat/>
    <w:pPr>
      <w:suppressAutoHyphens w:val="0"/>
      <w:spacing w:before="280" w:after="280"/>
    </w:pPr>
    <w:rPr>
      <w:sz w:val="24"/>
      <w:szCs w:val="24"/>
    </w:rPr>
  </w:style>
  <w:style w:type="paragraph" w:customStyle="1" w:styleId="Estilo1">
    <w:name w:val="Estilo1"/>
    <w:basedOn w:val="Normal"/>
    <w:qFormat/>
    <w:pPr>
      <w:tabs>
        <w:tab w:val="left" w:pos="2206"/>
        <w:tab w:val="center" w:pos="4252"/>
      </w:tabs>
      <w:jc w:val="center"/>
    </w:pPr>
    <w:rPr>
      <w:rFonts w:ascii="Arial" w:hAnsi="Arial" w:cs="Arial"/>
      <w:b/>
      <w:sz w:val="24"/>
      <w:szCs w:val="24"/>
      <w:lang w:val="es-AR"/>
    </w:rPr>
  </w:style>
  <w:style w:type="paragraph" w:customStyle="1" w:styleId="Prrafodelista1">
    <w:name w:val="Párrafo de lista1"/>
    <w:basedOn w:val="Normal"/>
    <w:qFormat/>
    <w:pPr>
      <w:suppressAutoHyphens w:val="0"/>
      <w:spacing w:after="200" w:line="276" w:lineRule="auto"/>
      <w:ind w:left="720"/>
    </w:pPr>
    <w:rPr>
      <w:rFonts w:ascii="Cambria" w:eastAsia="Times New Roman" w:hAnsi="Cambria" w:cs="Cambria"/>
      <w:sz w:val="22"/>
      <w:szCs w:val="22"/>
      <w:lang w:val="es-ES"/>
    </w:rPr>
  </w:style>
  <w:style w:type="paragraph" w:customStyle="1" w:styleId="Revisin1">
    <w:name w:val="Revisión1"/>
    <w:qFormat/>
    <w:pPr>
      <w:suppressAutoHyphens/>
    </w:pPr>
    <w:rPr>
      <w:rFonts w:eastAsia="Calibri" w:cs="Calibri"/>
      <w:lang w:val="es-ES_tradnl" w:eastAsia="zh-CN"/>
    </w:rPr>
  </w:style>
  <w:style w:type="paragraph" w:customStyle="1" w:styleId="Titulo">
    <w:name w:val="Titulo"/>
    <w:basedOn w:val="Normal"/>
    <w:qFormat/>
    <w:pPr>
      <w:suppressAutoHyphens w:val="0"/>
      <w:spacing w:after="500"/>
      <w:jc w:val="center"/>
    </w:pPr>
    <w:rPr>
      <w:b/>
      <w:sz w:val="34"/>
    </w:rPr>
  </w:style>
  <w:style w:type="paragraph" w:customStyle="1" w:styleId="TrabajoDeLab">
    <w:name w:val="TrabajoDeLab"/>
    <w:basedOn w:val="Normal"/>
    <w:qFormat/>
    <w:pPr>
      <w:suppressAutoHyphens w:val="0"/>
      <w:spacing w:before="600" w:after="500"/>
      <w:jc w:val="center"/>
    </w:pPr>
    <w:rPr>
      <w:b/>
      <w:sz w:val="30"/>
      <w:u w:val="single"/>
    </w:rPr>
  </w:style>
  <w:style w:type="paragraph" w:customStyle="1" w:styleId="ItemSiguientePreguntas">
    <w:name w:val="ItemSiguientePreguntas"/>
    <w:basedOn w:val="Normal"/>
    <w:qFormat/>
    <w:pPr>
      <w:suppressAutoHyphens w:val="0"/>
      <w:spacing w:before="100"/>
      <w:ind w:left="397"/>
      <w:jc w:val="both"/>
    </w:pPr>
    <w:rPr>
      <w:sz w:val="24"/>
    </w:rPr>
  </w:style>
  <w:style w:type="paragraph" w:customStyle="1" w:styleId="PreguntaSiguiente10">
    <w:name w:val="PreguntaSiguiente&lt;10"/>
    <w:basedOn w:val="Normal"/>
    <w:qFormat/>
    <w:pPr>
      <w:suppressAutoHyphens w:val="0"/>
      <w:spacing w:before="100"/>
      <w:ind w:left="397" w:hanging="284"/>
      <w:jc w:val="both"/>
    </w:pPr>
    <w:rPr>
      <w:sz w:val="24"/>
    </w:rPr>
  </w:style>
  <w:style w:type="paragraph" w:customStyle="1" w:styleId="TextoBajoT4">
    <w:name w:val="TextoBajoT4"/>
    <w:basedOn w:val="Normal"/>
    <w:qFormat/>
    <w:pPr>
      <w:suppressAutoHyphens w:val="0"/>
      <w:spacing w:before="240"/>
      <w:ind w:left="284" w:firstLine="284"/>
      <w:jc w:val="both"/>
    </w:pPr>
    <w:rPr>
      <w:sz w:val="24"/>
    </w:rPr>
  </w:style>
  <w:style w:type="paragraph" w:customStyle="1" w:styleId="Textoindependiente21">
    <w:name w:val="Texto independiente 21"/>
    <w:basedOn w:val="Normal"/>
    <w:qFormat/>
    <w:rPr>
      <w:rFonts w:ascii="Tms Rmn" w:hAnsi="Tms Rmn" w:cs="Tms Rmn"/>
      <w:b/>
      <w:sz w:val="32"/>
      <w:lang w:val="es-ES"/>
    </w:rPr>
  </w:style>
  <w:style w:type="paragraph" w:customStyle="1" w:styleId="BodyText21">
    <w:name w:val="Body Text 21"/>
    <w:basedOn w:val="Normal"/>
    <w:qFormat/>
    <w:pPr>
      <w:suppressAutoHyphens w:val="0"/>
      <w:ind w:firstLine="708"/>
      <w:jc w:val="both"/>
    </w:pPr>
    <w:rPr>
      <w:sz w:val="24"/>
    </w:rPr>
  </w:style>
  <w:style w:type="paragraph" w:customStyle="1" w:styleId="BodyTextIndent21">
    <w:name w:val="Body Text Indent 21"/>
    <w:basedOn w:val="Normal"/>
    <w:qFormat/>
    <w:pPr>
      <w:suppressAutoHyphens w:val="0"/>
      <w:ind w:right="-142" w:firstLine="567"/>
      <w:jc w:val="both"/>
    </w:pPr>
    <w:rPr>
      <w:sz w:val="24"/>
    </w:rPr>
  </w:style>
  <w:style w:type="paragraph" w:styleId="HTMLconformatoprevio">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Pr>
      <w:rFonts w:ascii="Courier New" w:hAnsi="Courier New" w:cs="Courier New"/>
      <w:lang w:val="es-ES"/>
    </w:rPr>
  </w:style>
  <w:style w:type="paragraph" w:styleId="TDC5">
    <w:name w:val="toc 5"/>
    <w:basedOn w:val="Normal"/>
    <w:next w:val="Normal"/>
    <w:pPr>
      <w:suppressAutoHyphens w:val="0"/>
      <w:spacing w:after="100" w:line="276" w:lineRule="auto"/>
      <w:ind w:left="880"/>
    </w:pPr>
    <w:rPr>
      <w:rFonts w:ascii="Calibri" w:hAnsi="Calibri"/>
      <w:sz w:val="22"/>
      <w:szCs w:val="22"/>
      <w:lang w:val="es-AR"/>
    </w:rPr>
  </w:style>
  <w:style w:type="paragraph" w:styleId="TDC6">
    <w:name w:val="toc 6"/>
    <w:basedOn w:val="Normal"/>
    <w:next w:val="Normal"/>
    <w:pPr>
      <w:suppressAutoHyphens w:val="0"/>
      <w:spacing w:after="100" w:line="276" w:lineRule="auto"/>
      <w:ind w:left="1100"/>
    </w:pPr>
    <w:rPr>
      <w:rFonts w:ascii="Calibri" w:hAnsi="Calibri"/>
      <w:sz w:val="22"/>
      <w:szCs w:val="22"/>
      <w:lang w:val="es-AR"/>
    </w:rPr>
  </w:style>
  <w:style w:type="paragraph" w:styleId="TDC7">
    <w:name w:val="toc 7"/>
    <w:basedOn w:val="Normal"/>
    <w:next w:val="Normal"/>
    <w:pPr>
      <w:suppressAutoHyphens w:val="0"/>
      <w:spacing w:after="100" w:line="276" w:lineRule="auto"/>
      <w:ind w:left="1320"/>
    </w:pPr>
    <w:rPr>
      <w:rFonts w:ascii="Calibri" w:hAnsi="Calibri"/>
      <w:sz w:val="22"/>
      <w:szCs w:val="22"/>
      <w:lang w:val="es-AR"/>
    </w:rPr>
  </w:style>
  <w:style w:type="paragraph" w:styleId="TDC8">
    <w:name w:val="toc 8"/>
    <w:basedOn w:val="Normal"/>
    <w:next w:val="Normal"/>
    <w:pPr>
      <w:suppressAutoHyphens w:val="0"/>
      <w:spacing w:after="100" w:line="276" w:lineRule="auto"/>
      <w:ind w:left="1540"/>
    </w:pPr>
    <w:rPr>
      <w:rFonts w:ascii="Calibri" w:hAnsi="Calibri"/>
      <w:sz w:val="22"/>
      <w:szCs w:val="22"/>
      <w:lang w:val="es-AR"/>
    </w:rPr>
  </w:style>
  <w:style w:type="paragraph" w:styleId="TDC9">
    <w:name w:val="toc 9"/>
    <w:basedOn w:val="Normal"/>
    <w:next w:val="Normal"/>
    <w:pPr>
      <w:suppressAutoHyphens w:val="0"/>
      <w:spacing w:after="100" w:line="276" w:lineRule="auto"/>
      <w:ind w:left="1760"/>
    </w:pPr>
    <w:rPr>
      <w:rFonts w:ascii="Calibri" w:hAnsi="Calibri"/>
      <w:sz w:val="22"/>
      <w:szCs w:val="22"/>
      <w:lang w:val="es-AR"/>
    </w:rPr>
  </w:style>
  <w:style w:type="paragraph" w:customStyle="1" w:styleId="Prrafodelista2">
    <w:name w:val="Párrafo de lista2"/>
    <w:basedOn w:val="Normal"/>
    <w:qFormat/>
    <w:pPr>
      <w:suppressAutoHyphens w:val="0"/>
      <w:spacing w:after="200" w:line="276" w:lineRule="auto"/>
      <w:ind w:left="720"/>
    </w:pPr>
    <w:rPr>
      <w:rFonts w:ascii="Calibri" w:hAnsi="Calibri"/>
      <w:sz w:val="22"/>
      <w:szCs w:val="22"/>
      <w:lang w:val="es-AR"/>
    </w:rPr>
  </w:style>
  <w:style w:type="paragraph" w:customStyle="1" w:styleId="Textoindependiente22">
    <w:name w:val="Texto independiente 22"/>
    <w:basedOn w:val="Normal"/>
    <w:qFormat/>
    <w:pPr>
      <w:suppressAutoHyphens w:val="0"/>
      <w:ind w:right="-79"/>
    </w:pPr>
    <w:rPr>
      <w:rFonts w:eastAsia="Times New Roman"/>
      <w:b/>
      <w:sz w:val="24"/>
      <w:lang w:val="x-none"/>
    </w:rPr>
  </w:style>
  <w:style w:type="paragraph" w:styleId="Textocomentario">
    <w:name w:val="annotation text"/>
    <w:basedOn w:val="Normal"/>
    <w:link w:val="TextocomentarioCar1"/>
    <w:uiPriority w:val="99"/>
    <w:semiHidden/>
    <w:unhideWhenUsed/>
    <w:qFormat/>
    <w:rsid w:val="003A05B4"/>
    <w:rPr>
      <w:rFonts w:cs="Times New Roman"/>
    </w:rPr>
  </w:style>
  <w:style w:type="paragraph" w:customStyle="1" w:styleId="Sombreadovistoso-nfasis12">
    <w:name w:val="Sombreado vistoso - Énfasis 12"/>
    <w:uiPriority w:val="71"/>
    <w:qFormat/>
    <w:rsid w:val="00994D77"/>
    <w:rPr>
      <w:rFonts w:eastAsia="Calibri" w:cs="Calibri"/>
      <w:lang w:val="es-ES_tradnl" w:eastAsia="zh-CN"/>
    </w:rPr>
  </w:style>
  <w:style w:type="paragraph" w:customStyle="1" w:styleId="Textbody">
    <w:name w:val="Text body"/>
    <w:basedOn w:val="Normal"/>
    <w:qFormat/>
    <w:rsid w:val="00AD1C0F"/>
    <w:pPr>
      <w:jc w:val="both"/>
    </w:pPr>
    <w:rPr>
      <w:rFonts w:eastAsia="Times New Roman" w:cs="Times New Roman"/>
      <w:sz w:val="24"/>
      <w:lang w:val="es-ES" w:eastAsia="es-ES"/>
    </w:rPr>
  </w:style>
  <w:style w:type="paragraph" w:customStyle="1" w:styleId="ListParagraph1">
    <w:name w:val="List Paragraph1"/>
    <w:basedOn w:val="Normal"/>
    <w:uiPriority w:val="34"/>
    <w:qFormat/>
    <w:rsid w:val="00AD1C0F"/>
    <w:pPr>
      <w:suppressAutoHyphens w:val="0"/>
      <w:ind w:left="720"/>
      <w:contextualSpacing/>
    </w:pPr>
    <w:rPr>
      <w:rFonts w:eastAsia="Times New Roman" w:cs="Times New Roman"/>
      <w:lang w:eastAsia="es-ES"/>
    </w:rPr>
  </w:style>
  <w:style w:type="paragraph" w:styleId="Prrafodelista">
    <w:name w:val="List Paragraph"/>
    <w:basedOn w:val="Normal"/>
    <w:uiPriority w:val="1"/>
    <w:qFormat/>
    <w:rsid w:val="00314384"/>
    <w:pPr>
      <w:ind w:left="720"/>
      <w:contextualSpacing/>
    </w:pPr>
  </w:style>
  <w:style w:type="table" w:styleId="Tablaconcuadrcula">
    <w:name w:val="Table Grid"/>
    <w:basedOn w:val="Tablanormal"/>
    <w:uiPriority w:val="59"/>
    <w:rsid w:val="001205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90D27"/>
    <w:rPr>
      <w:color w:val="0563C1" w:themeColor="hyperlink"/>
      <w:u w:val="single"/>
    </w:rPr>
  </w:style>
  <w:style w:type="character" w:styleId="Mencinsinresolver">
    <w:name w:val="Unresolved Mention"/>
    <w:basedOn w:val="Fuentedeprrafopredeter"/>
    <w:uiPriority w:val="99"/>
    <w:semiHidden/>
    <w:unhideWhenUsed/>
    <w:rsid w:val="00890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s.wikipedia.org/wiki/Factor_de_Van_%27t_Hof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Descenso_criosc%C3%B3pico"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126DD-FE3E-4111-B450-D85E3C12C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936</Words>
  <Characters>5151</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LDM</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dc:creator>
  <dc:description/>
  <cp:lastModifiedBy>Demian Exequiel Séspere</cp:lastModifiedBy>
  <cp:revision>5</cp:revision>
  <cp:lastPrinted>2023-04-10T20:55:00Z</cp:lastPrinted>
  <dcterms:created xsi:type="dcterms:W3CDTF">2024-05-27T22:09:00Z</dcterms:created>
  <dcterms:modified xsi:type="dcterms:W3CDTF">2024-05-27T23:57:00Z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LDM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WinEqns">
    <vt:bool>true</vt:bool>
  </property>
  <property fmtid="{D5CDD505-2E9C-101B-9397-08002B2CF9AE}" pid="8" name="ScaleCrop">
    <vt:bool>false</vt:bool>
  </property>
  <property fmtid="{D5CDD505-2E9C-101B-9397-08002B2CF9AE}" pid="9" name="ShareDoc">
    <vt:bool>false</vt:bool>
  </property>
</Properties>
</file>