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889"/>
        <w:gridCol w:w="2683"/>
      </w:tblGrid>
      <w:tr w:rsidR="007863BC" w:rsidRPr="001D3243" w14:paraId="446C8391" w14:textId="77777777" w:rsidTr="57CE4AED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BAE43" w14:textId="0F3D2B73" w:rsidR="007863BC" w:rsidRPr="001D3243" w:rsidRDefault="30FB0D13" w:rsidP="57CE4AED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F4C45C" wp14:editId="0DDC9FEB">
                  <wp:extent cx="1368090" cy="571534"/>
                  <wp:effectExtent l="0" t="0" r="0" b="0"/>
                  <wp:docPr id="1260551563" name="Imagen 1260551563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946" b="35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90" cy="57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91C0D" w14:textId="77777777" w:rsidR="007863BC" w:rsidRDefault="007863BC" w:rsidP="003B74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41C60526" w14:textId="63F4366D" w:rsidR="007863BC" w:rsidRPr="001D3243" w:rsidRDefault="007863BC" w:rsidP="003B74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inducción</w:t>
            </w:r>
            <w:r w:rsidR="001D5D10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y reinduccion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A6687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estudiantes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C06841" w14:textId="36048053" w:rsidR="007863BC" w:rsidRPr="001D3243" w:rsidRDefault="007863BC" w:rsidP="003B7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</w:t>
            </w:r>
            <w:r w:rsidR="00A6687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TB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-bin-03</w:t>
            </w:r>
          </w:p>
        </w:tc>
      </w:tr>
      <w:tr w:rsidR="007863BC" w:rsidRPr="001D3243" w14:paraId="1A8B6842" w14:textId="77777777" w:rsidTr="57CE4AED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1200387B" w14:textId="77777777" w:rsidR="007863BC" w:rsidRPr="001D3243" w:rsidRDefault="007863BC" w:rsidP="003B74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89" w:type="dxa"/>
            <w:vMerge/>
            <w:vAlign w:val="center"/>
            <w:hideMark/>
          </w:tcPr>
          <w:p w14:paraId="2D838241" w14:textId="77777777" w:rsidR="007863BC" w:rsidRPr="001D3243" w:rsidRDefault="007863BC" w:rsidP="003B7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8BA9A" w14:textId="77777777" w:rsidR="007863BC" w:rsidRPr="001D3243" w:rsidRDefault="007863BC" w:rsidP="003B7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7863BC" w:rsidRPr="001D3243" w14:paraId="00FC36CE" w14:textId="77777777" w:rsidTr="57CE4AED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712B7C4C" w14:textId="77777777" w:rsidR="007863BC" w:rsidRPr="001D3243" w:rsidRDefault="007863BC" w:rsidP="003B74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89" w:type="dxa"/>
            <w:vMerge/>
            <w:vAlign w:val="center"/>
            <w:hideMark/>
          </w:tcPr>
          <w:p w14:paraId="2C4C6506" w14:textId="77777777" w:rsidR="007863BC" w:rsidRPr="001D3243" w:rsidRDefault="007863BC" w:rsidP="003B7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CC62F0" w14:textId="3E8F4CF3" w:rsidR="007863BC" w:rsidRPr="001D3243" w:rsidRDefault="007863BC" w:rsidP="003B7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FD5282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</w:t>
            </w:r>
            <w:r w:rsidR="00FD5282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ene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/202</w:t>
            </w:r>
            <w:r w:rsidR="00FD5282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</w:tbl>
    <w:p w14:paraId="3A8BF789" w14:textId="3824A6E0" w:rsidR="001D3243" w:rsidRPr="001D3243" w:rsidRDefault="003F42C8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 w:rsidTr="00CC613F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7C95043" w14:textId="2E941DC7" w:rsidR="008B199B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="009B2DAD" w:rsidRPr="009B2DA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Facilitar una transición exitosa y acogedora para los nuevos estudiantes, brindándoles información esencial, apoyo y un sentido de pertenencia desde el inicio de su experiencia académica a través de un programa de inducción estructurado.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7269EFF7" w14:textId="20E9C6D4" w:rsidR="000A4ADD" w:rsidRDefault="0023549C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</w:t>
                  </w:r>
                  <w:r w:rsidR="009B2DAD" w:rsidRPr="009B2DA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nicia con la planificación y programación de actividades de inducción </w:t>
                  </w:r>
                  <w:r w:rsidR="001D5D1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y reinducción </w:t>
                  </w:r>
                  <w:r w:rsidR="009B2DAD" w:rsidRPr="009B2DA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y finaliza con el seguimiento post</w:t>
                  </w:r>
                  <w:r w:rsidR="00581C0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erior a la </w:t>
                  </w:r>
                  <w:r w:rsidR="009B2DAD" w:rsidRPr="009B2DA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inducción </w:t>
                  </w:r>
                  <w:r w:rsidR="0058610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 los nuevos estudiantes para</w:t>
                  </w:r>
                  <w:r w:rsidR="009B2DAD" w:rsidRPr="009B2DA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asegurar una transición exitosa en su vida universitaria</w:t>
                  </w:r>
                  <w:r w:rsidR="00A1342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y resolver cualquier duda que tengan.</w:t>
                  </w:r>
                </w:p>
                <w:p w14:paraId="3856F22E" w14:textId="77777777" w:rsidR="007863BC" w:rsidRDefault="007863BC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B644FE7" w14:textId="08F568FD" w:rsidR="007863BC" w:rsidRPr="007863BC" w:rsidRDefault="007863BC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3. DEFINICIONES:</w:t>
                  </w:r>
                </w:p>
                <w:p w14:paraId="4CFBA761" w14:textId="77777777" w:rsidR="007863BC" w:rsidRDefault="007863BC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EFC9CC3" w14:textId="61BC1B5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Inducción </w:t>
                  </w:r>
                  <w:r w:rsidR="0039781B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y reinducción </w:t>
                  </w: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 estudiantes: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proceso diseñado para orientar, informar y facilitar la integración</w:t>
                  </w:r>
                  <w:r w:rsidR="0039781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39781B"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 nuevos estudiantes</w:t>
                  </w:r>
                  <w:r w:rsidR="0039781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y reinducción de estudiantes antiguos de 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la institución educativa. Incluye actividades que buscan proporcionar información académica, social y administrativa para garantizar una transición exitosa.</w:t>
                  </w:r>
                </w:p>
                <w:p w14:paraId="3C16E32B" w14:textId="7777777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515CC0D" w14:textId="1961F1A8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Materiales informativos: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documentos y recursos diseñados para proporcionar información relevante y necesaria a los nuevos estudiantes. Pueden incluir guías de bienvenida, mapas del campus, </w:t>
                  </w:r>
                  <w:r w:rsidR="0024299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reglamento</w:t>
                  </w:r>
                  <w:r w:rsidR="0024224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</w:t>
                  </w:r>
                  <w:r w:rsidR="00242998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institucionales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y presentaciones multimedia.</w:t>
                  </w:r>
                </w:p>
                <w:p w14:paraId="4041E9FC" w14:textId="7777777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BBA4B87" w14:textId="5D8067BC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Orientación académica: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proceso que implica proporcionar a los estudiantes información detallada sobre los programas de estudio, requisitos del curso y expectativas académicas. Busca familiarizar a los estudiantes con el entorno académico.</w:t>
                  </w:r>
                </w:p>
                <w:p w14:paraId="74F051DB" w14:textId="7777777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2813A44" w14:textId="7777777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Servicios y recursos del campus: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oferta de servicios y recursos disponibles en el campus para apoyar a los estudiantes en su experiencia académica. Esto puede incluir bibliotecas, laboratorios, servicios de salud y apoyo académico.</w:t>
                  </w:r>
                </w:p>
                <w:p w14:paraId="72A51858" w14:textId="77777777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2A3D969" w14:textId="2353A85D" w:rsid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Actividades sociales y de integración: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eventos organizados con el propósito de fomentar la interacción entre los estudiantes, ayudando a construir conexiones sociales y un sentido de pertenencia en la comunidad estudiantil.</w:t>
                  </w:r>
                </w:p>
                <w:p w14:paraId="5B6ECF86" w14:textId="77777777" w:rsidR="00242246" w:rsidRPr="007863BC" w:rsidRDefault="00242246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AEED76B" w14:textId="22D86B49" w:rsid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42246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Normativas y procedimientos: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conjunto de reglas, políticas y procesos establecidos por la institución educativa. Las sesiones informativas sobre normativas y procedimientos buscan asegurar que los estudiantes comprendan y cumplan con las reglas institucionales.</w:t>
                  </w:r>
                </w:p>
                <w:p w14:paraId="6FDA404B" w14:textId="77777777" w:rsid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E1267E9" w14:textId="0331A745" w:rsid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DESARROLLO: </w:t>
                  </w:r>
                </w:p>
                <w:p w14:paraId="22CA5596" w14:textId="77777777" w:rsid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C257330" w14:textId="68A8B2E9" w:rsidR="007863BC" w:rsidRPr="007863BC" w:rsidRDefault="007863BC" w:rsidP="007863B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PR-</w:t>
                  </w:r>
                  <w:r w:rsidR="00A6687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TB</w:t>
                  </w:r>
                  <w:r w:rsidRPr="007863B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-BIN-03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Inducción </w:t>
                  </w:r>
                  <w:r w:rsidR="00A3268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y reinducción </w:t>
                  </w:r>
                  <w:r w:rsidR="00A6687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A6687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studiantes </w:t>
                  </w:r>
                </w:p>
                <w:p w14:paraId="5A25BBCD" w14:textId="77777777" w:rsidR="007863BC" w:rsidRDefault="007863BC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070"/>
        <w:gridCol w:w="4021"/>
        <w:gridCol w:w="2737"/>
      </w:tblGrid>
      <w:tr w:rsidR="00E67AA8" w:rsidRPr="00650BEE" w14:paraId="667DC289" w14:textId="7B4C39B9" w:rsidTr="3E6F6D7C">
        <w:tc>
          <w:tcPr>
            <w:tcW w:w="2070" w:type="dxa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4021" w:type="dxa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2737" w:type="dxa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3E6F6D7C">
        <w:trPr>
          <w:trHeight w:val="225"/>
        </w:trPr>
        <w:tc>
          <w:tcPr>
            <w:tcW w:w="2070" w:type="dxa"/>
            <w:hideMark/>
          </w:tcPr>
          <w:p w14:paraId="6DCEB5DC" w14:textId="010281E8" w:rsidR="003A593A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83E4612" w14:textId="13529715" w:rsidR="005D0D4F" w:rsidRPr="00650BEE" w:rsidRDefault="005D0D4F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Rector </w:t>
            </w:r>
          </w:p>
          <w:p w14:paraId="6CD78D31" w14:textId="77777777" w:rsidR="00E67AA8" w:rsidRDefault="005D0D4F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Directores de programa </w:t>
            </w:r>
          </w:p>
          <w:p w14:paraId="019CEFC5" w14:textId="18FEC61A" w:rsidR="005D0D4F" w:rsidRPr="00650BEE" w:rsidRDefault="005D0D4F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21" w:type="dxa"/>
          </w:tcPr>
          <w:p w14:paraId="002132AC" w14:textId="5A7E4E24" w:rsidR="005F1C37" w:rsidRPr="009B2DAD" w:rsidRDefault="009B2DAD" w:rsidP="009B2DA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Programa</w:t>
            </w:r>
            <w:r w:rsidR="00156A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 </w:t>
            </w: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actividades de inducción</w:t>
            </w:r>
            <w:r w:rsidR="00A3268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y reinducción.</w:t>
            </w:r>
          </w:p>
          <w:p w14:paraId="3B94EE74" w14:textId="15E6FF72" w:rsidR="1FD3342D" w:rsidRDefault="1FD3342D" w:rsidP="1FD3342D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69682795" w14:textId="5DD8C9BF" w:rsidR="00E35A71" w:rsidRDefault="009B2DAD" w:rsidP="004F53F9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Planificar y programar actividades de inducción para </w:t>
            </w:r>
            <w:r w:rsidR="00A3268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los</w:t>
            </w: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estudiantes, incluyendo orientación académica, presentación de servicios</w:t>
            </w:r>
            <w:r w:rsidR="005C2C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recurso</w:t>
            </w:r>
            <w:r w:rsidR="005C2C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r w:rsidRPr="009B2D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y eventos sociales</w:t>
            </w:r>
            <w:r w:rsidR="002A5B5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51BB58F4" w14:textId="33FFAD99" w:rsidR="00434C04" w:rsidRPr="00650BEE" w:rsidRDefault="00434C04" w:rsidP="004F53F9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</w:tcPr>
          <w:p w14:paraId="3652E57F" w14:textId="77777777" w:rsidR="00650BEE" w:rsidRDefault="00F64BE7" w:rsidP="00F64BE7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Calendario académico oficial que indique las fechas y horarios disponibles para la programación de actividades</w:t>
            </w:r>
            <w:r w:rsidR="00B9739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626B7F7F" w14:textId="77777777" w:rsidR="00B9739C" w:rsidRDefault="00B9739C" w:rsidP="00F64BE7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D1CF23" w14:textId="065E588C" w:rsidR="00B9739C" w:rsidRPr="00650BEE" w:rsidRDefault="00B9739C" w:rsidP="00F64BE7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Formularios de asistencia.</w:t>
            </w:r>
          </w:p>
        </w:tc>
      </w:tr>
      <w:tr w:rsidR="00AE1980" w:rsidRPr="00650BEE" w14:paraId="71458AB0" w14:textId="77777777" w:rsidTr="3E6F6D7C">
        <w:trPr>
          <w:trHeight w:val="225"/>
        </w:trPr>
        <w:tc>
          <w:tcPr>
            <w:tcW w:w="2070" w:type="dxa"/>
          </w:tcPr>
          <w:p w14:paraId="0958BE1A" w14:textId="67259A39" w:rsidR="00AE1980" w:rsidRPr="00837BB7" w:rsidRDefault="00AE1980" w:rsidP="00AE1980">
            <w:pPr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  <w:r w:rsidRPr="00837BB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Mercadeo</w:t>
            </w:r>
          </w:p>
          <w:p w14:paraId="6805F600" w14:textId="77777777" w:rsidR="00AE1980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21" w:type="dxa"/>
          </w:tcPr>
          <w:p w14:paraId="2C819EFF" w14:textId="77777777" w:rsidR="00AE1980" w:rsidRPr="00434C04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434C0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Entrega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434C0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materiales y recursos.</w:t>
            </w:r>
          </w:p>
          <w:p w14:paraId="03BD7548" w14:textId="77777777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1648FA10" w14:textId="77777777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34C0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Distribuir materiales impresos, identificaciones estudiantiles y otros recursos necesarios durante la inducción.</w:t>
            </w:r>
          </w:p>
          <w:p w14:paraId="47BB463A" w14:textId="77777777" w:rsidR="00AE1980" w:rsidRPr="009B2DAD" w:rsidRDefault="00AE1980" w:rsidP="00837BB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</w:tcPr>
          <w:p w14:paraId="7681EBF2" w14:textId="36157C76" w:rsidR="00AE1980" w:rsidRPr="00F64BE7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Inventario actualizado de los materiales a distribuir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AE1980" w:rsidRPr="00650BEE" w14:paraId="33428364" w14:textId="1A046794" w:rsidTr="3E6F6D7C">
        <w:tc>
          <w:tcPr>
            <w:tcW w:w="2070" w:type="dxa"/>
            <w:hideMark/>
          </w:tcPr>
          <w:p w14:paraId="3A5FFDA3" w14:textId="3BCB454E" w:rsidR="00AE1980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02E866D" w14:textId="23A980E1" w:rsidR="00AE1980" w:rsidRPr="000C0B19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C0B1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Rector </w:t>
            </w:r>
          </w:p>
          <w:p w14:paraId="38C2104E" w14:textId="7CFCFF1D" w:rsidR="00AE1980" w:rsidRPr="000C0B19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C0B1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Vicerrector académico </w:t>
            </w:r>
          </w:p>
          <w:p w14:paraId="23DEBFA9" w14:textId="64834573" w:rsidR="00AE1980" w:rsidRPr="00650BEE" w:rsidRDefault="00AE1980" w:rsidP="00AE1980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</w:t>
            </w:r>
            <w:r w:rsidRPr="003F42C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irectores de programa</w:t>
            </w:r>
          </w:p>
          <w:p w14:paraId="2F5A38D1" w14:textId="77777777" w:rsidR="00AE1980" w:rsidRPr="00650BEE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021" w:type="dxa"/>
          </w:tcPr>
          <w:p w14:paraId="680A7C25" w14:textId="2E13770F" w:rsidR="00AE1980" w:rsidRPr="009B2DAD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Dar la b</w:t>
            </w:r>
            <w:r w:rsidRPr="009B2DA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ienvenida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 los estudiantes</w:t>
            </w:r>
            <w:r w:rsidRPr="009B2DA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8013174" w14:textId="3DD60DE6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13EDE91D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B2DA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Brindar discursos de bienvenida y presentación a los nuevos estudiantes durante eventos formales de inducción.</w:t>
            </w:r>
          </w:p>
          <w:p w14:paraId="75DEDA5A" w14:textId="116B0CE3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360667E4" w14:textId="229DB34B" w:rsidR="00AE1980" w:rsidRPr="00B9739C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B973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Presentaciones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visuales.</w:t>
            </w:r>
          </w:p>
        </w:tc>
      </w:tr>
      <w:tr w:rsidR="00AE1980" w:rsidRPr="00650BEE" w14:paraId="3B3047FD" w14:textId="77777777" w:rsidTr="3E6F6D7C">
        <w:tc>
          <w:tcPr>
            <w:tcW w:w="2070" w:type="dxa"/>
          </w:tcPr>
          <w:p w14:paraId="1461C5A3" w14:textId="77777777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6FA55A" w14:textId="7E4654A7" w:rsidR="00AE1980" w:rsidRPr="00650BEE" w:rsidRDefault="00AE1980" w:rsidP="00AE1980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</w:t>
            </w:r>
            <w:r w:rsidRPr="003F42C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irectores de programa</w:t>
            </w:r>
          </w:p>
          <w:p w14:paraId="48FE5222" w14:textId="4264140B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021" w:type="dxa"/>
            <w:shd w:val="clear" w:color="auto" w:fill="auto"/>
          </w:tcPr>
          <w:p w14:paraId="2E8BFF78" w14:textId="6DF59DE5" w:rsidR="00AE1980" w:rsidRPr="00F64BE7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Ofrecer o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rientación académica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212D2AD" w14:textId="4F277C08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1140A0A2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Ofrecer sesiones de orientación académica para familiarizar a los estudiantes con los programas de estudio, requisitos del curso y expectativas académicas.</w:t>
            </w:r>
          </w:p>
          <w:p w14:paraId="5FA1BB11" w14:textId="2B7DF189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29423C92" w14:textId="45DF00DE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Folletos o material informativo.</w:t>
            </w:r>
          </w:p>
          <w:p w14:paraId="5A925769" w14:textId="1731181F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AE1980" w:rsidRPr="00650BEE" w14:paraId="71CE5578" w14:textId="77777777" w:rsidTr="3E6F6D7C">
        <w:tc>
          <w:tcPr>
            <w:tcW w:w="2070" w:type="dxa"/>
          </w:tcPr>
          <w:p w14:paraId="0D3B42C7" w14:textId="77777777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6C3F6B8" w14:textId="791FF0EB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Bienestar</w:t>
            </w:r>
          </w:p>
        </w:tc>
        <w:tc>
          <w:tcPr>
            <w:tcW w:w="4021" w:type="dxa"/>
          </w:tcPr>
          <w:p w14:paraId="071C610A" w14:textId="727CBEEF" w:rsidR="00AE1980" w:rsidRPr="00434C04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Dar i</w:t>
            </w:r>
            <w:r w:rsidRPr="00434C0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ntroducción a servicios y recursos del campus.</w:t>
            </w:r>
          </w:p>
          <w:p w14:paraId="6DE06C43" w14:textId="77777777" w:rsidR="00AE1980" w:rsidRPr="00434C04" w:rsidRDefault="00AE1980" w:rsidP="00AE1980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3F6A5FE" w14:textId="463DAF54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34C0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Presentar los servicios y recursos disponibles en el campus, incluyendo bibliotecas, laboratorios, servicios de salud y apoyo académico.</w:t>
            </w:r>
          </w:p>
          <w:p w14:paraId="0A93C17F" w14:textId="046475E0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4BA473C5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5671688E" w14:textId="715560B4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34C04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>
              <w:rPr>
                <w:rFonts w:ascii="Arial" w:eastAsia="Times New Roman" w:hAnsi="Arial" w:cs="Arial"/>
                <w:lang w:eastAsia="es-CO"/>
              </w:rPr>
              <w:t>no fue suficiente la información suministrada</w:t>
            </w:r>
            <w:r w:rsidRPr="00434C04">
              <w:rPr>
                <w:rFonts w:ascii="Arial" w:eastAsia="Times New Roman" w:hAnsi="Arial" w:cs="Arial"/>
                <w:lang w:eastAsia="es-CO"/>
              </w:rPr>
              <w:t xml:space="preserve">, continuar actividad </w:t>
            </w:r>
            <w:r>
              <w:rPr>
                <w:rFonts w:ascii="Arial" w:eastAsia="Times New Roman" w:hAnsi="Arial" w:cs="Arial"/>
                <w:lang w:eastAsia="es-CO"/>
              </w:rPr>
              <w:t>3</w:t>
            </w:r>
            <w:r w:rsidRPr="00434C04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698D068F" w14:textId="27995C79" w:rsidR="00AE1980" w:rsidRPr="00434C04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2351525F" w14:textId="3E72F576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34C04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>
              <w:rPr>
                <w:rFonts w:ascii="Arial" w:eastAsia="Times New Roman" w:hAnsi="Arial" w:cs="Arial"/>
                <w:lang w:eastAsia="es-CO"/>
              </w:rPr>
              <w:t>fue suficiente la información suministrada</w:t>
            </w:r>
            <w:r w:rsidRPr="00434C04">
              <w:rPr>
                <w:rFonts w:ascii="Arial" w:eastAsia="Times New Roman" w:hAnsi="Arial" w:cs="Arial"/>
                <w:lang w:eastAsia="es-CO"/>
              </w:rPr>
              <w:t>, continuar actividad 5.</w:t>
            </w:r>
          </w:p>
          <w:p w14:paraId="26DC9A95" w14:textId="5AFC90C4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78230045" w14:textId="7D798E5E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Pagina web y redes sociales.</w:t>
            </w:r>
          </w:p>
        </w:tc>
      </w:tr>
      <w:tr w:rsidR="00AE1980" w:rsidRPr="00650BEE" w14:paraId="464E6DF9" w14:textId="77777777" w:rsidTr="3E6F6D7C">
        <w:tc>
          <w:tcPr>
            <w:tcW w:w="2070" w:type="dxa"/>
          </w:tcPr>
          <w:p w14:paraId="1850491A" w14:textId="77777777" w:rsidR="00AE1980" w:rsidRPr="00650BEE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84DA44" w14:textId="4ADC5939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Bienestar</w:t>
            </w:r>
          </w:p>
        </w:tc>
        <w:tc>
          <w:tcPr>
            <w:tcW w:w="4021" w:type="dxa"/>
          </w:tcPr>
          <w:p w14:paraId="1CD97657" w14:textId="6F67D58E" w:rsidR="00AE1980" w:rsidRPr="00F64BE7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Organizar a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ctividades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ociales y de integración.</w:t>
            </w:r>
          </w:p>
          <w:p w14:paraId="2F95EA45" w14:textId="65EB7B86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4FDB62C4" w14:textId="6C7A3A7E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Organizar eventos sociales y actividades de integración para que los estudiantes se conozcan entre sí y se sientan parte de la comunidad estudiantil</w:t>
            </w:r>
            <w:r w:rsidRPr="00DD5EA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7B64DB3" w14:textId="634A34AF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7CFB48E" w14:textId="762752F2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B9739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Programación de eventos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sobre la fecha, hora y lugar.</w:t>
            </w:r>
          </w:p>
        </w:tc>
      </w:tr>
      <w:tr w:rsidR="00AE1980" w:rsidRPr="00650BEE" w14:paraId="53C44BD7" w14:textId="77777777" w:rsidTr="3E6F6D7C">
        <w:tc>
          <w:tcPr>
            <w:tcW w:w="2070" w:type="dxa"/>
          </w:tcPr>
          <w:p w14:paraId="10DA111A" w14:textId="77777777" w:rsidR="00AE1980" w:rsidRDefault="00AE1980" w:rsidP="00AE198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3246C14D" w14:textId="46A05B9F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522F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Directores de programa </w:t>
            </w:r>
          </w:p>
        </w:tc>
        <w:tc>
          <w:tcPr>
            <w:tcW w:w="4021" w:type="dxa"/>
          </w:tcPr>
          <w:p w14:paraId="7E6720E9" w14:textId="5593410D" w:rsidR="00AE1980" w:rsidRPr="00F64BE7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Dar s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esiones informativas sobre normativas y procedimientos.</w:t>
            </w:r>
          </w:p>
          <w:p w14:paraId="2A76F7A2" w14:textId="10DEFBE0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1E62528E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Presentar sesiones informativas sobre normativas académicas, reglamentos estudiantiles y procedimientos administrativos para asegurar el entendimiento de las reglas institucionales.</w:t>
            </w:r>
          </w:p>
          <w:p w14:paraId="5F727B91" w14:textId="666D44D7" w:rsidR="00AE1980" w:rsidRPr="00D23EFC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45FB464A" w14:textId="5E9681CC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Reglamento estudiantil </w:t>
            </w:r>
          </w:p>
        </w:tc>
      </w:tr>
      <w:tr w:rsidR="00AE1980" w:rsidRPr="00650BEE" w14:paraId="1F96C531" w14:textId="77777777" w:rsidTr="3E6F6D7C">
        <w:tc>
          <w:tcPr>
            <w:tcW w:w="2070" w:type="dxa"/>
          </w:tcPr>
          <w:p w14:paraId="54B0AFE4" w14:textId="77777777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9DDC0C0" w14:textId="5F1B86B1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Bienestar </w:t>
            </w:r>
          </w:p>
        </w:tc>
        <w:tc>
          <w:tcPr>
            <w:tcW w:w="4021" w:type="dxa"/>
          </w:tcPr>
          <w:p w14:paraId="41A6C561" w14:textId="54308277" w:rsidR="00AE1980" w:rsidRPr="00F64BE7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Realizar 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recorrido por el campus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090F0D0" w14:textId="383FB7D1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3626DFEC" w14:textId="0217AE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recorridos por el campus para familiarizar a los nuevos estudiantes con las instalaciones y ubicaciones clave.</w:t>
            </w:r>
          </w:p>
          <w:p w14:paraId="5B3850AD" w14:textId="6D8B2618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1A7BEF44" w14:textId="7384B726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AE1980" w:rsidRPr="00650BEE" w14:paraId="188E7884" w14:textId="77777777" w:rsidTr="3E6F6D7C">
        <w:tc>
          <w:tcPr>
            <w:tcW w:w="2070" w:type="dxa"/>
          </w:tcPr>
          <w:p w14:paraId="60179A4D" w14:textId="77777777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69C0EACC" w14:textId="64ADE4F9" w:rsidR="00AE1980" w:rsidRPr="00650BEE" w:rsidRDefault="00CB3E85" w:rsidP="00AE198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Directores de programa </w:t>
            </w:r>
          </w:p>
        </w:tc>
        <w:tc>
          <w:tcPr>
            <w:tcW w:w="4021" w:type="dxa"/>
          </w:tcPr>
          <w:p w14:paraId="319A2E75" w14:textId="157A0DD7" w:rsidR="00AE1980" w:rsidRPr="00F64BE7" w:rsidRDefault="00AE1980" w:rsidP="00AE198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Realizar 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seguimiento </w:t>
            </w:r>
            <w:proofErr w:type="spellStart"/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post-inducción</w:t>
            </w:r>
            <w:proofErr w:type="spellEnd"/>
            <w:r w:rsidR="00CB3E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y reinducción.</w:t>
            </w:r>
          </w:p>
          <w:p w14:paraId="179306F0" w14:textId="445BF024" w:rsidR="00AE1980" w:rsidRDefault="00AE1980" w:rsidP="00AE1980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596309A4" w14:textId="7C6D7351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seguimiento con los estudiantes después de la inducción</w:t>
            </w:r>
            <w:r w:rsidR="00CB3E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y reinducción </w:t>
            </w:r>
            <w:r w:rsidR="00CB3E85"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para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abordar preguntas adicionales y garantizar una transición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satisfactoria</w:t>
            </w:r>
            <w:r w:rsidRPr="00F64BE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 la vida universitaria.</w:t>
            </w:r>
          </w:p>
          <w:p w14:paraId="0AA09528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3740693F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4D86DAE0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8FC7598" w14:textId="4164420B" w:rsidR="00AE1980" w:rsidRPr="00650BEE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350E906" w14:textId="77777777" w:rsidR="00AE1980" w:rsidRDefault="00AE1980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83807C1" w14:textId="4620C79F" w:rsidR="00AE1980" w:rsidRPr="00557090" w:rsidRDefault="00051F7E" w:rsidP="00AE198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Preguntas adicionales </w:t>
            </w: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19E014E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4A5143B" w14:textId="0C05E95D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9D644AA" w14:textId="77777777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40BF8F75" w:rsidR="001D3243" w:rsidRPr="001D3243" w:rsidRDefault="00FD5282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10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01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/20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3E2442" w:rsidRPr="001D3243" w14:paraId="013C0F49" w14:textId="77777777" w:rsidTr="00D36A61">
        <w:trPr>
          <w:tblCellSpacing w:w="0" w:type="dxa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D36A61" w:rsidRPr="001D3243" w14:paraId="7453743C" w14:textId="77777777" w:rsidTr="00D36A61">
        <w:trPr>
          <w:tblCellSpacing w:w="0" w:type="dxa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1871"/>
            </w:tblGrid>
            <w:tr w:rsidR="00D36A61" w:rsidRPr="00D36A61" w14:paraId="018000AB" w14:textId="77777777" w:rsidTr="00E90933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ECBE378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6EE27A70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Juan Esteban Romero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Chacon</w:t>
                  </w:r>
                  <w:proofErr w:type="spellEnd"/>
                </w:p>
              </w:tc>
            </w:tr>
            <w:tr w:rsidR="00D36A61" w:rsidRPr="00D36A61" w14:paraId="388CB07A" w14:textId="77777777" w:rsidTr="00E90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A65BD7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E1807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Aprendiz</w:t>
                  </w:r>
                </w:p>
              </w:tc>
            </w:tr>
            <w:tr w:rsidR="00D36A61" w:rsidRPr="00D36A61" w14:paraId="030FC16F" w14:textId="77777777" w:rsidTr="00E90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B1815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7965A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05/01/2024</w:t>
                  </w:r>
                </w:p>
              </w:tc>
            </w:tr>
          </w:tbl>
          <w:p w14:paraId="0E7C5E6C" w14:textId="77777777" w:rsidR="00D36A61" w:rsidRPr="00D36A61" w:rsidRDefault="00D36A61" w:rsidP="00D36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1872"/>
            </w:tblGrid>
            <w:tr w:rsidR="00D36A61" w:rsidRPr="00D36A61" w14:paraId="159FE2C0" w14:textId="77777777" w:rsidTr="00E90933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43F1753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136E9D94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Rodríguez</w:t>
                  </w:r>
                </w:p>
              </w:tc>
            </w:tr>
            <w:tr w:rsidR="00D36A61" w:rsidRPr="00D36A61" w14:paraId="6097EA88" w14:textId="77777777" w:rsidTr="00E90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AAB21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3E07D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D36A61" w:rsidRPr="00D36A61" w14:paraId="3CDE38DB" w14:textId="77777777" w:rsidTr="00E90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D5C6A" w14:textId="77777777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F35C1" w14:textId="0E68D525" w:rsidR="00D36A61" w:rsidRPr="001D3243" w:rsidRDefault="00D36A61" w:rsidP="00D36A6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3437FA42" w14:textId="77777777" w:rsidR="00D36A61" w:rsidRPr="00D36A61" w:rsidRDefault="00D36A61" w:rsidP="00D36A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tbl>
            <w:tblPr>
              <w:tblW w:w="1268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D36A61" w:rsidRPr="00D36A61" w14:paraId="1E9B9717" w14:textId="77777777" w:rsidTr="00E90933">
              <w:trPr>
                <w:tblCellSpacing w:w="15" w:type="dxa"/>
              </w:trPr>
              <w:tc>
                <w:tcPr>
                  <w:tcW w:w="4576" w:type="pct"/>
                  <w:shd w:val="clear" w:color="auto" w:fill="auto"/>
                  <w:vAlign w:val="center"/>
                  <w:hideMark/>
                </w:tcPr>
                <w:p w14:paraId="02414FB5" w14:textId="77777777" w:rsidR="00D36A61" w:rsidRPr="001D3243" w:rsidRDefault="00D36A61" w:rsidP="00D36A6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Nombre:</w:t>
                  </w:r>
                </w:p>
              </w:tc>
            </w:tr>
            <w:tr w:rsidR="00D36A61" w:rsidRPr="00D36A61" w14:paraId="68F2A899" w14:textId="77777777" w:rsidTr="00E90933">
              <w:trPr>
                <w:tblCellSpacing w:w="15" w:type="dxa"/>
              </w:trPr>
              <w:tc>
                <w:tcPr>
                  <w:tcW w:w="4576" w:type="pct"/>
                  <w:shd w:val="clear" w:color="auto" w:fill="auto"/>
                  <w:vAlign w:val="center"/>
                  <w:hideMark/>
                </w:tcPr>
                <w:p w14:paraId="52001A02" w14:textId="77777777" w:rsidR="00D36A61" w:rsidRPr="001D3243" w:rsidRDefault="00D36A61" w:rsidP="002C53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</w:tr>
            <w:tr w:rsidR="00D36A61" w:rsidRPr="00D36A61" w14:paraId="2EFCE853" w14:textId="77777777" w:rsidTr="00E90933">
              <w:trPr>
                <w:tblCellSpacing w:w="15" w:type="dxa"/>
              </w:trPr>
              <w:tc>
                <w:tcPr>
                  <w:tcW w:w="4576" w:type="pct"/>
                  <w:shd w:val="clear" w:color="auto" w:fill="auto"/>
                  <w:vAlign w:val="center"/>
                  <w:hideMark/>
                </w:tcPr>
                <w:p w14:paraId="403AE8AC" w14:textId="77777777" w:rsidR="00D36A61" w:rsidRPr="001D3243" w:rsidRDefault="00D36A61" w:rsidP="002C53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36A6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</w:tr>
          </w:tbl>
          <w:p w14:paraId="2F1C8628" w14:textId="77777777" w:rsidR="00D36A61" w:rsidRPr="00D36A61" w:rsidRDefault="00D36A61" w:rsidP="00D36A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025FA495" w14:textId="769A3B4F" w:rsidR="00962D7F" w:rsidRDefault="00962D7F" w:rsidP="001D6731"/>
    <w:sectPr w:rsidR="00962D7F" w:rsidSect="00362A8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14BC1"/>
    <w:rsid w:val="00035D6A"/>
    <w:rsid w:val="00051F7E"/>
    <w:rsid w:val="00070363"/>
    <w:rsid w:val="000710B8"/>
    <w:rsid w:val="00081027"/>
    <w:rsid w:val="000A4ADD"/>
    <w:rsid w:val="000B7B85"/>
    <w:rsid w:val="000C0B19"/>
    <w:rsid w:val="000C66B6"/>
    <w:rsid w:val="000E7804"/>
    <w:rsid w:val="000F422D"/>
    <w:rsid w:val="001027DA"/>
    <w:rsid w:val="001051C8"/>
    <w:rsid w:val="00121658"/>
    <w:rsid w:val="00125DC0"/>
    <w:rsid w:val="001500FE"/>
    <w:rsid w:val="00156AC2"/>
    <w:rsid w:val="00163ACC"/>
    <w:rsid w:val="0017751E"/>
    <w:rsid w:val="00197D5F"/>
    <w:rsid w:val="001A32C0"/>
    <w:rsid w:val="001A55CF"/>
    <w:rsid w:val="001A6CDE"/>
    <w:rsid w:val="001A71B0"/>
    <w:rsid w:val="001B4E87"/>
    <w:rsid w:val="001B6550"/>
    <w:rsid w:val="001D3243"/>
    <w:rsid w:val="001D5D10"/>
    <w:rsid w:val="001D6731"/>
    <w:rsid w:val="001F200F"/>
    <w:rsid w:val="001F5A3A"/>
    <w:rsid w:val="00204160"/>
    <w:rsid w:val="00217223"/>
    <w:rsid w:val="002173EB"/>
    <w:rsid w:val="00222BC3"/>
    <w:rsid w:val="00226ACF"/>
    <w:rsid w:val="00227C01"/>
    <w:rsid w:val="0023549C"/>
    <w:rsid w:val="00242246"/>
    <w:rsid w:val="00242998"/>
    <w:rsid w:val="00247B6D"/>
    <w:rsid w:val="00261DCF"/>
    <w:rsid w:val="0026514F"/>
    <w:rsid w:val="0028446D"/>
    <w:rsid w:val="00296C32"/>
    <w:rsid w:val="002A5B58"/>
    <w:rsid w:val="002A6C47"/>
    <w:rsid w:val="002B4582"/>
    <w:rsid w:val="002B4CFF"/>
    <w:rsid w:val="002C2AD0"/>
    <w:rsid w:val="002C53DA"/>
    <w:rsid w:val="002C540C"/>
    <w:rsid w:val="002E6150"/>
    <w:rsid w:val="002F36FB"/>
    <w:rsid w:val="002F4834"/>
    <w:rsid w:val="002F6660"/>
    <w:rsid w:val="002F6E43"/>
    <w:rsid w:val="00304310"/>
    <w:rsid w:val="00305B37"/>
    <w:rsid w:val="003263E0"/>
    <w:rsid w:val="003404C1"/>
    <w:rsid w:val="00341750"/>
    <w:rsid w:val="00350246"/>
    <w:rsid w:val="00352124"/>
    <w:rsid w:val="0035357E"/>
    <w:rsid w:val="00362A84"/>
    <w:rsid w:val="00364428"/>
    <w:rsid w:val="003727D4"/>
    <w:rsid w:val="0037558C"/>
    <w:rsid w:val="003800DB"/>
    <w:rsid w:val="00380F16"/>
    <w:rsid w:val="00387023"/>
    <w:rsid w:val="0039781B"/>
    <w:rsid w:val="003A3213"/>
    <w:rsid w:val="003A593A"/>
    <w:rsid w:val="003C17EB"/>
    <w:rsid w:val="003D135F"/>
    <w:rsid w:val="003E2442"/>
    <w:rsid w:val="003E6B93"/>
    <w:rsid w:val="003F2CF7"/>
    <w:rsid w:val="003F42C8"/>
    <w:rsid w:val="003F5AC4"/>
    <w:rsid w:val="004038F4"/>
    <w:rsid w:val="0042045C"/>
    <w:rsid w:val="00434C04"/>
    <w:rsid w:val="00440187"/>
    <w:rsid w:val="00447403"/>
    <w:rsid w:val="00460F03"/>
    <w:rsid w:val="00466E46"/>
    <w:rsid w:val="00474193"/>
    <w:rsid w:val="004775B6"/>
    <w:rsid w:val="00483E32"/>
    <w:rsid w:val="00493D8D"/>
    <w:rsid w:val="00494C09"/>
    <w:rsid w:val="004B1174"/>
    <w:rsid w:val="004C3E35"/>
    <w:rsid w:val="004C5A7A"/>
    <w:rsid w:val="004F0E93"/>
    <w:rsid w:val="004F1FAA"/>
    <w:rsid w:val="004F53F9"/>
    <w:rsid w:val="004F63F7"/>
    <w:rsid w:val="005035FF"/>
    <w:rsid w:val="00522F7B"/>
    <w:rsid w:val="0053129F"/>
    <w:rsid w:val="00541B1C"/>
    <w:rsid w:val="005546FD"/>
    <w:rsid w:val="00557090"/>
    <w:rsid w:val="0056616A"/>
    <w:rsid w:val="00581C04"/>
    <w:rsid w:val="0058610D"/>
    <w:rsid w:val="00592AE5"/>
    <w:rsid w:val="00595D48"/>
    <w:rsid w:val="005C1F31"/>
    <w:rsid w:val="005C2C13"/>
    <w:rsid w:val="005D0D4F"/>
    <w:rsid w:val="005D2068"/>
    <w:rsid w:val="005E440B"/>
    <w:rsid w:val="005E6BA0"/>
    <w:rsid w:val="005F1C37"/>
    <w:rsid w:val="006007EA"/>
    <w:rsid w:val="00600F08"/>
    <w:rsid w:val="00610C03"/>
    <w:rsid w:val="00622210"/>
    <w:rsid w:val="00650044"/>
    <w:rsid w:val="00650BEE"/>
    <w:rsid w:val="00655045"/>
    <w:rsid w:val="00656191"/>
    <w:rsid w:val="00661742"/>
    <w:rsid w:val="00662179"/>
    <w:rsid w:val="00663E44"/>
    <w:rsid w:val="0066570E"/>
    <w:rsid w:val="00667828"/>
    <w:rsid w:val="006813D0"/>
    <w:rsid w:val="00696241"/>
    <w:rsid w:val="006975BA"/>
    <w:rsid w:val="00697FD2"/>
    <w:rsid w:val="006B5BEE"/>
    <w:rsid w:val="006C6106"/>
    <w:rsid w:val="006E0DB6"/>
    <w:rsid w:val="007059A3"/>
    <w:rsid w:val="00707B53"/>
    <w:rsid w:val="00714342"/>
    <w:rsid w:val="007154C0"/>
    <w:rsid w:val="0071561C"/>
    <w:rsid w:val="00721281"/>
    <w:rsid w:val="00725593"/>
    <w:rsid w:val="00726478"/>
    <w:rsid w:val="007438BA"/>
    <w:rsid w:val="0074524A"/>
    <w:rsid w:val="00765057"/>
    <w:rsid w:val="007747B9"/>
    <w:rsid w:val="0078030D"/>
    <w:rsid w:val="007863BC"/>
    <w:rsid w:val="00794404"/>
    <w:rsid w:val="007A4BF0"/>
    <w:rsid w:val="007B1A1E"/>
    <w:rsid w:val="007C3457"/>
    <w:rsid w:val="008022CE"/>
    <w:rsid w:val="00806BC2"/>
    <w:rsid w:val="00837BB7"/>
    <w:rsid w:val="00850846"/>
    <w:rsid w:val="008662DA"/>
    <w:rsid w:val="008712D0"/>
    <w:rsid w:val="0088253F"/>
    <w:rsid w:val="00887BBF"/>
    <w:rsid w:val="0089618F"/>
    <w:rsid w:val="00896341"/>
    <w:rsid w:val="008B199B"/>
    <w:rsid w:val="008B3CED"/>
    <w:rsid w:val="008C7831"/>
    <w:rsid w:val="008D78CC"/>
    <w:rsid w:val="008F2113"/>
    <w:rsid w:val="00904714"/>
    <w:rsid w:val="00921497"/>
    <w:rsid w:val="009301E4"/>
    <w:rsid w:val="00931430"/>
    <w:rsid w:val="0093258E"/>
    <w:rsid w:val="00933961"/>
    <w:rsid w:val="00936BC5"/>
    <w:rsid w:val="00961109"/>
    <w:rsid w:val="009627BD"/>
    <w:rsid w:val="00962D7F"/>
    <w:rsid w:val="00966E26"/>
    <w:rsid w:val="00967533"/>
    <w:rsid w:val="009760BC"/>
    <w:rsid w:val="00984655"/>
    <w:rsid w:val="0098736A"/>
    <w:rsid w:val="009B2DAD"/>
    <w:rsid w:val="009C0779"/>
    <w:rsid w:val="009F4CF1"/>
    <w:rsid w:val="00A03B55"/>
    <w:rsid w:val="00A055BB"/>
    <w:rsid w:val="00A1342D"/>
    <w:rsid w:val="00A157EF"/>
    <w:rsid w:val="00A238B3"/>
    <w:rsid w:val="00A30C0D"/>
    <w:rsid w:val="00A3268C"/>
    <w:rsid w:val="00A66871"/>
    <w:rsid w:val="00A85920"/>
    <w:rsid w:val="00A92CCC"/>
    <w:rsid w:val="00A93B48"/>
    <w:rsid w:val="00AA1E73"/>
    <w:rsid w:val="00AA2D20"/>
    <w:rsid w:val="00AB0DF8"/>
    <w:rsid w:val="00AB7752"/>
    <w:rsid w:val="00AC367C"/>
    <w:rsid w:val="00AC7A12"/>
    <w:rsid w:val="00AD00FE"/>
    <w:rsid w:val="00AD5E0D"/>
    <w:rsid w:val="00AE1980"/>
    <w:rsid w:val="00AF5955"/>
    <w:rsid w:val="00B00922"/>
    <w:rsid w:val="00B31824"/>
    <w:rsid w:val="00B41ACC"/>
    <w:rsid w:val="00B45E4C"/>
    <w:rsid w:val="00B57038"/>
    <w:rsid w:val="00B570BC"/>
    <w:rsid w:val="00B72038"/>
    <w:rsid w:val="00B768BB"/>
    <w:rsid w:val="00B86982"/>
    <w:rsid w:val="00B9637A"/>
    <w:rsid w:val="00B9739C"/>
    <w:rsid w:val="00BC11C8"/>
    <w:rsid w:val="00BC260B"/>
    <w:rsid w:val="00BC7F2C"/>
    <w:rsid w:val="00BF16CB"/>
    <w:rsid w:val="00BF5A18"/>
    <w:rsid w:val="00C07A1D"/>
    <w:rsid w:val="00C1011C"/>
    <w:rsid w:val="00C17E38"/>
    <w:rsid w:val="00C221D9"/>
    <w:rsid w:val="00C34E34"/>
    <w:rsid w:val="00C37E14"/>
    <w:rsid w:val="00C402A8"/>
    <w:rsid w:val="00C52946"/>
    <w:rsid w:val="00C55FCF"/>
    <w:rsid w:val="00C72804"/>
    <w:rsid w:val="00C73599"/>
    <w:rsid w:val="00C84486"/>
    <w:rsid w:val="00C85BFF"/>
    <w:rsid w:val="00C944BE"/>
    <w:rsid w:val="00CA52A0"/>
    <w:rsid w:val="00CA7D3C"/>
    <w:rsid w:val="00CB0A82"/>
    <w:rsid w:val="00CB34E5"/>
    <w:rsid w:val="00CB3E85"/>
    <w:rsid w:val="00CC613F"/>
    <w:rsid w:val="00CD602D"/>
    <w:rsid w:val="00CF2892"/>
    <w:rsid w:val="00CF33FD"/>
    <w:rsid w:val="00D01189"/>
    <w:rsid w:val="00D06498"/>
    <w:rsid w:val="00D20571"/>
    <w:rsid w:val="00D23EFC"/>
    <w:rsid w:val="00D36A61"/>
    <w:rsid w:val="00D47A62"/>
    <w:rsid w:val="00D944C8"/>
    <w:rsid w:val="00DA1A87"/>
    <w:rsid w:val="00DB1429"/>
    <w:rsid w:val="00DB39E1"/>
    <w:rsid w:val="00DD5EA6"/>
    <w:rsid w:val="00E1419A"/>
    <w:rsid w:val="00E304EF"/>
    <w:rsid w:val="00E35A71"/>
    <w:rsid w:val="00E36ECC"/>
    <w:rsid w:val="00E5345D"/>
    <w:rsid w:val="00E610CA"/>
    <w:rsid w:val="00E61266"/>
    <w:rsid w:val="00E61FCC"/>
    <w:rsid w:val="00E67AA8"/>
    <w:rsid w:val="00E76730"/>
    <w:rsid w:val="00E91142"/>
    <w:rsid w:val="00E91845"/>
    <w:rsid w:val="00E9439D"/>
    <w:rsid w:val="00E96862"/>
    <w:rsid w:val="00EA42F5"/>
    <w:rsid w:val="00EC77DB"/>
    <w:rsid w:val="00ED748C"/>
    <w:rsid w:val="00EE030A"/>
    <w:rsid w:val="00EF1C15"/>
    <w:rsid w:val="00EF7348"/>
    <w:rsid w:val="00F14A4A"/>
    <w:rsid w:val="00F17B76"/>
    <w:rsid w:val="00F2735E"/>
    <w:rsid w:val="00F30A89"/>
    <w:rsid w:val="00F41BBC"/>
    <w:rsid w:val="00F51171"/>
    <w:rsid w:val="00F53BE2"/>
    <w:rsid w:val="00F64BE7"/>
    <w:rsid w:val="00F81E6F"/>
    <w:rsid w:val="00F909B8"/>
    <w:rsid w:val="00FB3254"/>
    <w:rsid w:val="00FD5282"/>
    <w:rsid w:val="00FF134B"/>
    <w:rsid w:val="072DDD2F"/>
    <w:rsid w:val="07378C5E"/>
    <w:rsid w:val="084EF305"/>
    <w:rsid w:val="09A3CDE6"/>
    <w:rsid w:val="17C5FC62"/>
    <w:rsid w:val="1A3479D3"/>
    <w:rsid w:val="1A38BC5C"/>
    <w:rsid w:val="1D1C5198"/>
    <w:rsid w:val="1FD3342D"/>
    <w:rsid w:val="20A3BB57"/>
    <w:rsid w:val="23EEBDD1"/>
    <w:rsid w:val="249E3C1A"/>
    <w:rsid w:val="24D56B15"/>
    <w:rsid w:val="295C46B3"/>
    <w:rsid w:val="2ACF1EE6"/>
    <w:rsid w:val="30FB0D13"/>
    <w:rsid w:val="3E6F6D7C"/>
    <w:rsid w:val="4B25BE62"/>
    <w:rsid w:val="4B516737"/>
    <w:rsid w:val="4B8C12AE"/>
    <w:rsid w:val="4C24B684"/>
    <w:rsid w:val="4CF53DAE"/>
    <w:rsid w:val="521B56EE"/>
    <w:rsid w:val="5241BFCB"/>
    <w:rsid w:val="57CE4AED"/>
    <w:rsid w:val="5881ED52"/>
    <w:rsid w:val="58AF7655"/>
    <w:rsid w:val="5B8D0137"/>
    <w:rsid w:val="5E6E66DB"/>
    <w:rsid w:val="64553D92"/>
    <w:rsid w:val="64D4FD3F"/>
    <w:rsid w:val="6921633F"/>
    <w:rsid w:val="6928AEB5"/>
    <w:rsid w:val="6B95E861"/>
    <w:rsid w:val="724C1C5B"/>
    <w:rsid w:val="7392EDA7"/>
    <w:rsid w:val="78FD6860"/>
    <w:rsid w:val="79A25F23"/>
    <w:rsid w:val="7DDCF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B2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EE318-0951-446C-8AF7-81233528B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EDE25-CAE1-414C-B8D5-B4FC6F8A86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97940D-5DBA-41C1-8C2B-A113CE902B0F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4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romero chacon</dc:creator>
  <cp:keywords/>
  <dc:description/>
  <cp:lastModifiedBy>DAMIAN  ROJAS CASTILLO</cp:lastModifiedBy>
  <cp:revision>41</cp:revision>
  <cp:lastPrinted>2024-02-19T14:50:00Z</cp:lastPrinted>
  <dcterms:created xsi:type="dcterms:W3CDTF">2024-01-12T20:34:00Z</dcterms:created>
  <dcterms:modified xsi:type="dcterms:W3CDTF">2024-12-05T19:19:00Z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