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Pr="006C5247" w:rsidRDefault="003064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6C524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C524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F191467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2D47A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55D42AFF" w:rsidR="003064CB" w:rsidRDefault="00B72C1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D47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Meng </w:t>
                                    </w:r>
                                    <w:proofErr w:type="spellStart"/>
                                    <w:r w:rsidR="002D47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Yixuan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3F95BF87" w14:textId="2F191467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2D47A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55D42AFF" w:rsidR="003064CB" w:rsidRDefault="0046332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2D47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Meng </w:t>
                              </w:r>
                              <w:proofErr w:type="spellStart"/>
                              <w:r w:rsidR="002D47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Yixuan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C524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B72C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5EB3B4CB" w:rsidR="003064CB" w:rsidRDefault="00B72C1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47AD" w:rsidRPr="002D47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5ABE0AE7" w14:textId="5AD5C13D" w:rsidR="003064CB" w:rsidRDefault="004633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5EB3B4CB" w:rsidR="003064CB" w:rsidRDefault="0046332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47AD" w:rsidRPr="002D47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Pr="006C5247" w:rsidRDefault="003064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6C524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44"/>
          <w:szCs w:val="24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</w:rPr>
      </w:sdtEndPr>
      <w:sdtContent>
        <w:p w14:paraId="4AB01AB0" w14:textId="60915341" w:rsidR="00273E1B" w:rsidRPr="006C5247" w:rsidRDefault="00273E1B">
          <w:pPr>
            <w:pStyle w:val="TOC"/>
            <w:rPr>
              <w:rFonts w:ascii="Times New Roman" w:hAnsi="Times New Roman" w:cs="Times New Roman"/>
              <w:sz w:val="44"/>
              <w:szCs w:val="36"/>
            </w:rPr>
          </w:pPr>
          <w:r w:rsidRPr="006C5247">
            <w:rPr>
              <w:rFonts w:ascii="Times New Roman" w:hAnsi="Times New Roman" w:cs="Times New Roman"/>
              <w:sz w:val="44"/>
              <w:szCs w:val="36"/>
            </w:rPr>
            <w:t>Table of Contents</w:t>
          </w:r>
        </w:p>
        <w:p w14:paraId="4D372715" w14:textId="4AF8B5BB" w:rsidR="005B424B" w:rsidRPr="006C5247" w:rsidRDefault="00273E1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C5247">
            <w:rPr>
              <w:rFonts w:ascii="Times New Roman" w:hAnsi="Times New Roman" w:cs="Times New Roman"/>
              <w:sz w:val="32"/>
              <w:szCs w:val="24"/>
            </w:rPr>
            <w:fldChar w:fldCharType="begin"/>
          </w:r>
          <w:r w:rsidRPr="006C5247">
            <w:rPr>
              <w:rFonts w:ascii="Times New Roman" w:hAnsi="Times New Roman" w:cs="Times New Roman"/>
              <w:sz w:val="32"/>
              <w:szCs w:val="24"/>
            </w:rPr>
            <w:instrText xml:space="preserve"> TOC \o "1-3" \h \z \u </w:instrText>
          </w:r>
          <w:r w:rsidRPr="006C5247">
            <w:rPr>
              <w:rFonts w:ascii="Times New Roman" w:hAnsi="Times New Roman" w:cs="Times New Roman"/>
              <w:sz w:val="32"/>
              <w:szCs w:val="24"/>
            </w:rPr>
            <w:fldChar w:fldCharType="separate"/>
          </w:r>
          <w:hyperlink w:anchor="_Toc10411767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System Objective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_Toc10411767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32CB7" w14:textId="20324214" w:rsidR="005B424B" w:rsidRPr="006C5247" w:rsidRDefault="00B72C1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68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Domain Analysis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_Toc10411768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74B63" w14:textId="640CB956" w:rsidR="005B424B" w:rsidRPr="006C5247" w:rsidRDefault="00B72C1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69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_Toc10411769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3E5D1" w14:textId="7943F4A7" w:rsidR="005B424B" w:rsidRPr="006C5247" w:rsidRDefault="00B72C1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70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Use Cases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_Toc10411770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43608" w14:textId="2BF17185" w:rsidR="005B424B" w:rsidRPr="006C5247" w:rsidRDefault="00B72C1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71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Software Requirements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_Toc10411771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97FBD" w14:textId="6E0BC0E1" w:rsidR="005B424B" w:rsidRPr="006C5247" w:rsidRDefault="00B72C1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72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R1: </w:t>
            </w:r>
            <w:r w:rsidR="0001325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Patient</w:t>
            </w:r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UI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_Toc10411772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648CB" w14:textId="02F1308D" w:rsidR="005B424B" w:rsidRPr="006C5247" w:rsidRDefault="00B72C1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73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R2: </w:t>
            </w:r>
            <w:r w:rsidR="0001325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PysicianUI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_Toc10411773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39239" w14:textId="5F69368E" w:rsidR="00273E1B" w:rsidRPr="00013255" w:rsidRDefault="00B72C1B" w:rsidP="00013255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411774" w:history="1">
            <w:r w:rsidR="005B424B" w:rsidRPr="006C524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R3:</w:t>
            </w:r>
            <w:r w:rsidR="0001325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 OperationProcessor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_Toc10411774 \h </w:instrTex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B424B" w:rsidRPr="006C52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273E1B" w:rsidRPr="006C5247">
            <w:rPr>
              <w:rFonts w:ascii="Times New Roman" w:hAnsi="Times New Roman" w:cs="Times New Roman"/>
              <w:b/>
              <w:bCs/>
              <w:noProof/>
              <w:sz w:val="32"/>
              <w:szCs w:val="24"/>
            </w:rPr>
            <w:fldChar w:fldCharType="end"/>
          </w:r>
        </w:p>
      </w:sdtContent>
    </w:sdt>
    <w:p w14:paraId="3F8FD238" w14:textId="77777777" w:rsidR="00273E1B" w:rsidRPr="006C5247" w:rsidRDefault="00273E1B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28"/>
        </w:rPr>
      </w:pPr>
      <w:r w:rsidRPr="006C5247">
        <w:rPr>
          <w:rFonts w:ascii="Times New Roman" w:hAnsi="Times New Roman" w:cs="Times New Roman"/>
          <w:sz w:val="32"/>
          <w:szCs w:val="24"/>
        </w:rPr>
        <w:br w:type="page"/>
      </w:r>
    </w:p>
    <w:p w14:paraId="650B033D" w14:textId="5F4D9D13" w:rsidR="00C63C39" w:rsidRPr="006C5247" w:rsidRDefault="008006E4" w:rsidP="00E4098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0411767"/>
      <w:r w:rsidRPr="006C5247">
        <w:rPr>
          <w:rFonts w:ascii="Times New Roman" w:hAnsi="Times New Roman" w:cs="Times New Roman"/>
          <w:sz w:val="28"/>
          <w:szCs w:val="28"/>
        </w:rPr>
        <w:lastRenderedPageBreak/>
        <w:t>System Objective</w:t>
      </w:r>
      <w:bookmarkEnd w:id="0"/>
    </w:p>
    <w:p w14:paraId="1703AC53" w14:textId="16F6387E" w:rsidR="008006E4" w:rsidRDefault="008006E4" w:rsidP="00505BC4">
      <w:p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 xml:space="preserve">In this project, we are developing a software that can </w:t>
      </w:r>
      <w:r w:rsidR="009C0CDC" w:rsidRPr="006C5247">
        <w:rPr>
          <w:rFonts w:ascii="Times New Roman" w:hAnsi="Times New Roman" w:cs="Times New Roman"/>
          <w:sz w:val="24"/>
          <w:szCs w:val="24"/>
        </w:rPr>
        <w:t xml:space="preserve">automatically control painkiller injection for patients who suffer from </w:t>
      </w:r>
      <w:r w:rsidR="00CA3285">
        <w:rPr>
          <w:rFonts w:ascii="Times New Roman" w:hAnsi="Times New Roman" w:cs="Times New Roman"/>
          <w:sz w:val="24"/>
          <w:szCs w:val="24"/>
        </w:rPr>
        <w:t>constant</w:t>
      </w:r>
      <w:r w:rsidR="009C0CDC" w:rsidRPr="006C5247">
        <w:rPr>
          <w:rFonts w:ascii="Times New Roman" w:hAnsi="Times New Roman" w:cs="Times New Roman"/>
          <w:sz w:val="24"/>
          <w:szCs w:val="24"/>
        </w:rPr>
        <w:t xml:space="preserve"> pain after surgery and would benefit from certain pain medicine.</w:t>
      </w:r>
      <w:r w:rsidRPr="006C5247">
        <w:rPr>
          <w:rFonts w:ascii="Times New Roman" w:hAnsi="Times New Roman" w:cs="Times New Roman"/>
          <w:sz w:val="24"/>
          <w:szCs w:val="24"/>
        </w:rPr>
        <w:t xml:space="preserve"> By providing interconnected interfaces</w:t>
      </w:r>
      <w:r w:rsidR="009C0CDC" w:rsidRPr="006C5247">
        <w:rPr>
          <w:rFonts w:ascii="Times New Roman" w:hAnsi="Times New Roman" w:cs="Times New Roman"/>
          <w:sz w:val="24"/>
          <w:szCs w:val="24"/>
        </w:rPr>
        <w:t xml:space="preserve"> to physicians and patients, the system allows professional physicians set injection limitations and monitor condition of patients.</w:t>
      </w:r>
      <w:r w:rsidRPr="006C52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200BA" w14:textId="77777777" w:rsidR="00AB7812" w:rsidRPr="006C5247" w:rsidRDefault="00AB7812" w:rsidP="00505BC4">
      <w:pPr>
        <w:rPr>
          <w:rFonts w:ascii="Times New Roman" w:hAnsi="Times New Roman" w:cs="Times New Roman"/>
          <w:sz w:val="24"/>
          <w:szCs w:val="24"/>
        </w:rPr>
      </w:pPr>
    </w:p>
    <w:p w14:paraId="7698438E" w14:textId="315B30EF" w:rsidR="00FF3DBE" w:rsidRPr="006C5247" w:rsidRDefault="00FF3DBE" w:rsidP="00793BA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0411768"/>
      <w:r w:rsidRPr="006C5247">
        <w:rPr>
          <w:rFonts w:ascii="Times New Roman" w:hAnsi="Times New Roman" w:cs="Times New Roman"/>
          <w:sz w:val="28"/>
          <w:szCs w:val="28"/>
        </w:rPr>
        <w:t>Domain Analysis</w:t>
      </w:r>
      <w:bookmarkEnd w:id="1"/>
    </w:p>
    <w:p w14:paraId="4AEBEAEA" w14:textId="5C882413" w:rsidR="00CA3285" w:rsidRDefault="00CA3285" w:rsidP="009E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>The</w:t>
      </w:r>
      <w:r w:rsidRPr="003B453E">
        <w:rPr>
          <w:rFonts w:ascii="Times New Roman" w:hAnsi="Times New Roman" w:cs="Times New Roman"/>
          <w:szCs w:val="21"/>
        </w:rPr>
        <w:t xml:space="preserve"> Pain</w:t>
      </w:r>
      <w:r>
        <w:rPr>
          <w:rFonts w:ascii="Times New Roman" w:hAnsi="Times New Roman" w:cs="Times New Roman"/>
          <w:szCs w:val="21"/>
        </w:rPr>
        <w:t>killer Injection System is a</w:t>
      </w: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 automatic medication with a computerized pump that safely deliver small amount of pain medicine into </w:t>
      </w:r>
      <w:r>
        <w:rPr>
          <w:rFonts w:ascii="Times New Roman" w:hAnsi="Times New Roman" w:cs="Times New Roman" w:hint="eastAsia"/>
          <w:szCs w:val="21"/>
        </w:rPr>
        <w:t>veins</w:t>
      </w:r>
      <w:r>
        <w:rPr>
          <w:rFonts w:ascii="Times New Roman" w:hAnsi="Times New Roman" w:cs="Times New Roman"/>
          <w:szCs w:val="21"/>
        </w:rPr>
        <w:t xml:space="preserve"> and permit patients to push a button for a larger injection.</w:t>
      </w:r>
    </w:p>
    <w:p w14:paraId="46B8F10D" w14:textId="002C9F67" w:rsidR="009E19B8" w:rsidRPr="009E19B8" w:rsidRDefault="009E19B8" w:rsidP="009E19B8">
      <w:pPr>
        <w:rPr>
          <w:rFonts w:ascii="Times New Roman" w:hAnsi="Times New Roman" w:cs="Times New Roman"/>
          <w:sz w:val="24"/>
          <w:szCs w:val="24"/>
        </w:rPr>
      </w:pPr>
      <w:r w:rsidRPr="009E19B8">
        <w:rPr>
          <w:rFonts w:ascii="Times New Roman" w:hAnsi="Times New Roman" w:cs="Times New Roman" w:hint="eastAsia"/>
          <w:sz w:val="24"/>
          <w:szCs w:val="24"/>
        </w:rPr>
        <w:t>The</w:t>
      </w:r>
      <w:r w:rsidRPr="009E19B8">
        <w:rPr>
          <w:rFonts w:ascii="Times New Roman" w:hAnsi="Times New Roman" w:cs="Times New Roman"/>
          <w:sz w:val="24"/>
          <w:szCs w:val="24"/>
        </w:rPr>
        <w:t xml:space="preserve"> system set limits on total amount of painkiller injected per day and per hour, ensur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E19B8">
        <w:rPr>
          <w:rFonts w:ascii="Times New Roman" w:hAnsi="Times New Roman" w:cs="Times New Roman"/>
          <w:sz w:val="24"/>
          <w:szCs w:val="24"/>
        </w:rPr>
        <w:t xml:space="preserve"> that total injection within a day does not surpass 3ml, and injection in an hour is no more than 1ml. Moreover, set injection baseline to be 0.01-0.1ml per minute, and a bolus to be 0.2-0.5ml per shot, above two intervals avoid extreme mis-inputs of physician. Specifically, the upper limits are related to weights of patients.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641"/>
        <w:gridCol w:w="2662"/>
        <w:gridCol w:w="2633"/>
      </w:tblGrid>
      <w:tr w:rsidR="009E19B8" w:rsidRPr="00BF4EDF" w14:paraId="011244D1" w14:textId="77777777" w:rsidTr="00CF37AF">
        <w:trPr>
          <w:jc w:val="center"/>
        </w:trPr>
        <w:tc>
          <w:tcPr>
            <w:tcW w:w="7936" w:type="dxa"/>
            <w:gridSpan w:val="3"/>
          </w:tcPr>
          <w:p w14:paraId="400453DE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2" w:name="OLE_LINK1"/>
            <w:bookmarkStart w:id="3" w:name="OLE_LINK2"/>
            <w:r w:rsidRPr="00BF4EDF">
              <w:rPr>
                <w:rFonts w:ascii="Times New Roman" w:hAnsi="Times New Roman" w:cs="Times New Roman"/>
                <w:szCs w:val="21"/>
              </w:rPr>
              <w:t>Children</w:t>
            </w:r>
          </w:p>
        </w:tc>
      </w:tr>
      <w:tr w:rsidR="009E19B8" w:rsidRPr="00BF4EDF" w14:paraId="4665FE93" w14:textId="77777777" w:rsidTr="00CF37AF">
        <w:trPr>
          <w:jc w:val="center"/>
        </w:trPr>
        <w:tc>
          <w:tcPr>
            <w:tcW w:w="2641" w:type="dxa"/>
          </w:tcPr>
          <w:p w14:paraId="34E6BF3F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Weights</w:t>
            </w:r>
          </w:p>
        </w:tc>
        <w:tc>
          <w:tcPr>
            <w:tcW w:w="2662" w:type="dxa"/>
          </w:tcPr>
          <w:p w14:paraId="1343AC02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Baseline</w:t>
            </w:r>
          </w:p>
        </w:tc>
        <w:tc>
          <w:tcPr>
            <w:tcW w:w="2633" w:type="dxa"/>
          </w:tcPr>
          <w:p w14:paraId="262A78B8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Bolus</w:t>
            </w:r>
          </w:p>
        </w:tc>
      </w:tr>
      <w:bookmarkEnd w:id="2"/>
      <w:bookmarkEnd w:id="3"/>
      <w:tr w:rsidR="009E19B8" w:rsidRPr="00BF4EDF" w14:paraId="15CF2EF2" w14:textId="77777777" w:rsidTr="00CF37AF">
        <w:trPr>
          <w:jc w:val="center"/>
        </w:trPr>
        <w:tc>
          <w:tcPr>
            <w:tcW w:w="2641" w:type="dxa"/>
          </w:tcPr>
          <w:p w14:paraId="51E439C9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3B89B73A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0.01ml/min</w:t>
            </w:r>
          </w:p>
        </w:tc>
        <w:tc>
          <w:tcPr>
            <w:tcW w:w="2633" w:type="dxa"/>
          </w:tcPr>
          <w:p w14:paraId="2D46F26E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0.2ml</w:t>
            </w:r>
          </w:p>
        </w:tc>
      </w:tr>
      <w:tr w:rsidR="009E19B8" w:rsidRPr="00BF4EDF" w14:paraId="15F5960A" w14:textId="77777777" w:rsidTr="00CF37AF">
        <w:trPr>
          <w:jc w:val="center"/>
        </w:trPr>
        <w:tc>
          <w:tcPr>
            <w:tcW w:w="2641" w:type="dxa"/>
          </w:tcPr>
          <w:p w14:paraId="4848AA3E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26B7EC6F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0.03ml/min</w:t>
            </w:r>
          </w:p>
        </w:tc>
        <w:tc>
          <w:tcPr>
            <w:tcW w:w="2633" w:type="dxa"/>
          </w:tcPr>
          <w:p w14:paraId="78F624FA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0.25ml</w:t>
            </w:r>
          </w:p>
        </w:tc>
      </w:tr>
      <w:tr w:rsidR="009E19B8" w:rsidRPr="00BF4EDF" w14:paraId="216E843F" w14:textId="77777777" w:rsidTr="00CF37AF">
        <w:trPr>
          <w:jc w:val="center"/>
        </w:trPr>
        <w:tc>
          <w:tcPr>
            <w:tcW w:w="2641" w:type="dxa"/>
          </w:tcPr>
          <w:p w14:paraId="0989C3FE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0530B042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0.05ml/min</w:t>
            </w:r>
          </w:p>
        </w:tc>
        <w:tc>
          <w:tcPr>
            <w:tcW w:w="2633" w:type="dxa"/>
          </w:tcPr>
          <w:p w14:paraId="37E6844E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0.3ml</w:t>
            </w:r>
          </w:p>
        </w:tc>
      </w:tr>
      <w:tr w:rsidR="009E19B8" w:rsidRPr="00BF4EDF" w14:paraId="1197585A" w14:textId="77777777" w:rsidTr="00CF37AF">
        <w:trPr>
          <w:jc w:val="center"/>
        </w:trPr>
        <w:tc>
          <w:tcPr>
            <w:tcW w:w="7936" w:type="dxa"/>
            <w:gridSpan w:val="3"/>
          </w:tcPr>
          <w:p w14:paraId="27D42B8C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Adults</w:t>
            </w:r>
          </w:p>
        </w:tc>
      </w:tr>
      <w:tr w:rsidR="009E19B8" w:rsidRPr="00BF4EDF" w14:paraId="1113B728" w14:textId="77777777" w:rsidTr="00CF37AF">
        <w:trPr>
          <w:jc w:val="center"/>
        </w:trPr>
        <w:tc>
          <w:tcPr>
            <w:tcW w:w="2641" w:type="dxa"/>
          </w:tcPr>
          <w:p w14:paraId="76253AE6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Weights</w:t>
            </w:r>
          </w:p>
        </w:tc>
        <w:tc>
          <w:tcPr>
            <w:tcW w:w="2662" w:type="dxa"/>
          </w:tcPr>
          <w:p w14:paraId="0D519154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Baseline</w:t>
            </w:r>
          </w:p>
        </w:tc>
        <w:tc>
          <w:tcPr>
            <w:tcW w:w="2633" w:type="dxa"/>
          </w:tcPr>
          <w:p w14:paraId="0D40FC17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Bolus</w:t>
            </w:r>
          </w:p>
        </w:tc>
      </w:tr>
      <w:tr w:rsidR="009E19B8" w:rsidRPr="00BF4EDF" w14:paraId="71B0EBCA" w14:textId="77777777" w:rsidTr="00CF37AF">
        <w:trPr>
          <w:jc w:val="center"/>
        </w:trPr>
        <w:tc>
          <w:tcPr>
            <w:tcW w:w="2641" w:type="dxa"/>
          </w:tcPr>
          <w:p w14:paraId="3C6620DF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5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3507CC5A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0.07ml/min</w:t>
            </w:r>
          </w:p>
        </w:tc>
        <w:tc>
          <w:tcPr>
            <w:tcW w:w="2633" w:type="dxa"/>
          </w:tcPr>
          <w:p w14:paraId="07375B29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0.4ml</w:t>
            </w:r>
          </w:p>
        </w:tc>
      </w:tr>
      <w:tr w:rsidR="009E19B8" w:rsidRPr="00BF4EDF" w14:paraId="179078EC" w14:textId="77777777" w:rsidTr="00CF37AF">
        <w:trPr>
          <w:jc w:val="center"/>
        </w:trPr>
        <w:tc>
          <w:tcPr>
            <w:tcW w:w="2641" w:type="dxa"/>
          </w:tcPr>
          <w:p w14:paraId="2B52918E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19A6C117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.0.08ml/min</w:t>
            </w:r>
          </w:p>
        </w:tc>
        <w:tc>
          <w:tcPr>
            <w:tcW w:w="2633" w:type="dxa"/>
          </w:tcPr>
          <w:p w14:paraId="2D4A544A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0.45ml</w:t>
            </w:r>
          </w:p>
        </w:tc>
      </w:tr>
      <w:tr w:rsidR="009E19B8" w:rsidRPr="00BF4EDF" w14:paraId="3B092566" w14:textId="77777777" w:rsidTr="00CF37AF">
        <w:trPr>
          <w:jc w:val="center"/>
        </w:trPr>
        <w:tc>
          <w:tcPr>
            <w:tcW w:w="2641" w:type="dxa"/>
          </w:tcPr>
          <w:p w14:paraId="1C7BA7A4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4EDAF101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0.09ml/min</w:t>
            </w:r>
          </w:p>
        </w:tc>
        <w:tc>
          <w:tcPr>
            <w:tcW w:w="2633" w:type="dxa"/>
          </w:tcPr>
          <w:p w14:paraId="405C9692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0.5ml</w:t>
            </w:r>
          </w:p>
        </w:tc>
      </w:tr>
      <w:tr w:rsidR="009E19B8" w:rsidRPr="00BF4EDF" w14:paraId="72038973" w14:textId="77777777" w:rsidTr="00CF37AF">
        <w:trPr>
          <w:jc w:val="center"/>
        </w:trPr>
        <w:tc>
          <w:tcPr>
            <w:tcW w:w="2641" w:type="dxa"/>
          </w:tcPr>
          <w:p w14:paraId="68EC8308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546BC6F6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0.1ml.min</w:t>
            </w:r>
          </w:p>
        </w:tc>
        <w:tc>
          <w:tcPr>
            <w:tcW w:w="2633" w:type="dxa"/>
          </w:tcPr>
          <w:p w14:paraId="45BCAB46" w14:textId="77777777" w:rsidR="009E19B8" w:rsidRPr="00BF4EDF" w:rsidRDefault="009E19B8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0.5ml</w:t>
            </w:r>
          </w:p>
        </w:tc>
      </w:tr>
    </w:tbl>
    <w:p w14:paraId="5474D51D" w14:textId="132A1773" w:rsidR="009A7CAC" w:rsidRDefault="009A7CAC" w:rsidP="009A7CA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 w:rsidRPr="00987B1A">
        <w:rPr>
          <w:rFonts w:ascii="Times New Roman" w:hAnsi="Times New Roman" w:cs="Times New Roman"/>
          <w:szCs w:val="21"/>
        </w:rPr>
        <w:t>rogrammable parameters</w:t>
      </w:r>
      <w:r>
        <w:rPr>
          <w:rFonts w:ascii="Times New Roman" w:hAnsi="Times New Roman" w:cs="Times New Roman"/>
          <w:szCs w:val="21"/>
        </w:rPr>
        <w:t xml:space="preserve"> of the system</w:t>
      </w:r>
      <w:r w:rsidRPr="00987B1A">
        <w:rPr>
          <w:rFonts w:ascii="Times New Roman" w:hAnsi="Times New Roman" w:cs="Times New Roman"/>
          <w:szCs w:val="21"/>
        </w:rPr>
        <w:t xml:space="preserve"> that used for </w:t>
      </w:r>
      <w:r>
        <w:rPr>
          <w:rFonts w:ascii="Times New Roman" w:hAnsi="Times New Roman" w:cs="Times New Roman"/>
          <w:szCs w:val="21"/>
        </w:rPr>
        <w:t>painkiller injection</w:t>
      </w:r>
      <w:r w:rsidRPr="00987B1A">
        <w:rPr>
          <w:rFonts w:ascii="Times New Roman" w:hAnsi="Times New Roman" w:cs="Times New Roman"/>
          <w:szCs w:val="21"/>
        </w:rPr>
        <w:t xml:space="preserve"> therapy are</w:t>
      </w:r>
      <w:r>
        <w:rPr>
          <w:rFonts w:ascii="Times New Roman" w:hAnsi="Times New Roman" w:cs="Times New Roman"/>
          <w:szCs w:val="21"/>
        </w:rPr>
        <w:t xml:space="preserve"> as follows</w:t>
      </w:r>
      <w:r w:rsidRPr="00987B1A">
        <w:rPr>
          <w:rFonts w:ascii="Times New Roman" w:hAnsi="Times New Roman" w:cs="Times New Roman"/>
          <w:szCs w:val="21"/>
        </w:rPr>
        <w:t>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9A7CAC" w:rsidRPr="00201085" w14:paraId="61746EEA" w14:textId="77777777" w:rsidTr="00CF37AF">
        <w:trPr>
          <w:jc w:val="center"/>
        </w:trPr>
        <w:tc>
          <w:tcPr>
            <w:tcW w:w="1555" w:type="dxa"/>
          </w:tcPr>
          <w:p w14:paraId="21208A03" w14:textId="77777777" w:rsidR="009A7CAC" w:rsidRPr="00201085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Daily Limit</w:t>
            </w:r>
          </w:p>
        </w:tc>
        <w:tc>
          <w:tcPr>
            <w:tcW w:w="6741" w:type="dxa"/>
          </w:tcPr>
          <w:p w14:paraId="785B4BB6" w14:textId="77777777" w:rsidR="009A7CAC" w:rsidRPr="00201085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Upper </w:t>
            </w:r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imit of injection amount per day</w:t>
            </w:r>
          </w:p>
        </w:tc>
      </w:tr>
      <w:tr w:rsidR="009A7CAC" w:rsidRPr="00201085" w14:paraId="26103994" w14:textId="77777777" w:rsidTr="00CF37AF">
        <w:trPr>
          <w:jc w:val="center"/>
        </w:trPr>
        <w:tc>
          <w:tcPr>
            <w:tcW w:w="1555" w:type="dxa"/>
          </w:tcPr>
          <w:p w14:paraId="4ACFF321" w14:textId="77777777" w:rsidR="009A7CAC" w:rsidRPr="00201085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Hourly Limit</w:t>
            </w:r>
          </w:p>
        </w:tc>
        <w:tc>
          <w:tcPr>
            <w:tcW w:w="6741" w:type="dxa"/>
          </w:tcPr>
          <w:p w14:paraId="26AF16F3" w14:textId="77777777" w:rsidR="009A7CAC" w:rsidRPr="00201085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Upper limit of injection amount per hour</w:t>
            </w:r>
          </w:p>
        </w:tc>
      </w:tr>
      <w:tr w:rsidR="009A7CAC" w:rsidRPr="00201085" w14:paraId="36E43F12" w14:textId="77777777" w:rsidTr="00CF37AF">
        <w:trPr>
          <w:jc w:val="center"/>
        </w:trPr>
        <w:tc>
          <w:tcPr>
            <w:tcW w:w="1555" w:type="dxa"/>
          </w:tcPr>
          <w:p w14:paraId="577D9950" w14:textId="77777777" w:rsidR="009A7CAC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aseline</w:t>
            </w:r>
          </w:p>
        </w:tc>
        <w:tc>
          <w:tcPr>
            <w:tcW w:w="6741" w:type="dxa"/>
          </w:tcPr>
          <w:p w14:paraId="086F74E6" w14:textId="77777777" w:rsidR="009A7CAC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table</w:t>
            </w:r>
            <w:r>
              <w:rPr>
                <w:rFonts w:ascii="Times New Roman" w:hAnsi="Times New Roman" w:cs="Times New Roman"/>
                <w:szCs w:val="21"/>
              </w:rPr>
              <w:t xml:space="preserve"> speed of painkiller injection</w:t>
            </w:r>
          </w:p>
        </w:tc>
      </w:tr>
      <w:tr w:rsidR="009A7CAC" w:rsidRPr="00201085" w14:paraId="0B7A4B92" w14:textId="77777777" w:rsidTr="00CF37AF">
        <w:trPr>
          <w:jc w:val="center"/>
        </w:trPr>
        <w:tc>
          <w:tcPr>
            <w:tcW w:w="1555" w:type="dxa"/>
          </w:tcPr>
          <w:p w14:paraId="6D54731F" w14:textId="77777777" w:rsidR="009A7CAC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olus</w:t>
            </w:r>
          </w:p>
        </w:tc>
        <w:tc>
          <w:tcPr>
            <w:tcW w:w="6741" w:type="dxa"/>
          </w:tcPr>
          <w:p w14:paraId="5BD16771" w14:textId="77777777" w:rsidR="009A7CAC" w:rsidRDefault="009A7CAC" w:rsidP="00CF37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 relatively larger shot of painkiller injected upon pressing button</w:t>
            </w:r>
          </w:p>
        </w:tc>
      </w:tr>
    </w:tbl>
    <w:p w14:paraId="123E95E8" w14:textId="77777777" w:rsidR="007F4AC1" w:rsidRDefault="007F4AC1" w:rsidP="00273E1B">
      <w:pPr>
        <w:rPr>
          <w:rFonts w:ascii="Times New Roman" w:hAnsi="Times New Roman" w:cs="Times New Roman"/>
          <w:sz w:val="24"/>
          <w:szCs w:val="24"/>
        </w:rPr>
      </w:pPr>
    </w:p>
    <w:p w14:paraId="63366178" w14:textId="1D8BAB7D" w:rsidR="00273E1B" w:rsidRPr="006C5247" w:rsidRDefault="00E159A6" w:rsidP="00273E1B">
      <w:p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 xml:space="preserve">The participants of activities in </w:t>
      </w:r>
      <w:r w:rsidR="005B1931" w:rsidRPr="006C5247">
        <w:rPr>
          <w:rFonts w:ascii="Times New Roman" w:hAnsi="Times New Roman" w:cs="Times New Roman"/>
          <w:sz w:val="24"/>
          <w:szCs w:val="24"/>
        </w:rPr>
        <w:t>the painkiller injection system</w:t>
      </w:r>
      <w:r w:rsidRPr="006C5247">
        <w:rPr>
          <w:rFonts w:ascii="Times New Roman" w:hAnsi="Times New Roman" w:cs="Times New Roman"/>
          <w:sz w:val="24"/>
          <w:szCs w:val="24"/>
        </w:rPr>
        <w:t xml:space="preserve"> can be categorized into </w:t>
      </w:r>
      <w:r w:rsidR="005B1931" w:rsidRPr="006C5247">
        <w:rPr>
          <w:rFonts w:ascii="Times New Roman" w:hAnsi="Times New Roman" w:cs="Times New Roman"/>
          <w:sz w:val="24"/>
          <w:szCs w:val="24"/>
        </w:rPr>
        <w:t>physician</w:t>
      </w:r>
      <w:r w:rsidRPr="006C5247">
        <w:rPr>
          <w:rFonts w:ascii="Times New Roman" w:hAnsi="Times New Roman" w:cs="Times New Roman"/>
          <w:sz w:val="24"/>
          <w:szCs w:val="24"/>
        </w:rPr>
        <w:t xml:space="preserve"> and </w:t>
      </w:r>
      <w:r w:rsidR="005B1931" w:rsidRPr="006C5247">
        <w:rPr>
          <w:rFonts w:ascii="Times New Roman" w:hAnsi="Times New Roman" w:cs="Times New Roman"/>
          <w:sz w:val="24"/>
          <w:szCs w:val="24"/>
        </w:rPr>
        <w:t>patient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</w:p>
    <w:p w14:paraId="4080097C" w14:textId="62E9832D" w:rsidR="00523144" w:rsidRPr="006C5247" w:rsidRDefault="008624EA" w:rsidP="0052314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FE2C4" wp14:editId="7AB909AA">
            <wp:extent cx="4588873" cy="313082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cipa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51" cy="32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6C5247" w:rsidRDefault="00E159A6" w:rsidP="00273E1B">
      <w:p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The relationships among different participants are shown as follows:</w:t>
      </w:r>
    </w:p>
    <w:p w14:paraId="46EA92EE" w14:textId="38B06A44" w:rsidR="00FF3DBE" w:rsidRPr="006C5247" w:rsidRDefault="00523144" w:rsidP="0052314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3A4FA" wp14:editId="25654262">
            <wp:extent cx="4890052" cy="35478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430" cy="35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C2D3" w14:textId="1EFBFBF5" w:rsidR="00E159A6" w:rsidRPr="006C5247" w:rsidRDefault="00E159A6" w:rsidP="00523144">
      <w:p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lastRenderedPageBreak/>
        <w:t>Here is</w:t>
      </w:r>
      <w:r w:rsidR="00012B1F">
        <w:rPr>
          <w:rFonts w:ascii="Times New Roman" w:hAnsi="Times New Roman" w:cs="Times New Roman"/>
          <w:sz w:val="24"/>
          <w:szCs w:val="24"/>
        </w:rPr>
        <w:t xml:space="preserve"> a series of activities </w:t>
      </w:r>
      <w:r w:rsidRPr="006C5247">
        <w:rPr>
          <w:rFonts w:ascii="Times New Roman" w:hAnsi="Times New Roman" w:cs="Times New Roman"/>
          <w:sz w:val="24"/>
          <w:szCs w:val="24"/>
        </w:rPr>
        <w:t xml:space="preserve">for </w:t>
      </w:r>
      <w:r w:rsidR="00523144" w:rsidRPr="006C5247">
        <w:rPr>
          <w:rFonts w:ascii="Times New Roman" w:hAnsi="Times New Roman" w:cs="Times New Roman"/>
          <w:sz w:val="24"/>
          <w:szCs w:val="24"/>
        </w:rPr>
        <w:t>injecting painkiller</w:t>
      </w:r>
      <w:r w:rsidRPr="006C5247">
        <w:rPr>
          <w:rFonts w:ascii="Times New Roman" w:hAnsi="Times New Roman" w:cs="Times New Roman"/>
          <w:sz w:val="24"/>
          <w:szCs w:val="24"/>
        </w:rPr>
        <w:t>:</w:t>
      </w:r>
      <w:r w:rsidR="00523144" w:rsidRPr="006C52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3B77B" wp14:editId="46F795B2">
            <wp:extent cx="5466522" cy="67373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ventSe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40" cy="67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416B" w14:textId="2B78FA45" w:rsidR="00FF3DBE" w:rsidRDefault="00FF3DBE" w:rsidP="00012B1F">
      <w:pPr>
        <w:rPr>
          <w:rFonts w:ascii="Times New Roman" w:hAnsi="Times New Roman" w:cs="Times New Roman"/>
          <w:sz w:val="24"/>
          <w:szCs w:val="24"/>
        </w:rPr>
      </w:pPr>
    </w:p>
    <w:p w14:paraId="5B25F4BE" w14:textId="48493051" w:rsidR="00012B1F" w:rsidRDefault="00012B1F" w:rsidP="00012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is a sequence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events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injecting painkiller.</w:t>
      </w:r>
    </w:p>
    <w:p w14:paraId="3ACF7F40" w14:textId="79ECC7C5" w:rsidR="00012B1F" w:rsidRPr="00012B1F" w:rsidRDefault="00012B1F" w:rsidP="00012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BB8C682" wp14:editId="7BDB6161">
            <wp:extent cx="5943600" cy="808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Dia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AEEA" w14:textId="090EFAFB" w:rsidR="004821C2" w:rsidRPr="006C5247" w:rsidRDefault="004821C2" w:rsidP="00523144">
      <w:pPr>
        <w:rPr>
          <w:rFonts w:ascii="Times New Roman" w:hAnsi="Times New Roman" w:cs="Times New Roman"/>
          <w:sz w:val="24"/>
          <w:szCs w:val="24"/>
        </w:rPr>
      </w:pPr>
    </w:p>
    <w:p w14:paraId="5AC10D5B" w14:textId="01BFD80B" w:rsidR="00793BAB" w:rsidRPr="006C5247" w:rsidRDefault="00793BAB" w:rsidP="00793BA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0411769"/>
      <w:r w:rsidRPr="006C5247">
        <w:rPr>
          <w:rFonts w:ascii="Times New Roman" w:hAnsi="Times New Roman" w:cs="Times New Roman"/>
          <w:sz w:val="28"/>
          <w:szCs w:val="28"/>
        </w:rPr>
        <w:t>System Architecture</w:t>
      </w:r>
      <w:bookmarkEnd w:id="4"/>
    </w:p>
    <w:p w14:paraId="5C4BEA47" w14:textId="7816F953" w:rsidR="00DC1905" w:rsidRPr="006C5247" w:rsidRDefault="00DC1905" w:rsidP="00DC1905">
      <w:p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 xml:space="preserve">From the information above, we will design a software system </w:t>
      </w:r>
      <w:r w:rsidR="00D30EFF" w:rsidRPr="006C5247">
        <w:rPr>
          <w:rFonts w:ascii="Times New Roman" w:hAnsi="Times New Roman" w:cs="Times New Roman"/>
          <w:sz w:val="24"/>
          <w:szCs w:val="24"/>
        </w:rPr>
        <w:t xml:space="preserve">output injected amount over past 24 hours, display </w:t>
      </w:r>
      <w:r w:rsidR="00DE4D7F">
        <w:rPr>
          <w:rFonts w:ascii="Times New Roman" w:hAnsi="Times New Roman" w:cs="Times New Roman"/>
          <w:sz w:val="24"/>
          <w:szCs w:val="24"/>
        </w:rPr>
        <w:t>current</w:t>
      </w:r>
      <w:r w:rsidR="00D30EFF" w:rsidRPr="006C5247">
        <w:rPr>
          <w:rFonts w:ascii="Times New Roman" w:hAnsi="Times New Roman" w:cs="Times New Roman"/>
          <w:sz w:val="24"/>
          <w:szCs w:val="24"/>
        </w:rPr>
        <w:t xml:space="preserve"> amount of injected medicine</w:t>
      </w:r>
      <w:r w:rsidR="00DE4D7F">
        <w:rPr>
          <w:rFonts w:ascii="Times New Roman" w:hAnsi="Times New Roman" w:cs="Times New Roman"/>
          <w:sz w:val="24"/>
          <w:szCs w:val="24"/>
        </w:rPr>
        <w:t xml:space="preserve"> from baseline and bolus</w:t>
      </w:r>
      <w:r w:rsidR="00D30EFF" w:rsidRPr="006C5247">
        <w:rPr>
          <w:rFonts w:ascii="Times New Roman" w:hAnsi="Times New Roman" w:cs="Times New Roman"/>
          <w:sz w:val="24"/>
          <w:szCs w:val="24"/>
        </w:rPr>
        <w:t>. The patients should have access to a button that can give a bolus upon pressing. The physician, once whose identity has been validated, should have control over injection upper limits, baseline and bolus.</w:t>
      </w:r>
      <w:r w:rsidRPr="006C5247">
        <w:rPr>
          <w:rFonts w:ascii="Times New Roman" w:hAnsi="Times New Roman" w:cs="Times New Roman"/>
          <w:sz w:val="24"/>
          <w:szCs w:val="24"/>
        </w:rPr>
        <w:t xml:space="preserve"> The system architecture is shown below:</w:t>
      </w:r>
    </w:p>
    <w:p w14:paraId="37CFDB4A" w14:textId="2710EEF2" w:rsidR="00DC1905" w:rsidRPr="00E165A9" w:rsidRDefault="00E165A9" w:rsidP="00DC19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B7C00" wp14:editId="00C0EDC9">
            <wp:extent cx="5515238" cy="465348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682" cy="46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6C5247" w:rsidRDefault="00131252" w:rsidP="00131252">
      <w:pPr>
        <w:rPr>
          <w:rFonts w:ascii="Times New Roman" w:hAnsi="Times New Roman" w:cs="Times New Roman"/>
          <w:sz w:val="24"/>
          <w:szCs w:val="24"/>
        </w:rPr>
      </w:pPr>
    </w:p>
    <w:p w14:paraId="25424BE7" w14:textId="6904466F" w:rsidR="00AB2C21" w:rsidRPr="006C5247" w:rsidRDefault="00AB2C21" w:rsidP="00AB2C2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0411770"/>
      <w:r w:rsidRPr="006C5247">
        <w:rPr>
          <w:rFonts w:ascii="Times New Roman" w:hAnsi="Times New Roman" w:cs="Times New Roman"/>
          <w:sz w:val="28"/>
          <w:szCs w:val="28"/>
        </w:rPr>
        <w:t>Use Cases</w:t>
      </w:r>
      <w:bookmarkEnd w:id="5"/>
    </w:p>
    <w:p w14:paraId="640EFC5E" w14:textId="30268829" w:rsidR="00E949CC" w:rsidRPr="006C5247" w:rsidRDefault="00E949CC" w:rsidP="00E949CC">
      <w:p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The system</w:t>
      </w:r>
      <w:r w:rsidR="002041ED" w:rsidRPr="006C5247">
        <w:rPr>
          <w:rFonts w:ascii="Times New Roman" w:hAnsi="Times New Roman" w:cs="Times New Roman"/>
          <w:sz w:val="24"/>
          <w:szCs w:val="24"/>
        </w:rPr>
        <w:t xml:space="preserve"> can achieve the following use cases from the </w:t>
      </w:r>
      <w:r w:rsidR="00C4473B" w:rsidRPr="006C5247">
        <w:rPr>
          <w:rFonts w:ascii="Times New Roman" w:hAnsi="Times New Roman" w:cs="Times New Roman"/>
          <w:sz w:val="24"/>
          <w:szCs w:val="24"/>
        </w:rPr>
        <w:t>patient</w:t>
      </w:r>
      <w:r w:rsidR="002041ED" w:rsidRPr="006C5247">
        <w:rPr>
          <w:rFonts w:ascii="Times New Roman" w:hAnsi="Times New Roman" w:cs="Times New Roman"/>
          <w:sz w:val="24"/>
          <w:szCs w:val="24"/>
        </w:rPr>
        <w:t xml:space="preserve">’s and the </w:t>
      </w:r>
      <w:r w:rsidR="00C4473B" w:rsidRPr="006C5247">
        <w:rPr>
          <w:rFonts w:ascii="Times New Roman" w:hAnsi="Times New Roman" w:cs="Times New Roman"/>
          <w:sz w:val="24"/>
          <w:szCs w:val="24"/>
        </w:rPr>
        <w:t>physician</w:t>
      </w:r>
      <w:r w:rsidR="002041ED" w:rsidRPr="006C5247">
        <w:rPr>
          <w:rFonts w:ascii="Times New Roman" w:hAnsi="Times New Roman" w:cs="Times New Roman"/>
          <w:sz w:val="24"/>
          <w:szCs w:val="24"/>
        </w:rPr>
        <w:t>’s perspectives:</w:t>
      </w:r>
    </w:p>
    <w:p w14:paraId="6C0B9265" w14:textId="59E7A4F3" w:rsidR="002041ED" w:rsidRPr="006C5247" w:rsidRDefault="00791704" w:rsidP="0079170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AFF544" wp14:editId="0423C311">
            <wp:extent cx="5943600" cy="3429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27A3E5B1" w:rsidR="002041ED" w:rsidRPr="006C5247" w:rsidRDefault="002041ED" w:rsidP="002041ED">
      <w:pPr>
        <w:rPr>
          <w:rFonts w:ascii="Times New Roman" w:hAnsi="Times New Roman" w:cs="Times New Roman"/>
          <w:sz w:val="24"/>
          <w:szCs w:val="24"/>
        </w:rPr>
      </w:pPr>
    </w:p>
    <w:p w14:paraId="3CE8D69C" w14:textId="7E548CD0" w:rsidR="00793BAB" w:rsidRPr="00DC395E" w:rsidRDefault="00AB2C21" w:rsidP="00DC395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0411771"/>
      <w:r w:rsidRPr="006C5247">
        <w:rPr>
          <w:rFonts w:ascii="Times New Roman" w:hAnsi="Times New Roman" w:cs="Times New Roman"/>
          <w:sz w:val="28"/>
          <w:szCs w:val="28"/>
        </w:rPr>
        <w:t>Software Requirements</w:t>
      </w:r>
      <w:bookmarkEnd w:id="6"/>
    </w:p>
    <w:p w14:paraId="7294A535" w14:textId="4C289759" w:rsidR="000A4ED9" w:rsidRPr="006C5247" w:rsidRDefault="002E59F3" w:rsidP="002E59F3">
      <w:pPr>
        <w:pStyle w:val="3"/>
        <w:ind w:left="360"/>
        <w:rPr>
          <w:rFonts w:ascii="Times New Roman" w:hAnsi="Times New Roman" w:cs="Times New Roman"/>
          <w:sz w:val="28"/>
          <w:szCs w:val="28"/>
        </w:rPr>
      </w:pPr>
      <w:bookmarkStart w:id="7" w:name="_Toc10411772"/>
      <w:r w:rsidRPr="006C5247">
        <w:rPr>
          <w:rFonts w:ascii="Times New Roman" w:hAnsi="Times New Roman" w:cs="Times New Roman"/>
          <w:sz w:val="28"/>
          <w:szCs w:val="28"/>
        </w:rPr>
        <w:t xml:space="preserve">R1: </w:t>
      </w:r>
      <w:proofErr w:type="spellStart"/>
      <w:r w:rsidR="00D235FD">
        <w:rPr>
          <w:rFonts w:ascii="Times New Roman" w:hAnsi="Times New Roman" w:cs="Times New Roman" w:hint="eastAsia"/>
          <w:sz w:val="28"/>
          <w:szCs w:val="28"/>
        </w:rPr>
        <w:t>Pa</w:t>
      </w:r>
      <w:r w:rsidR="00D235FD">
        <w:rPr>
          <w:rFonts w:ascii="Times New Roman" w:hAnsi="Times New Roman" w:cs="Times New Roman"/>
          <w:sz w:val="28"/>
          <w:szCs w:val="28"/>
        </w:rPr>
        <w:t>tient</w:t>
      </w:r>
      <w:r w:rsidRPr="006C5247">
        <w:rPr>
          <w:rFonts w:ascii="Times New Roman" w:hAnsi="Times New Roman" w:cs="Times New Roman"/>
          <w:sz w:val="28"/>
          <w:szCs w:val="28"/>
        </w:rPr>
        <w:t>UI</w:t>
      </w:r>
      <w:bookmarkEnd w:id="7"/>
      <w:proofErr w:type="spellEnd"/>
    </w:p>
    <w:p w14:paraId="4BD3D55D" w14:textId="74558CB2" w:rsidR="0061734C" w:rsidRDefault="00514019" w:rsidP="004F45B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 xml:space="preserve">R1.1: </w:t>
      </w:r>
      <w:bookmarkStart w:id="8" w:name="OLE_LINK65"/>
      <w:bookmarkStart w:id="9" w:name="OLE_LINK66"/>
      <w:r w:rsidR="004F45BA">
        <w:rPr>
          <w:rFonts w:ascii="Times New Roman" w:hAnsi="Times New Roman" w:cs="Times New Roman"/>
          <w:sz w:val="24"/>
          <w:szCs w:val="24"/>
        </w:rPr>
        <w:t>The patient should be able to ask for a bolus by pressing a button</w:t>
      </w:r>
      <w:bookmarkEnd w:id="8"/>
      <w:bookmarkEnd w:id="9"/>
    </w:p>
    <w:p w14:paraId="110370D1" w14:textId="1C2A4DB8" w:rsidR="004F45BA" w:rsidRPr="006C5247" w:rsidRDefault="004F45BA" w:rsidP="004F45BA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1.1.1</w:t>
      </w:r>
      <w:r w:rsidR="00E5334F">
        <w:rPr>
          <w:rFonts w:ascii="Times New Roman" w:hAnsi="Times New Roman" w:cs="Times New Roman"/>
          <w:sz w:val="24"/>
          <w:szCs w:val="24"/>
        </w:rPr>
        <w:t>: The patient should be able to get a bolus if one’s injection amount does not exceed daily limit or hourly limit.</w:t>
      </w:r>
    </w:p>
    <w:p w14:paraId="050222DD" w14:textId="2891D74E" w:rsidR="00DB11E6" w:rsidRPr="00BA615D" w:rsidRDefault="00417856" w:rsidP="00DB11E6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11E6">
        <w:rPr>
          <w:rFonts w:ascii="Times New Roman" w:hAnsi="Times New Roman" w:cs="Times New Roman"/>
          <w:sz w:val="24"/>
          <w:szCs w:val="24"/>
        </w:rPr>
        <w:t xml:space="preserve">R1.2: </w:t>
      </w:r>
      <w:r w:rsidR="00DB11E6">
        <w:rPr>
          <w:rFonts w:ascii="Times New Roman" w:hAnsi="Times New Roman" w:cs="Times New Roman"/>
          <w:sz w:val="24"/>
          <w:szCs w:val="24"/>
        </w:rPr>
        <w:t>The patient should be able to view current p</w:t>
      </w:r>
      <w:r w:rsidR="00DB11E6" w:rsidRPr="00987B1A">
        <w:rPr>
          <w:rFonts w:ascii="Times New Roman" w:hAnsi="Times New Roman" w:cs="Times New Roman"/>
          <w:szCs w:val="21"/>
        </w:rPr>
        <w:t>rogrammable parameters</w:t>
      </w:r>
      <w:r w:rsidR="00DB11E6" w:rsidRPr="006C5247">
        <w:rPr>
          <w:rFonts w:ascii="Times New Roman" w:hAnsi="Times New Roman" w:cs="Times New Roman"/>
          <w:sz w:val="24"/>
          <w:szCs w:val="24"/>
        </w:rPr>
        <w:t xml:space="preserve"> </w:t>
      </w:r>
      <w:r w:rsidR="00DB11E6">
        <w:rPr>
          <w:rFonts w:ascii="Times New Roman" w:hAnsi="Times New Roman" w:cs="Times New Roman"/>
          <w:sz w:val="24"/>
          <w:szCs w:val="24"/>
        </w:rPr>
        <w:t>of the system</w:t>
      </w:r>
      <w:r w:rsidR="00DB11E6" w:rsidRPr="006C5247">
        <w:rPr>
          <w:rFonts w:ascii="Times New Roman" w:hAnsi="Times New Roman" w:cs="Times New Roman"/>
          <w:sz w:val="24"/>
          <w:szCs w:val="24"/>
        </w:rPr>
        <w:t xml:space="preserve"> on his UI</w:t>
      </w:r>
    </w:p>
    <w:p w14:paraId="3E003E7E" w14:textId="3E83212F" w:rsidR="00DB11E6" w:rsidRPr="006C5247" w:rsidRDefault="00DB11E6" w:rsidP="00DB11E6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4F45BA">
        <w:rPr>
          <w:rFonts w:ascii="Times New Roman" w:hAnsi="Times New Roman" w:cs="Times New Roman"/>
          <w:sz w:val="24"/>
          <w:szCs w:val="24"/>
        </w:rPr>
        <w:t>1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BA23C3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: The patient should be able to view current daily upper limit of injection</w:t>
      </w:r>
    </w:p>
    <w:p w14:paraId="2A6A492F" w14:textId="6515A7E6" w:rsidR="00DB11E6" w:rsidRPr="00BA615D" w:rsidRDefault="00DB11E6" w:rsidP="00DB11E6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4F45BA">
        <w:rPr>
          <w:rFonts w:ascii="Times New Roman" w:hAnsi="Times New Roman" w:cs="Times New Roman"/>
          <w:sz w:val="24"/>
          <w:szCs w:val="24"/>
        </w:rPr>
        <w:t>1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BA23C3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.2: The </w:t>
      </w:r>
      <w:r>
        <w:rPr>
          <w:rFonts w:ascii="Times New Roman" w:hAnsi="Times New Roman" w:cs="Times New Roman"/>
          <w:sz w:val="24"/>
          <w:szCs w:val="24"/>
        </w:rPr>
        <w:t xml:space="preserve">patient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view current hourly upper limit of injection</w:t>
      </w:r>
    </w:p>
    <w:p w14:paraId="4A8648A5" w14:textId="76E5061B" w:rsidR="00DB11E6" w:rsidRDefault="00DB11E6" w:rsidP="00DB11E6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4F45BA">
        <w:rPr>
          <w:rFonts w:ascii="Times New Roman" w:hAnsi="Times New Roman" w:cs="Times New Roman"/>
          <w:sz w:val="24"/>
          <w:szCs w:val="24"/>
        </w:rPr>
        <w:t>1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BA23C3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.3: The </w:t>
      </w:r>
      <w:r>
        <w:rPr>
          <w:rFonts w:ascii="Times New Roman" w:hAnsi="Times New Roman" w:cs="Times New Roman"/>
          <w:sz w:val="24"/>
          <w:szCs w:val="24"/>
        </w:rPr>
        <w:t xml:space="preserve">patient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view current baseline amount</w:t>
      </w:r>
    </w:p>
    <w:p w14:paraId="1C9DC11A" w14:textId="6251AABC" w:rsidR="00DB11E6" w:rsidRPr="00BA615D" w:rsidRDefault="00DB11E6" w:rsidP="00DB11E6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F45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23C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.4: The patient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view current bolus amount</w:t>
      </w:r>
    </w:p>
    <w:p w14:paraId="30CC8618" w14:textId="627AD884" w:rsidR="00514019" w:rsidRPr="006C5247" w:rsidRDefault="00DB11E6" w:rsidP="004F45BA">
      <w:pPr>
        <w:pStyle w:val="ad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4F45BA">
        <w:rPr>
          <w:rFonts w:ascii="Times New Roman" w:hAnsi="Times New Roman" w:cs="Times New Roman"/>
          <w:sz w:val="24"/>
          <w:szCs w:val="24"/>
        </w:rPr>
        <w:t>1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BA23C3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5: The patient should be able to view line plot of injection amount over past 24 hours.</w:t>
      </w:r>
    </w:p>
    <w:p w14:paraId="7B038F4D" w14:textId="76AAD0B3" w:rsidR="002E59F3" w:rsidRDefault="002E59F3" w:rsidP="002E59F3">
      <w:pPr>
        <w:pStyle w:val="3"/>
        <w:ind w:left="360"/>
        <w:rPr>
          <w:rFonts w:ascii="Times New Roman" w:hAnsi="Times New Roman" w:cs="Times New Roman"/>
          <w:sz w:val="28"/>
          <w:szCs w:val="28"/>
        </w:rPr>
      </w:pPr>
      <w:bookmarkStart w:id="10" w:name="_Toc10411773"/>
      <w:r w:rsidRPr="006C5247">
        <w:rPr>
          <w:rFonts w:ascii="Times New Roman" w:hAnsi="Times New Roman" w:cs="Times New Roman"/>
          <w:sz w:val="28"/>
          <w:szCs w:val="28"/>
        </w:rPr>
        <w:t xml:space="preserve">R2: </w:t>
      </w:r>
      <w:proofErr w:type="spellStart"/>
      <w:r w:rsidR="00D235FD">
        <w:rPr>
          <w:rFonts w:ascii="Times New Roman" w:hAnsi="Times New Roman" w:cs="Times New Roman"/>
          <w:sz w:val="28"/>
          <w:szCs w:val="28"/>
        </w:rPr>
        <w:t>Physician</w:t>
      </w:r>
      <w:r w:rsidRPr="006C5247">
        <w:rPr>
          <w:rFonts w:ascii="Times New Roman" w:hAnsi="Times New Roman" w:cs="Times New Roman"/>
          <w:sz w:val="28"/>
          <w:szCs w:val="28"/>
        </w:rPr>
        <w:t>UI</w:t>
      </w:r>
      <w:bookmarkEnd w:id="10"/>
      <w:proofErr w:type="spellEnd"/>
    </w:p>
    <w:p w14:paraId="5761D937" w14:textId="6710A6EA" w:rsidR="00BA615D" w:rsidRPr="006C5247" w:rsidRDefault="00BA615D" w:rsidP="00BA615D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1" w:name="OLE_LINK77"/>
      <w:bookmarkStart w:id="12" w:name="OLE_LINK78"/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.1: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change p</w:t>
      </w:r>
      <w:r w:rsidRPr="00987B1A">
        <w:rPr>
          <w:rFonts w:ascii="Times New Roman" w:hAnsi="Times New Roman" w:cs="Times New Roman"/>
          <w:szCs w:val="21"/>
        </w:rPr>
        <w:t>rogrammable parameters</w:t>
      </w:r>
      <w:r w:rsidRPr="006C5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system</w:t>
      </w:r>
      <w:r w:rsidRPr="006C5247">
        <w:rPr>
          <w:rFonts w:ascii="Times New Roman" w:hAnsi="Times New Roman" w:cs="Times New Roman"/>
          <w:sz w:val="24"/>
          <w:szCs w:val="24"/>
        </w:rPr>
        <w:t xml:space="preserve"> on his UI</w:t>
      </w:r>
    </w:p>
    <w:bookmarkEnd w:id="11"/>
    <w:bookmarkEnd w:id="12"/>
    <w:p w14:paraId="5FD6F00A" w14:textId="2AE5D801" w:rsidR="00BA615D" w:rsidRPr="006C5247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.1.1: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change daily upper limit of injection</w:t>
      </w:r>
    </w:p>
    <w:p w14:paraId="53C3A066" w14:textId="5FB1631E" w:rsidR="00BA615D" w:rsidRPr="00BA615D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.1.2: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change hourly upper limit of injection</w:t>
      </w:r>
    </w:p>
    <w:p w14:paraId="121554C6" w14:textId="7CAF6B9E" w:rsidR="00BA615D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.1.3: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change baseline amount</w:t>
      </w:r>
    </w:p>
    <w:p w14:paraId="6A0D1CF9" w14:textId="240756E7" w:rsidR="00BA615D" w:rsidRPr="00BA615D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.1.4: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change bolus amount</w:t>
      </w:r>
    </w:p>
    <w:p w14:paraId="45DC96DB" w14:textId="232A9938" w:rsidR="00131252" w:rsidRPr="00BA615D" w:rsidRDefault="00131252" w:rsidP="00BA615D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lastRenderedPageBreak/>
        <w:t>R2.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="00BA615D">
        <w:rPr>
          <w:rFonts w:ascii="Times New Roman" w:hAnsi="Times New Roman" w:cs="Times New Roman"/>
          <w:sz w:val="24"/>
          <w:szCs w:val="24"/>
        </w:rPr>
        <w:t xml:space="preserve"> The physician should be able to view current p</w:t>
      </w:r>
      <w:r w:rsidR="00BA615D" w:rsidRPr="00987B1A">
        <w:rPr>
          <w:rFonts w:ascii="Times New Roman" w:hAnsi="Times New Roman" w:cs="Times New Roman"/>
          <w:szCs w:val="21"/>
        </w:rPr>
        <w:t>rogrammable parameters</w:t>
      </w:r>
      <w:r w:rsidR="00BA615D" w:rsidRPr="006C5247">
        <w:rPr>
          <w:rFonts w:ascii="Times New Roman" w:hAnsi="Times New Roman" w:cs="Times New Roman"/>
          <w:sz w:val="24"/>
          <w:szCs w:val="24"/>
        </w:rPr>
        <w:t xml:space="preserve"> </w:t>
      </w:r>
      <w:r w:rsidR="00BA615D">
        <w:rPr>
          <w:rFonts w:ascii="Times New Roman" w:hAnsi="Times New Roman" w:cs="Times New Roman"/>
          <w:sz w:val="24"/>
          <w:szCs w:val="24"/>
        </w:rPr>
        <w:t>of the system</w:t>
      </w:r>
      <w:r w:rsidR="00BA615D" w:rsidRPr="006C5247">
        <w:rPr>
          <w:rFonts w:ascii="Times New Roman" w:hAnsi="Times New Roman" w:cs="Times New Roman"/>
          <w:sz w:val="24"/>
          <w:szCs w:val="24"/>
        </w:rPr>
        <w:t xml:space="preserve"> on his UI</w:t>
      </w:r>
    </w:p>
    <w:p w14:paraId="6F76AEFC" w14:textId="641C331D" w:rsidR="00BA615D" w:rsidRPr="006C5247" w:rsidRDefault="00131252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R2.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>.1</w:t>
      </w:r>
      <w:r w:rsidR="00BA615D">
        <w:rPr>
          <w:rFonts w:ascii="Times New Roman" w:hAnsi="Times New Roman" w:cs="Times New Roman"/>
          <w:sz w:val="24"/>
          <w:szCs w:val="24"/>
        </w:rPr>
        <w:t>: The physician should be able to view current daily upper limit of injection</w:t>
      </w:r>
    </w:p>
    <w:p w14:paraId="59014F4E" w14:textId="3CAB42A4" w:rsidR="00BA615D" w:rsidRPr="00BA615D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.2: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view current hourly upper limit of inje</w:t>
      </w:r>
      <w:r w:rsidR="0050505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14:paraId="224C590D" w14:textId="0E71BEA4" w:rsidR="00BA615D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 xml:space="preserve">.3: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view current baseline amount</w:t>
      </w:r>
    </w:p>
    <w:p w14:paraId="3C8FC762" w14:textId="536DE410" w:rsidR="00131252" w:rsidRPr="00BA615D" w:rsidRDefault="00BA615D" w:rsidP="00BA615D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R2.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.4: The </w:t>
      </w:r>
      <w:r>
        <w:rPr>
          <w:rFonts w:ascii="Times New Roman" w:hAnsi="Times New Roman" w:cs="Times New Roman" w:hint="eastAsia"/>
          <w:sz w:val="24"/>
          <w:szCs w:val="24"/>
        </w:rPr>
        <w:t>phy</w:t>
      </w:r>
      <w:r>
        <w:rPr>
          <w:rFonts w:ascii="Times New Roman" w:hAnsi="Times New Roman" w:cs="Times New Roman"/>
          <w:sz w:val="24"/>
          <w:szCs w:val="24"/>
        </w:rPr>
        <w:t xml:space="preserve">sician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view current bolus amount</w:t>
      </w:r>
    </w:p>
    <w:p w14:paraId="5BE7B5D0" w14:textId="7399E8D6" w:rsidR="00BA615D" w:rsidRPr="00BA615D" w:rsidRDefault="00131252" w:rsidP="00BA615D">
      <w:pPr>
        <w:pStyle w:val="ad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R2.</w:t>
      </w:r>
      <w:r w:rsidR="0050505D">
        <w:rPr>
          <w:rFonts w:ascii="Times New Roman" w:hAnsi="Times New Roman" w:cs="Times New Roman"/>
          <w:sz w:val="24"/>
          <w:szCs w:val="24"/>
        </w:rPr>
        <w:t>2</w:t>
      </w:r>
      <w:r w:rsidRPr="006C5247">
        <w:rPr>
          <w:rFonts w:ascii="Times New Roman" w:hAnsi="Times New Roman" w:cs="Times New Roman"/>
          <w:sz w:val="24"/>
          <w:szCs w:val="24"/>
        </w:rPr>
        <w:t>.</w:t>
      </w:r>
      <w:r w:rsidR="00BA615D">
        <w:rPr>
          <w:rFonts w:ascii="Times New Roman" w:hAnsi="Times New Roman" w:cs="Times New Roman"/>
          <w:sz w:val="24"/>
          <w:szCs w:val="24"/>
        </w:rPr>
        <w:t>5: The physician should be able to view line plot of injection amount over past 24 hours.</w:t>
      </w:r>
    </w:p>
    <w:p w14:paraId="0007460B" w14:textId="4E808E17" w:rsidR="00131252" w:rsidRPr="006C5247" w:rsidRDefault="00131252" w:rsidP="00131252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R2.</w:t>
      </w:r>
      <w:r w:rsidR="0050505D">
        <w:rPr>
          <w:rFonts w:ascii="Times New Roman" w:hAnsi="Times New Roman" w:cs="Times New Roman"/>
          <w:sz w:val="24"/>
          <w:szCs w:val="24"/>
        </w:rPr>
        <w:t>3</w:t>
      </w:r>
      <w:r w:rsidR="009F2D6C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OLE_LINK69"/>
      <w:bookmarkStart w:id="14" w:name="OLE_LINK70"/>
      <w:r w:rsidR="009F2D6C">
        <w:rPr>
          <w:rFonts w:ascii="Times New Roman" w:hAnsi="Times New Roman" w:cs="Times New Roman"/>
          <w:sz w:val="24"/>
          <w:szCs w:val="24"/>
        </w:rPr>
        <w:t xml:space="preserve">The </w:t>
      </w:r>
      <w:r w:rsidR="009F2D6C">
        <w:rPr>
          <w:rFonts w:ascii="Times New Roman" w:hAnsi="Times New Roman" w:cs="Times New Roman" w:hint="eastAsia"/>
          <w:sz w:val="24"/>
          <w:szCs w:val="24"/>
        </w:rPr>
        <w:t>phy</w:t>
      </w:r>
      <w:r w:rsidR="009F2D6C">
        <w:rPr>
          <w:rFonts w:ascii="Times New Roman" w:hAnsi="Times New Roman" w:cs="Times New Roman"/>
          <w:sz w:val="24"/>
          <w:szCs w:val="24"/>
        </w:rPr>
        <w:t xml:space="preserve">sician </w:t>
      </w:r>
      <w:r w:rsidR="009F2D6C" w:rsidRPr="006C5247">
        <w:rPr>
          <w:rFonts w:ascii="Times New Roman" w:hAnsi="Times New Roman" w:cs="Times New Roman"/>
          <w:sz w:val="24"/>
          <w:szCs w:val="24"/>
        </w:rPr>
        <w:t>should be able to</w:t>
      </w:r>
      <w:r w:rsidR="009F2D6C">
        <w:rPr>
          <w:rFonts w:ascii="Times New Roman" w:hAnsi="Times New Roman" w:cs="Times New Roman" w:hint="eastAsia"/>
          <w:sz w:val="24"/>
          <w:szCs w:val="24"/>
        </w:rPr>
        <w:t xml:space="preserve"> validate one</w:t>
      </w:r>
      <w:r w:rsidR="009F2D6C">
        <w:rPr>
          <w:rFonts w:ascii="Times New Roman" w:hAnsi="Times New Roman" w:cs="Times New Roman"/>
          <w:sz w:val="24"/>
          <w:szCs w:val="24"/>
        </w:rPr>
        <w:t>’</w:t>
      </w:r>
      <w:r w:rsidR="009F2D6C">
        <w:rPr>
          <w:rFonts w:ascii="Times New Roman" w:hAnsi="Times New Roman" w:cs="Times New Roman" w:hint="eastAsia"/>
          <w:sz w:val="24"/>
          <w:szCs w:val="24"/>
        </w:rPr>
        <w:t>s</w:t>
      </w:r>
      <w:r w:rsidR="009F2D6C">
        <w:rPr>
          <w:rFonts w:ascii="Times New Roman" w:hAnsi="Times New Roman" w:cs="Times New Roman"/>
          <w:sz w:val="24"/>
          <w:szCs w:val="24"/>
        </w:rPr>
        <w:t xml:space="preserve"> identity, proving that one has medical certification by inputting a username and password</w:t>
      </w:r>
      <w:r w:rsidR="00DB11E6">
        <w:rPr>
          <w:rFonts w:ascii="Times New Roman" w:hAnsi="Times New Roman" w:cs="Times New Roman"/>
          <w:sz w:val="24"/>
          <w:szCs w:val="24"/>
        </w:rPr>
        <w:t>.</w:t>
      </w:r>
    </w:p>
    <w:p w14:paraId="4D0F5AF5" w14:textId="208618F6" w:rsidR="00131252" w:rsidRDefault="00131252" w:rsidP="00DB11E6">
      <w:pPr>
        <w:pStyle w:val="3"/>
        <w:ind w:left="360"/>
        <w:rPr>
          <w:rFonts w:ascii="Times New Roman" w:hAnsi="Times New Roman" w:cs="Times New Roman"/>
          <w:sz w:val="28"/>
          <w:szCs w:val="28"/>
        </w:rPr>
      </w:pPr>
      <w:bookmarkStart w:id="15" w:name="_Toc10411774"/>
      <w:bookmarkEnd w:id="13"/>
      <w:bookmarkEnd w:id="14"/>
      <w:r w:rsidRPr="006C5247">
        <w:rPr>
          <w:rFonts w:ascii="Times New Roman" w:hAnsi="Times New Roman" w:cs="Times New Roman"/>
          <w:sz w:val="28"/>
          <w:szCs w:val="28"/>
        </w:rPr>
        <w:t xml:space="preserve">R3: </w:t>
      </w:r>
      <w:bookmarkEnd w:id="15"/>
      <w:proofErr w:type="spellStart"/>
      <w:r w:rsidR="00942570">
        <w:rPr>
          <w:rFonts w:ascii="Times New Roman" w:hAnsi="Times New Roman" w:cs="Times New Roman"/>
          <w:sz w:val="28"/>
          <w:szCs w:val="28"/>
        </w:rPr>
        <w:t>Op</w:t>
      </w:r>
      <w:r w:rsidR="0061138C">
        <w:rPr>
          <w:rFonts w:ascii="Times New Roman" w:hAnsi="Times New Roman" w:cs="Times New Roman"/>
          <w:sz w:val="28"/>
          <w:szCs w:val="28"/>
        </w:rPr>
        <w:t>eration</w:t>
      </w:r>
      <w:r w:rsidR="00013255">
        <w:rPr>
          <w:rFonts w:ascii="Times New Roman" w:hAnsi="Times New Roman" w:cs="Times New Roman"/>
          <w:sz w:val="28"/>
          <w:szCs w:val="28"/>
        </w:rPr>
        <w:t>P</w:t>
      </w:r>
      <w:r w:rsidR="0061138C">
        <w:rPr>
          <w:rFonts w:ascii="Times New Roman" w:hAnsi="Times New Roman" w:cs="Times New Roman"/>
          <w:sz w:val="28"/>
          <w:szCs w:val="28"/>
        </w:rPr>
        <w:t>rocessor</w:t>
      </w:r>
      <w:proofErr w:type="spellEnd"/>
    </w:p>
    <w:p w14:paraId="0F4D0D97" w14:textId="5AAADDC8" w:rsidR="00C75C56" w:rsidRDefault="00DB11E6" w:rsidP="00DB11E6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2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5247">
        <w:rPr>
          <w:rFonts w:ascii="Times New Roman" w:hAnsi="Times New Roman" w:cs="Times New Roman"/>
          <w:sz w:val="24"/>
          <w:szCs w:val="24"/>
        </w:rPr>
        <w:t xml:space="preserve">.1: </w:t>
      </w:r>
      <w:bookmarkStart w:id="16" w:name="OLE_LINK83"/>
      <w:bookmarkStart w:id="17" w:name="OLE_LINK84"/>
      <w:r w:rsidRPr="006C5247">
        <w:rPr>
          <w:rFonts w:ascii="Times New Roman" w:hAnsi="Times New Roman" w:cs="Times New Roman"/>
          <w:sz w:val="24"/>
          <w:szCs w:val="24"/>
        </w:rPr>
        <w:t xml:space="preserve">The </w:t>
      </w:r>
      <w:r w:rsidR="00C75C56"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247">
        <w:rPr>
          <w:rFonts w:ascii="Times New Roman" w:hAnsi="Times New Roman" w:cs="Times New Roman"/>
          <w:sz w:val="24"/>
          <w:szCs w:val="24"/>
        </w:rPr>
        <w:t xml:space="preserve">should be able to </w:t>
      </w:r>
      <w:r w:rsidR="00C75C56">
        <w:rPr>
          <w:rFonts w:ascii="Times New Roman" w:hAnsi="Times New Roman" w:cs="Times New Roman"/>
          <w:sz w:val="24"/>
          <w:szCs w:val="24"/>
        </w:rPr>
        <w:t>decide whether to give bolus to the patient when button is pressed</w:t>
      </w:r>
    </w:p>
    <w:bookmarkEnd w:id="16"/>
    <w:bookmarkEnd w:id="17"/>
    <w:p w14:paraId="708F31B4" w14:textId="67AD9A39" w:rsidR="00DB11E6" w:rsidRDefault="00C75C56" w:rsidP="00DB11E6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R3.2: </w:t>
      </w:r>
      <w:r w:rsidRPr="006C52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6C5247">
        <w:rPr>
          <w:rFonts w:ascii="Times New Roman" w:hAnsi="Times New Roman" w:cs="Times New Roman"/>
          <w:sz w:val="24"/>
          <w:szCs w:val="24"/>
        </w:rPr>
        <w:t>should be able to</w:t>
      </w:r>
      <w:r>
        <w:rPr>
          <w:rFonts w:ascii="Times New Roman" w:hAnsi="Times New Roman" w:cs="Times New Roman"/>
          <w:sz w:val="24"/>
          <w:szCs w:val="24"/>
        </w:rPr>
        <w:t xml:space="preserve"> stop injection when injection amount exceed limit</w:t>
      </w:r>
    </w:p>
    <w:p w14:paraId="1E885038" w14:textId="232EB22C" w:rsidR="00C75C56" w:rsidRDefault="00C75C56" w:rsidP="00C75C56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R3.2.1: </w:t>
      </w:r>
      <w:r w:rsidRPr="006C52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6C5247">
        <w:rPr>
          <w:rFonts w:ascii="Times New Roman" w:hAnsi="Times New Roman" w:cs="Times New Roman"/>
          <w:sz w:val="24"/>
          <w:szCs w:val="24"/>
        </w:rPr>
        <w:t>should be able to</w:t>
      </w:r>
      <w:r>
        <w:rPr>
          <w:rFonts w:ascii="Times New Roman" w:hAnsi="Times New Roman" w:cs="Times New Roman"/>
          <w:sz w:val="24"/>
          <w:szCs w:val="24"/>
        </w:rPr>
        <w:t xml:space="preserve"> stop injection when injection amount </w:t>
      </w:r>
      <w:proofErr w:type="gramStart"/>
      <w:r>
        <w:rPr>
          <w:rFonts w:ascii="Times New Roman" w:hAnsi="Times New Roman" w:cs="Times New Roman"/>
          <w:sz w:val="24"/>
          <w:szCs w:val="24"/>
        </w:rPr>
        <w:t>exceed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daily upper limit.</w:t>
      </w:r>
    </w:p>
    <w:p w14:paraId="50C007DF" w14:textId="07ABF801" w:rsidR="00C75C56" w:rsidRDefault="00C75C56" w:rsidP="00C75C56">
      <w:pPr>
        <w:pStyle w:val="a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R3.2.2: </w:t>
      </w:r>
      <w:r w:rsidRPr="006C52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6C5247">
        <w:rPr>
          <w:rFonts w:ascii="Times New Roman" w:hAnsi="Times New Roman" w:cs="Times New Roman"/>
          <w:sz w:val="24"/>
          <w:szCs w:val="24"/>
        </w:rPr>
        <w:t>should be able to</w:t>
      </w:r>
      <w:r>
        <w:rPr>
          <w:rFonts w:ascii="Times New Roman" w:hAnsi="Times New Roman" w:cs="Times New Roman"/>
          <w:sz w:val="24"/>
          <w:szCs w:val="24"/>
        </w:rPr>
        <w:t xml:space="preserve"> stop injection when injection amount </w:t>
      </w:r>
      <w:proofErr w:type="gramStart"/>
      <w:r>
        <w:rPr>
          <w:rFonts w:ascii="Times New Roman" w:hAnsi="Times New Roman" w:cs="Times New Roman"/>
          <w:sz w:val="24"/>
          <w:szCs w:val="24"/>
        </w:rPr>
        <w:t>exceed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hourly upper limit</w:t>
      </w:r>
    </w:p>
    <w:p w14:paraId="2B40AF0F" w14:textId="72ADF843" w:rsidR="00DB11E6" w:rsidRPr="00013255" w:rsidRDefault="00C75C56" w:rsidP="00C75C56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R3.3: </w:t>
      </w:r>
      <w:r w:rsidRPr="006C52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6C5247">
        <w:rPr>
          <w:rFonts w:ascii="Times New Roman" w:hAnsi="Times New Roman" w:cs="Times New Roman"/>
          <w:sz w:val="24"/>
          <w:szCs w:val="24"/>
        </w:rPr>
        <w:t>should be able to</w:t>
      </w:r>
      <w:r>
        <w:rPr>
          <w:rFonts w:ascii="Times New Roman" w:hAnsi="Times New Roman" w:cs="Times New Roman"/>
          <w:sz w:val="24"/>
          <w:szCs w:val="24"/>
        </w:rPr>
        <w:t xml:space="preserve"> record injection amount over the past 24 hours for visualization.</w:t>
      </w:r>
    </w:p>
    <w:sectPr w:rsidR="00DB11E6" w:rsidRPr="00013255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75F11" w14:textId="77777777" w:rsidR="00B72C1B" w:rsidRDefault="00B72C1B" w:rsidP="005B424B">
      <w:pPr>
        <w:spacing w:after="0" w:line="240" w:lineRule="auto"/>
      </w:pPr>
      <w:r>
        <w:separator/>
      </w:r>
    </w:p>
  </w:endnote>
  <w:endnote w:type="continuationSeparator" w:id="0">
    <w:p w14:paraId="452C970A" w14:textId="77777777" w:rsidR="00B72C1B" w:rsidRDefault="00B72C1B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454FF" w14:textId="77777777" w:rsidR="00B72C1B" w:rsidRDefault="00B72C1B" w:rsidP="005B424B">
      <w:pPr>
        <w:spacing w:after="0" w:line="240" w:lineRule="auto"/>
      </w:pPr>
      <w:r>
        <w:separator/>
      </w:r>
    </w:p>
  </w:footnote>
  <w:footnote w:type="continuationSeparator" w:id="0">
    <w:p w14:paraId="336D69E4" w14:textId="77777777" w:rsidR="00B72C1B" w:rsidRDefault="00B72C1B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12B1F"/>
    <w:rsid w:val="00013255"/>
    <w:rsid w:val="00025E4F"/>
    <w:rsid w:val="00064227"/>
    <w:rsid w:val="000A4ED9"/>
    <w:rsid w:val="001115F5"/>
    <w:rsid w:val="00131252"/>
    <w:rsid w:val="001363BB"/>
    <w:rsid w:val="001452F5"/>
    <w:rsid w:val="00155B57"/>
    <w:rsid w:val="001940F3"/>
    <w:rsid w:val="002041ED"/>
    <w:rsid w:val="00273E1B"/>
    <w:rsid w:val="002D47AD"/>
    <w:rsid w:val="002E59F3"/>
    <w:rsid w:val="003064CB"/>
    <w:rsid w:val="00417856"/>
    <w:rsid w:val="0046332D"/>
    <w:rsid w:val="004821C2"/>
    <w:rsid w:val="004D248C"/>
    <w:rsid w:val="004F45BA"/>
    <w:rsid w:val="0050505D"/>
    <w:rsid w:val="00505BC4"/>
    <w:rsid w:val="00514019"/>
    <w:rsid w:val="00523144"/>
    <w:rsid w:val="00555844"/>
    <w:rsid w:val="005B1931"/>
    <w:rsid w:val="005B424B"/>
    <w:rsid w:val="0061138C"/>
    <w:rsid w:val="0061734C"/>
    <w:rsid w:val="006564E7"/>
    <w:rsid w:val="006C5247"/>
    <w:rsid w:val="006D3ED7"/>
    <w:rsid w:val="006E1CE4"/>
    <w:rsid w:val="00791704"/>
    <w:rsid w:val="00793BAB"/>
    <w:rsid w:val="007F4AC1"/>
    <w:rsid w:val="008006E4"/>
    <w:rsid w:val="008078FC"/>
    <w:rsid w:val="008624EA"/>
    <w:rsid w:val="008638A6"/>
    <w:rsid w:val="008927CB"/>
    <w:rsid w:val="00912ADC"/>
    <w:rsid w:val="00942570"/>
    <w:rsid w:val="009A7CAC"/>
    <w:rsid w:val="009B7174"/>
    <w:rsid w:val="009C0CDC"/>
    <w:rsid w:val="009E19B8"/>
    <w:rsid w:val="009F2D6C"/>
    <w:rsid w:val="00AA67E1"/>
    <w:rsid w:val="00AB2C21"/>
    <w:rsid w:val="00AB7812"/>
    <w:rsid w:val="00AC0B4D"/>
    <w:rsid w:val="00B152F0"/>
    <w:rsid w:val="00B72C1B"/>
    <w:rsid w:val="00BA23C3"/>
    <w:rsid w:val="00BA615D"/>
    <w:rsid w:val="00BB29FA"/>
    <w:rsid w:val="00BF733D"/>
    <w:rsid w:val="00C4473B"/>
    <w:rsid w:val="00C75C56"/>
    <w:rsid w:val="00CA3285"/>
    <w:rsid w:val="00D235FD"/>
    <w:rsid w:val="00D30EFF"/>
    <w:rsid w:val="00DB11E6"/>
    <w:rsid w:val="00DC1905"/>
    <w:rsid w:val="00DC395E"/>
    <w:rsid w:val="00DD5FE6"/>
    <w:rsid w:val="00DE4D7F"/>
    <w:rsid w:val="00E159A6"/>
    <w:rsid w:val="00E165A9"/>
    <w:rsid w:val="00E24C3E"/>
    <w:rsid w:val="00E4098B"/>
    <w:rsid w:val="00E5334F"/>
    <w:rsid w:val="00E73AB0"/>
    <w:rsid w:val="00E949CC"/>
    <w:rsid w:val="00EB6F81"/>
    <w:rsid w:val="00EC4295"/>
    <w:rsid w:val="00ED3571"/>
    <w:rsid w:val="00F36DA7"/>
    <w:rsid w:val="00F43EF2"/>
    <w:rsid w:val="00F53D15"/>
    <w:rsid w:val="00FE3ACD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table" w:styleId="af2">
    <w:name w:val="Table Grid"/>
    <w:basedOn w:val="a1"/>
    <w:uiPriority w:val="39"/>
    <w:rsid w:val="009E19B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Meng Yixuan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27B7E-6951-F146-9049-64E8C692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Painkiller Injection System</dc:subject>
  <dc:creator>Zhihao Jiang</dc:creator>
  <cp:keywords/>
  <dc:description/>
  <cp:lastModifiedBy>meng yixuan</cp:lastModifiedBy>
  <cp:revision>37</cp:revision>
  <dcterms:created xsi:type="dcterms:W3CDTF">2019-06-01T09:26:00Z</dcterms:created>
  <dcterms:modified xsi:type="dcterms:W3CDTF">2020-06-28T10:50:00Z</dcterms:modified>
</cp:coreProperties>
</file>