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606DF" w14:textId="6775E2D4" w:rsidR="006D28FF" w:rsidRPr="00232CB1" w:rsidRDefault="00232CB1">
      <w:pPr>
        <w:rPr>
          <w:rFonts w:ascii="Georgia" w:hAnsi="Georgia"/>
        </w:rPr>
      </w:pPr>
      <w:r w:rsidRPr="00232CB1">
        <w:rPr>
          <w:rFonts w:ascii="Georgia" w:hAnsi="Georgia"/>
        </w:rPr>
        <w:t>DOOR:</w:t>
      </w:r>
    </w:p>
    <w:p w14:paraId="46008DBE" w14:textId="1084FF84" w:rsidR="0061538A" w:rsidRPr="005C09F5" w:rsidRDefault="0061538A" w:rsidP="0061538A">
      <w:pPr>
        <w:pStyle w:val="ListParagraph"/>
        <w:numPr>
          <w:ilvl w:val="0"/>
          <w:numId w:val="2"/>
        </w:numPr>
        <w:rPr>
          <w:rFonts w:ascii="Georgia" w:hAnsi="Georgia"/>
          <w:i/>
          <w:iCs/>
        </w:rPr>
      </w:pPr>
      <w:r w:rsidRPr="005C09F5">
        <w:rPr>
          <w:rFonts w:ascii="Georgia" w:hAnsi="Georgia"/>
          <w:i/>
          <w:iCs/>
        </w:rPr>
        <w:t>The ‘direct path’ is NOT always the best or most effective.</w:t>
      </w:r>
    </w:p>
    <w:p w14:paraId="6D18D99C" w14:textId="13C5BF79" w:rsidR="00B532C2" w:rsidRDefault="00B532C2" w:rsidP="00B532C2">
      <w:pPr>
        <w:pStyle w:val="ListParagraph"/>
        <w:numPr>
          <w:ilvl w:val="0"/>
          <w:numId w:val="1"/>
        </w:numPr>
        <w:rPr>
          <w:rFonts w:ascii="Georgia" w:hAnsi="Georgia"/>
          <w:i/>
          <w:iCs/>
        </w:rPr>
      </w:pPr>
      <w:r w:rsidRPr="005C09F5">
        <w:rPr>
          <w:rFonts w:ascii="Georgia" w:hAnsi="Georgia"/>
          <w:i/>
          <w:iCs/>
        </w:rPr>
        <w:t>Topics that may seem unrelated on the surface can reveal deeper connections when you look at them more closely.</w:t>
      </w:r>
    </w:p>
    <w:p w14:paraId="244F4B8B" w14:textId="7D7029EE" w:rsidR="00924687" w:rsidRPr="00924687" w:rsidRDefault="00924687" w:rsidP="00924687">
      <w:pPr>
        <w:rPr>
          <w:rFonts w:ascii="Georgia" w:hAnsi="Georgia"/>
        </w:rPr>
      </w:pPr>
      <w:r w:rsidRPr="00924687">
        <w:rPr>
          <w:rFonts w:ascii="Georgia" w:hAnsi="Georgia"/>
        </w:rPr>
        <w:t xml:space="preserve">Title on the door: </w:t>
      </w:r>
    </w:p>
    <w:p w14:paraId="308BD195" w14:textId="42C07A19" w:rsidR="00232CB1" w:rsidRPr="00B532C2" w:rsidRDefault="0061538A" w:rsidP="00B532C2">
      <w:pPr>
        <w:rPr>
          <w:rFonts w:ascii="Georgia" w:hAnsi="Georgia"/>
        </w:rPr>
      </w:pPr>
      <w:r w:rsidRPr="00B532C2">
        <w:rPr>
          <w:rFonts w:ascii="Georgia" w:hAnsi="Georgia"/>
        </w:rPr>
        <w:t xml:space="preserve">Q1: </w:t>
      </w:r>
      <w:r w:rsidR="00232CB1" w:rsidRPr="00B532C2">
        <w:rPr>
          <w:rFonts w:ascii="Georgia" w:hAnsi="Georgia"/>
        </w:rPr>
        <w:t xml:space="preserve">Difference between where ‘score </w:t>
      </w:r>
      <w:r w:rsidR="00232CB1" w:rsidRPr="00B532C2">
        <w:rPr>
          <w:rFonts w:ascii="Georgia" w:hAnsi="Georgia"/>
          <w:color w:val="4472C4" w:themeColor="accent1"/>
        </w:rPr>
        <w:t xml:space="preserve">IS NULL </w:t>
      </w:r>
      <w:r w:rsidR="00232CB1" w:rsidRPr="00B532C2">
        <w:rPr>
          <w:rFonts w:ascii="Georgia" w:hAnsi="Georgia"/>
        </w:rPr>
        <w:t>and ‘score = 0’.</w:t>
      </w:r>
    </w:p>
    <w:p w14:paraId="6F508832" w14:textId="715BBC33" w:rsidR="00232CB1" w:rsidRDefault="00232CB1" w:rsidP="00232CB1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SQL treats ‘score IS NULL’ as an object</w:t>
      </w:r>
    </w:p>
    <w:p w14:paraId="0C364266" w14:textId="4C024EC4" w:rsidR="00232CB1" w:rsidRDefault="00232CB1" w:rsidP="00232CB1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SQL treats ‘score = 0’ as value</w:t>
      </w:r>
    </w:p>
    <w:p w14:paraId="0F949244" w14:textId="265F8BA7" w:rsidR="00D65485" w:rsidRPr="00D65485" w:rsidRDefault="00D65485" w:rsidP="00D65485">
      <w:pPr>
        <w:rPr>
          <w:rFonts w:ascii="Georgia" w:hAnsi="Georgia"/>
        </w:rPr>
      </w:pPr>
      <w:r w:rsidRPr="00D65485">
        <w:rPr>
          <w:rFonts w:ascii="Georgia" w:hAnsi="Georgia"/>
        </w:rPr>
        <w:t xml:space="preserve">Q2: What is an </w:t>
      </w:r>
      <w:r w:rsidRPr="00D65485">
        <w:rPr>
          <w:rFonts w:ascii="Georgia" w:hAnsi="Georgia"/>
          <w:color w:val="FF0000"/>
        </w:rPr>
        <w:t>object</w:t>
      </w:r>
      <w:r w:rsidRPr="00D65485">
        <w:rPr>
          <w:rFonts w:ascii="Georgia" w:hAnsi="Georgia"/>
        </w:rPr>
        <w:t xml:space="preserve"> and what is </w:t>
      </w:r>
      <w:r w:rsidRPr="00D65485">
        <w:rPr>
          <w:rFonts w:ascii="Georgia" w:hAnsi="Georgia"/>
          <w:color w:val="70AD47" w:themeColor="accent6"/>
        </w:rPr>
        <w:t xml:space="preserve">value </w:t>
      </w:r>
      <w:r w:rsidRPr="00D65485">
        <w:rPr>
          <w:rFonts w:ascii="Georgia" w:hAnsi="Georgia"/>
        </w:rPr>
        <w:t>in memory?</w:t>
      </w:r>
    </w:p>
    <w:p w14:paraId="26A55014" w14:textId="57990F1E" w:rsidR="00232CB1" w:rsidRPr="00B63E4F" w:rsidRDefault="0061538A" w:rsidP="00232CB1">
      <w:pPr>
        <w:ind w:left="60"/>
        <w:rPr>
          <w:rFonts w:ascii="Georgia" w:hAnsi="Georgia"/>
          <w:u w:val="single"/>
        </w:rPr>
      </w:pPr>
      <w:r w:rsidRPr="00B63E4F">
        <w:rPr>
          <w:rFonts w:ascii="Georgia" w:hAnsi="Georgia"/>
          <w:u w:val="single"/>
        </w:rPr>
        <w:t>1</w:t>
      </w:r>
      <w:r w:rsidRPr="00B63E4F">
        <w:rPr>
          <w:rFonts w:ascii="Georgia" w:hAnsi="Georgia"/>
          <w:u w:val="single"/>
          <w:vertAlign w:val="superscript"/>
        </w:rPr>
        <w:t>st</w:t>
      </w:r>
      <w:r w:rsidRPr="00B63E4F">
        <w:rPr>
          <w:rFonts w:ascii="Georgia" w:hAnsi="Georgia"/>
          <w:u w:val="single"/>
        </w:rPr>
        <w:t xml:space="preserve"> Deck:</w:t>
      </w:r>
    </w:p>
    <w:p w14:paraId="351FAAA1" w14:textId="5CDD358A" w:rsidR="00E10398" w:rsidRDefault="00E10398" w:rsidP="00E10398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Object – is a structure stored in allocated memory. Usually</w:t>
      </w:r>
      <w:r w:rsidR="00E05B98">
        <w:rPr>
          <w:rFonts w:ascii="Georgia" w:hAnsi="Georgia"/>
        </w:rPr>
        <w:t>,</w:t>
      </w:r>
      <w:r>
        <w:rPr>
          <w:rFonts w:ascii="Georgia" w:hAnsi="Georgia"/>
        </w:rPr>
        <w:t xml:space="preserve"> variable stores reference to its 1</w:t>
      </w:r>
      <w:r w:rsidRPr="00E10398">
        <w:rPr>
          <w:rFonts w:ascii="Georgia" w:hAnsi="Georgia"/>
          <w:vertAlign w:val="superscript"/>
        </w:rPr>
        <w:t>st</w:t>
      </w:r>
      <w:r>
        <w:rPr>
          <w:rFonts w:ascii="Georgia" w:hAnsi="Georgia"/>
        </w:rPr>
        <w:t xml:space="preserve"> cell in memory</w:t>
      </w:r>
      <w:r w:rsidR="00825263">
        <w:rPr>
          <w:rFonts w:ascii="Georgia" w:hAnsi="Georgia"/>
        </w:rPr>
        <w:t xml:space="preserve"> (object identifier)</w:t>
      </w:r>
      <w:r>
        <w:rPr>
          <w:rFonts w:ascii="Georgia" w:hAnsi="Georgia"/>
        </w:rPr>
        <w:t>.</w:t>
      </w:r>
    </w:p>
    <w:p w14:paraId="1234F17E" w14:textId="34796879" w:rsidR="00E10398" w:rsidRPr="00E10398" w:rsidRDefault="00E10398" w:rsidP="00E10398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Value – is a content </w:t>
      </w:r>
      <w:r w:rsidR="009B6CC9">
        <w:rPr>
          <w:rFonts w:ascii="Georgia" w:hAnsi="Georgia"/>
        </w:rPr>
        <w:t>stored in memory cell.</w:t>
      </w:r>
    </w:p>
    <w:p w14:paraId="78FA29A3" w14:textId="2D2DD55B" w:rsidR="0061538A" w:rsidRDefault="00600753" w:rsidP="00232CB1">
      <w:pPr>
        <w:ind w:left="60"/>
        <w:rPr>
          <w:rFonts w:ascii="Georgia" w:hAnsi="Georgia"/>
        </w:rPr>
      </w:pPr>
      <w:r>
        <w:rPr>
          <w:rFonts w:ascii="Georgia" w:hAnsi="Georgia"/>
        </w:rPr>
        <w:t>Q3: Besides Objects in Memory what another Objects are there in SQL?</w:t>
      </w:r>
    </w:p>
    <w:p w14:paraId="525EBEBB" w14:textId="1F8EA579" w:rsidR="00600753" w:rsidRPr="00B63E4F" w:rsidRDefault="00600753" w:rsidP="00232CB1">
      <w:pPr>
        <w:ind w:left="60"/>
        <w:rPr>
          <w:rFonts w:ascii="Georgia" w:hAnsi="Georgia"/>
          <w:u w:val="single"/>
        </w:rPr>
      </w:pPr>
      <w:r w:rsidRPr="00B63E4F">
        <w:rPr>
          <w:rFonts w:ascii="Georgia" w:hAnsi="Georgia"/>
          <w:u w:val="single"/>
        </w:rPr>
        <w:t>2</w:t>
      </w:r>
      <w:r w:rsidRPr="00B63E4F">
        <w:rPr>
          <w:rFonts w:ascii="Georgia" w:hAnsi="Georgia"/>
          <w:u w:val="single"/>
          <w:vertAlign w:val="superscript"/>
        </w:rPr>
        <w:t>nd</w:t>
      </w:r>
      <w:r w:rsidRPr="00B63E4F">
        <w:rPr>
          <w:rFonts w:ascii="Georgia" w:hAnsi="Georgia"/>
          <w:u w:val="single"/>
        </w:rPr>
        <w:t xml:space="preserve"> Deck:</w:t>
      </w:r>
    </w:p>
    <w:p w14:paraId="3E6EDABD" w14:textId="5A058AC7" w:rsidR="00600753" w:rsidRDefault="00600753" w:rsidP="00600753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There are objects stored in Database (Tables, Schemas)</w:t>
      </w:r>
      <w:r w:rsidR="00D3400E">
        <w:rPr>
          <w:rFonts w:ascii="Georgia" w:hAnsi="Georgia"/>
        </w:rPr>
        <w:t>. They are stored long term and will not disappear when the Session is over.</w:t>
      </w:r>
      <w:r w:rsidR="00055496">
        <w:rPr>
          <w:rFonts w:ascii="Georgia" w:hAnsi="Georgia"/>
        </w:rPr>
        <w:t xml:space="preserve"> They can be created, updated, deleted, altered.</w:t>
      </w:r>
    </w:p>
    <w:p w14:paraId="21A9CD63" w14:textId="46D602F1" w:rsidR="001160E7" w:rsidRDefault="001160E7" w:rsidP="001160E7">
      <w:pPr>
        <w:rPr>
          <w:rFonts w:ascii="Georgia" w:hAnsi="Georgia"/>
        </w:rPr>
      </w:pPr>
      <w:r>
        <w:rPr>
          <w:rFonts w:ascii="Georgia" w:hAnsi="Georgia"/>
        </w:rPr>
        <w:t>Q4: How to create an Object</w:t>
      </w:r>
      <w:r w:rsidR="00D5285C">
        <w:rPr>
          <w:rFonts w:ascii="Georgia" w:hAnsi="Georgia"/>
        </w:rPr>
        <w:t xml:space="preserve"> in Database</w:t>
      </w:r>
      <w:r>
        <w:rPr>
          <w:rFonts w:ascii="Georgia" w:hAnsi="Georgia"/>
        </w:rPr>
        <w:t xml:space="preserve"> an add data (value) to it?</w:t>
      </w:r>
    </w:p>
    <w:p w14:paraId="0F30A3FD" w14:textId="77777777" w:rsidR="001160E7" w:rsidRPr="001160E7" w:rsidRDefault="001160E7" w:rsidP="001160E7">
      <w:pPr>
        <w:rPr>
          <w:rFonts w:ascii="Georgia" w:hAnsi="Georgia"/>
        </w:rPr>
      </w:pPr>
    </w:p>
    <w:sectPr w:rsidR="001160E7" w:rsidRPr="00116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D5F91"/>
    <w:multiLevelType w:val="hybridMultilevel"/>
    <w:tmpl w:val="BC0E1BDE"/>
    <w:lvl w:ilvl="0" w:tplc="A4C49124"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725900CF"/>
    <w:multiLevelType w:val="hybridMultilevel"/>
    <w:tmpl w:val="A2A8A11A"/>
    <w:lvl w:ilvl="0" w:tplc="AE708D2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D5BC3"/>
    <w:multiLevelType w:val="hybridMultilevel"/>
    <w:tmpl w:val="09D0E62C"/>
    <w:lvl w:ilvl="0" w:tplc="701EB22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B1"/>
    <w:rsid w:val="00055496"/>
    <w:rsid w:val="001160E7"/>
    <w:rsid w:val="001C3D87"/>
    <w:rsid w:val="00232CB1"/>
    <w:rsid w:val="005C09F5"/>
    <w:rsid w:val="00600753"/>
    <w:rsid w:val="0061538A"/>
    <w:rsid w:val="006D28FF"/>
    <w:rsid w:val="00825263"/>
    <w:rsid w:val="00924687"/>
    <w:rsid w:val="009B6CC9"/>
    <w:rsid w:val="00B532C2"/>
    <w:rsid w:val="00B63E4F"/>
    <w:rsid w:val="00D3400E"/>
    <w:rsid w:val="00D5285C"/>
    <w:rsid w:val="00D65485"/>
    <w:rsid w:val="00E05B98"/>
    <w:rsid w:val="00E1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72D47"/>
  <w15:chartTrackingRefBased/>
  <w15:docId w15:val="{EE5A51BB-3A75-4BB3-97FC-AA86B12A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Mykola Demianiuk</dc:creator>
  <cp:keywords/>
  <dc:description/>
  <cp:lastModifiedBy>Mykola Demianiuk</cp:lastModifiedBy>
  <cp:revision>13</cp:revision>
  <dcterms:created xsi:type="dcterms:W3CDTF">2026-09-21T01:02:00Z</dcterms:created>
  <dcterms:modified xsi:type="dcterms:W3CDTF">2026-09-21T02:58:00Z</dcterms:modified>
</cp:coreProperties>
</file>