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ans" w:hAnsi="Liberation Sans"/>
        </w:rPr>
      </w:pPr>
      <w:r>
        <w:rPr/>
        <mc:AlternateContent>
          <mc:Choice Requires="wps">
            <w:drawing>
              <wp:inline distT="0" distB="0" distL="0" distR="0">
                <wp:extent cx="2992120" cy="254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960" cy="2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0pt;margin-top:-2.05pt;width:235.55pt;height:1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2"/>
        <w:gridCol w:w="5102"/>
      </w:tblGrid>
      <w:tr>
        <w:trPr/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pacing w:before="240" w:after="0"/>
              <w:jc w:val="left"/>
              <w:rPr>
                <w:rFonts w:ascii="Liberation Sans" w:hAnsi="Liberation Sans"/>
              </w:rPr>
            </w:pPr>
            <w:r>
              <w:rPr>
                <w:rFonts w:eastAsia="Times New Roman" w:ascii="Liberation Sans" w:hAnsi="Liberation Sans"/>
                <w:kern w:val="0"/>
                <w:lang w:val="ru-RU" w:eastAsia="ru-RU" w:bidi="ar-SA"/>
              </w:rPr>
              <w:t>Группа</w:t>
            </w:r>
            <w:r>
              <w:rPr>
                <w:rFonts w:eastAsia="Times New Roman" w:ascii="Liberation Sans" w:hAnsi="Liberation Sans"/>
                <w:kern w:val="0"/>
                <w:u w:val="single"/>
                <w:lang w:val="ru-RU" w:eastAsia="ru-RU" w:bidi="ar-SA"/>
              </w:rPr>
              <w:tab/>
              <w:tab/>
              <w:t>P3221</w:t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pacing w:before="240" w:after="0"/>
              <w:jc w:val="left"/>
              <w:rPr>
                <w:rFonts w:ascii="Liberation Sans" w:hAnsi="Liberation Sans"/>
              </w:rPr>
            </w:pPr>
            <w:r>
              <w:rPr>
                <w:rFonts w:eastAsia="Times New Roman" w:ascii="Liberation Sans" w:hAnsi="Liberation Sans"/>
                <w:kern w:val="0"/>
                <w:lang w:val="ru-RU" w:eastAsia="ru-RU" w:bidi="ar-SA"/>
              </w:rPr>
              <w:t>К работе допущен</w:t>
            </w:r>
            <w:r>
              <w:rPr>
                <w:rFonts w:eastAsia="Times New Roman" w:ascii="Liberation Sans" w:hAnsi="Liberation Sans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pacing w:before="240" w:after="0"/>
              <w:jc w:val="left"/>
              <w:rPr>
                <w:rFonts w:ascii="Liberation Sans" w:hAnsi="Liberation Sans"/>
              </w:rPr>
            </w:pPr>
            <w:r>
              <w:rPr>
                <w:rFonts w:eastAsia="Times New Roman" w:ascii="Liberation Sans" w:hAnsi="Liberation Sans"/>
                <w:kern w:val="0"/>
                <w:lang w:val="ru-RU" w:eastAsia="ru-RU" w:bidi="ar-SA"/>
              </w:rPr>
              <w:t>Студент</w:t>
            </w:r>
            <w:r>
              <w:rPr>
                <w:rFonts w:eastAsia="Times New Roman" w:ascii="Liberation Sans" w:hAnsi="Liberation Sans"/>
                <w:kern w:val="0"/>
                <w:u w:val="single"/>
                <w:lang w:val="ru-RU" w:eastAsia="ru-RU" w:bidi="ar-SA"/>
              </w:rPr>
              <w:tab/>
              <w:t>Рязанов Д.В.</w:t>
              <w:tab/>
              <w:tab/>
              <w:tab/>
              <w:tab/>
              <w:tab/>
              <w:tab/>
              <w:tab/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pacing w:before="240" w:after="0"/>
              <w:jc w:val="left"/>
              <w:rPr>
                <w:rFonts w:ascii="Liberation Sans" w:hAnsi="Liberation Sans"/>
              </w:rPr>
            </w:pPr>
            <w:r>
              <w:rPr>
                <w:rFonts w:eastAsia="Times New Roman" w:ascii="Liberation Sans" w:hAnsi="Liberation Sans"/>
                <w:kern w:val="0"/>
                <w:lang w:val="ru-RU" w:eastAsia="ru-RU" w:bidi="ar-SA"/>
              </w:rPr>
              <w:t>Работа выполнена</w:t>
            </w:r>
            <w:r>
              <w:rPr>
                <w:rFonts w:eastAsia="Times New Roman" w:ascii="Liberation Sans" w:hAnsi="Liberation Sans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pacing w:before="240" w:after="0"/>
              <w:jc w:val="left"/>
              <w:rPr>
                <w:rFonts w:ascii="Liberation Sans" w:hAnsi="Liberation Sans"/>
              </w:rPr>
            </w:pPr>
            <w:r>
              <w:rPr>
                <w:rFonts w:eastAsia="Times New Roman" w:ascii="Liberation Sans" w:hAnsi="Liberation Sans"/>
                <w:kern w:val="0"/>
                <w:lang w:val="ru-RU" w:eastAsia="ru-RU" w:bidi="ar-SA"/>
              </w:rPr>
              <w:t>Преподаватель</w:t>
            </w:r>
            <w:r>
              <w:rPr>
                <w:rFonts w:eastAsia="Times New Roman" w:ascii="Liberation Sans" w:hAnsi="Liberation Sans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pacing w:before="240" w:after="0"/>
              <w:jc w:val="left"/>
              <w:rPr>
                <w:rFonts w:ascii="Liberation Sans" w:hAnsi="Liberation Sans"/>
              </w:rPr>
            </w:pPr>
            <w:r>
              <w:rPr>
                <w:rFonts w:eastAsia="Times New Roman" w:ascii="Liberation Sans" w:hAnsi="Liberation Sans"/>
                <w:kern w:val="0"/>
                <w:lang w:val="ru-RU" w:eastAsia="ru-RU" w:bidi="ar-SA"/>
              </w:rPr>
              <w:t>Отчет принят</w:t>
            </w:r>
            <w:r>
              <w:rPr>
                <w:rFonts w:eastAsia="Times New Roman" w:ascii="Liberation Sans" w:hAnsi="Liberation Sans"/>
                <w:kern w:val="0"/>
                <w:u w:val="single"/>
                <w:lang w:val="ru-RU" w:eastAsia="ru-RU" w:bidi="ar-SA"/>
              </w:rPr>
              <w:tab/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Normal"/>
        <w:spacing w:before="240" w:after="240"/>
        <w:jc w:val="center"/>
        <w:rPr>
          <w:rFonts w:ascii="Liberation Sans" w:hAnsi="Liberation Sans" w:cs="Times New Roman"/>
          <w:b/>
          <w:b/>
          <w:spacing w:val="30"/>
          <w:sz w:val="40"/>
          <w:szCs w:val="36"/>
        </w:rPr>
      </w:pPr>
      <w:r>
        <w:rPr>
          <w:rFonts w:cs="Times New Roman" w:ascii="Liberation Sans" w:hAnsi="Liberation Sans"/>
          <w:b/>
          <w:spacing w:val="30"/>
          <w:sz w:val="40"/>
          <w:szCs w:val="36"/>
        </w:rPr>
        <w:t>Рабочий протокол и отчет по</w:t>
        <w:br/>
        <w:t>лабораторной работе №1.01</w:t>
      </w:r>
    </w:p>
    <w:p>
      <w:pPr>
        <w:pStyle w:val="Normal"/>
        <w:rPr>
          <w:rFonts w:ascii="Liberation Sans" w:hAnsi="Liberation Sans"/>
        </w:rPr>
      </w:pPr>
      <w:r>
        <w:rPr/>
        <mc:AlternateContent>
          <mc:Choice Requires="wps">
            <w:drawing>
              <wp:inline distT="0" distB="0" distL="0" distR="0">
                <wp:extent cx="6121400" cy="127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black" stroked="f" o:allowincell="f" style="position:absolute;margin-left:0pt;margin-top:-1.05pt;width:481.95pt;height:0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Распределение случайной величины</w:t>
      </w:r>
    </w:p>
    <w:p>
      <w:pPr>
        <w:pStyle w:val="Normal"/>
        <w:rPr>
          <w:rFonts w:ascii="Liberation Sans" w:hAnsi="Liberation Sans"/>
        </w:rPr>
      </w:pPr>
      <w:r>
        <w:rPr/>
        <mc:AlternateContent>
          <mc:Choice Requires="wps">
            <w:drawing>
              <wp:inline distT="0" distB="0" distL="0" distR="0">
                <wp:extent cx="6121400" cy="127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black" stroked="f" o:allowincell="f" style="position:absolute;margin-left:0pt;margin-top:-1.05pt;width:481.95pt;height:0.9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1. Цель работы.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Исследование распределения случайной величины на примере многократных измерений определённого интервала времени.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2. Задачи, решаемые при выполнении работы.</w:t>
      </w:r>
    </w:p>
    <w:p>
      <w:pPr>
        <w:pStyle w:val="Normal"/>
        <w:bidi w:val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rPr>
          <w:rFonts w:ascii="Liberation Sans" w:hAnsi="Liberation Sans"/>
        </w:rPr>
      </w:pPr>
      <w:r>
        <w:rPr>
          <w:rFonts w:ascii="Liberation Sans" w:hAnsi="Liberation Sans"/>
        </w:rPr>
        <w:t>Провести многократные измерения определенного интервала времени. Построить гистограмму распределения результатов измерения. Вычислить среднее значение и дисперсию полученной выборки. Сравнить гистограмму с графиком функции Гаусса с такими же как и у экспериментального распределения средним значением и дисперсией.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3. Объект исследования.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Распределение случайной величины.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4. Метод экспериментального исследования.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Многократное измерение времени загрузки компьютера от нажатия кнопки включения до меню выбора пользователя. 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5. Рабочие формулы и исходные данные.</w:t>
      </w:r>
    </w:p>
    <w:p>
      <w:pPr>
        <w:pStyle w:val="Normal"/>
        <w:spacing w:before="0" w:after="0"/>
        <w:ind w:left="569" w:right="0" w:hanging="0"/>
        <w:rPr>
          <w:rFonts w:ascii="Liberation Sans" w:hAnsi="Liberation Sans"/>
        </w:rPr>
      </w:pPr>
      <w:r>
        <w:rPr/>
        <w:drawing>
          <wp:inline distT="0" distB="0" distL="0" distR="0">
            <wp:extent cx="2476500" cy="49530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  <w:lang w:eastAsia="ru-RU"/>
        </w:rPr>
        <w:tab/>
      </w:r>
    </w:p>
    <w:p>
      <w:pPr>
        <w:pStyle w:val="Normal"/>
        <w:spacing w:before="0" w:after="0"/>
        <w:ind w:left="569" w:right="0" w:hanging="0"/>
        <w:rPr>
          <w:rFonts w:ascii="Liberation Sans" w:hAnsi="Liberation Sans"/>
        </w:rPr>
      </w:pPr>
      <w:r>
        <w:rPr/>
        <w:drawing>
          <wp:inline distT="0" distB="0" distL="0" distR="0">
            <wp:extent cx="1857375" cy="57150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569" w:right="0" w:hanging="0"/>
        <w:rPr>
          <w:rFonts w:ascii="Liberation Sans" w:hAnsi="Liberation Sans"/>
        </w:rPr>
      </w:pPr>
      <w:r>
        <w:rPr/>
        <w:drawing>
          <wp:inline distT="0" distB="0" distL="0" distR="0">
            <wp:extent cx="2009775" cy="50482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ans" w:hAnsi="Liberation Sans"/>
        </w:rPr>
        <w:tab/>
        <w:tab/>
        <w:tab/>
      </w:r>
      <w:r>
        <w:rPr/>
        <w:drawing>
          <wp:inline distT="0" distB="0" distL="0" distR="0">
            <wp:extent cx="885825" cy="352425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Liberation Sans" w:hAnsi="Liberation Sans"/>
          <w:sz w:val="24"/>
        </w:rPr>
        <w:tab/>
      </w:r>
    </w:p>
    <w:p>
      <w:pPr>
        <w:pStyle w:val="Normal"/>
        <w:spacing w:before="0" w:after="0"/>
        <w:ind w:left="569" w:right="0" w:hanging="0"/>
        <w:rPr>
          <w:rFonts w:ascii="Liberation Sans" w:hAnsi="Liberation Sans"/>
        </w:rPr>
      </w:pPr>
      <w:r>
        <w:rPr/>
        <w:drawing>
          <wp:inline distT="0" distB="0" distL="0" distR="0">
            <wp:extent cx="2295525" cy="514350"/>
            <wp:effectExtent l="0" t="0" r="0" b="0"/>
            <wp:docPr id="8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Liberation Sans" w:hAnsi="Liberation Sans"/>
          <w:sz w:val="24"/>
        </w:rPr>
        <w:tab/>
        <w:tab/>
      </w:r>
      <w:r>
        <w:rPr/>
        <w:drawing>
          <wp:inline distT="0" distB="0" distL="0" distR="0">
            <wp:extent cx="971550" cy="200025"/>
            <wp:effectExtent l="0" t="0" r="0" b="0"/>
            <wp:docPr id="9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6. Измерительные приборы.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tbl>
      <w:tblPr>
        <w:tblW w:w="5000" w:type="pct"/>
        <w:jc w:val="left"/>
        <w:tblInd w:w="45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782"/>
        <w:gridCol w:w="3723"/>
        <w:gridCol w:w="1642"/>
        <w:gridCol w:w="2029"/>
        <w:gridCol w:w="2029"/>
      </w:tblGrid>
      <w:tr>
        <w:trPr>
          <w:trHeight w:val="20" w:hRule="atLeast"/>
          <w:cantSplit w:val="true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 xml:space="preserve">№ </w:t>
            </w:r>
            <w:r>
              <w:rPr>
                <w:rFonts w:ascii="Liberation Sans" w:hAnsi="Liberation Sans"/>
                <w:i/>
                <w:sz w:val="22"/>
                <w:szCs w:val="22"/>
              </w:rPr>
              <w:t>п/п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bookmarkStart w:id="0" w:name="_Toc154745610"/>
            <w:bookmarkStart w:id="1" w:name="_Toc154745494"/>
            <w:r>
              <w:rPr>
                <w:rFonts w:ascii="Liberation Sans" w:hAnsi="Liberation Sans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Тип прибора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Используемый</w:t>
              <w:br/>
              <w:t>диапазон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Погрешность</w:t>
              <w:br/>
              <w:t>прибора</w:t>
            </w:r>
          </w:p>
        </w:tc>
      </w:tr>
      <w:tr>
        <w:trPr>
          <w:trHeight w:val="20" w:hRule="atLeast"/>
          <w:cantSplit w:val="true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1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Электронный секундомер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Электронный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0-15с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  <w:t>0,005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br w:type="page"/>
      </w:r>
      <w:r>
        <w:rPr>
          <w:rFonts w:ascii="Liberation Sans" w:hAnsi="Liberation Sans"/>
          <w:b/>
          <w:bCs/>
        </w:rPr>
        <w:t>7. Схема установки (</w:t>
      </w:r>
      <w:r>
        <w:rPr>
          <w:rFonts w:ascii="Liberation Sans" w:hAnsi="Liberation Sans"/>
          <w:b/>
          <w:bCs/>
          <w:i/>
        </w:rPr>
        <w:t>перечень схем, которые составляют Приложение 1</w:t>
      </w:r>
      <w:r>
        <w:rPr>
          <w:rFonts w:ascii="Liberation Sans" w:hAnsi="Liberation Sans"/>
          <w:b/>
          <w:bCs/>
        </w:rPr>
        <w:t>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-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8. Результаты прямых измерений и их обработки (</w:t>
      </w:r>
      <w:r>
        <w:rPr>
          <w:rFonts w:ascii="Liberation Sans" w:hAnsi="Liberation Sans"/>
          <w:b/>
          <w:bCs/>
          <w:i/>
        </w:rPr>
        <w:t>таблицы, примеры расчетов</w:t>
      </w:r>
      <w:r>
        <w:rPr>
          <w:rFonts w:ascii="Liberation Sans" w:hAnsi="Liberation Sans"/>
          <w:b/>
          <w:bCs/>
        </w:rPr>
        <w:t>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Среднее значение (Мат. ожидание):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d>
                <m:dPr>
                  <m:begChr m:val="⟨"/>
                  <m:endChr m:val="⟩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12.538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Максимальное значение плотности распределения: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1.52</m:t>
          </m:r>
        </m:oMath>
      </m:oMathPara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Значение дисперсии: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σ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0.26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9. Расчет результатов косвенных измерений (</w:t>
      </w:r>
      <w:r>
        <w:rPr>
          <w:rFonts w:ascii="Liberation Sans" w:hAnsi="Liberation Sans"/>
          <w:b/>
          <w:bCs/>
          <w:i/>
        </w:rPr>
        <w:t>таблицы, примеры расчетов</w:t>
      </w:r>
      <w:r>
        <w:rPr>
          <w:rFonts w:ascii="Liberation Sans" w:hAnsi="Liberation Sans"/>
          <w:b/>
          <w:bCs/>
        </w:rPr>
        <w:t>).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33475" cy="381952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10. Расчет погрешностей измерений (</w:t>
      </w:r>
      <w:r>
        <w:rPr>
          <w:rFonts w:ascii="Liberation Sans" w:hAnsi="Liberation Sans"/>
          <w:b/>
          <w:bCs/>
          <w:i/>
        </w:rPr>
        <w:t>для прямых и косвенных измерений</w:t>
      </w:r>
      <w:r>
        <w:rPr>
          <w:rFonts w:ascii="Liberation Sans" w:hAnsi="Liberation Sans"/>
          <w:b/>
          <w:bCs/>
        </w:rPr>
        <w:t>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596130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tbl>
      <w:tblPr>
        <w:tblW w:w="990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132"/>
        <w:gridCol w:w="1256"/>
        <w:gridCol w:w="2516"/>
      </w:tblGrid>
      <w:tr>
        <w:trPr>
          <w:trHeight w:val="300" w:hRule="atLeast"/>
        </w:trPr>
        <w:tc>
          <w:tcPr>
            <w:tcW w:w="6132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С</w:t>
            </w:r>
            <w:r>
              <w:rPr/>
              <w:t>реднеквадратичное отклонение среднего значения</w:t>
            </w:r>
          </w:p>
        </w:tc>
        <w:tc>
          <w:tcPr>
            <w:tcW w:w="125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d>
                      <m:dPr>
                        <m:begChr m:val="⟨"/>
                        <m:endChr m:val="⟩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251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right"/>
              <w:rPr>
                <w:rFonts w:ascii="Liberation Sans" w:hAnsi="Liberation Sans"/>
              </w:rPr>
            </w:pPr>
            <w:r>
              <w:rPr/>
              <w:t>0.037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11. Графики (</w:t>
      </w:r>
      <w:r>
        <w:rPr>
          <w:rFonts w:ascii="Liberation Sans" w:hAnsi="Liberation Sans"/>
          <w:b/>
          <w:bCs/>
          <w:i/>
        </w:rPr>
        <w:t>перечень графиков, которые составляют Приложение 2</w:t>
      </w:r>
      <w:r>
        <w:rPr>
          <w:rFonts w:ascii="Liberation Sans" w:hAnsi="Liberation Sans"/>
          <w:b/>
          <w:bCs/>
        </w:rPr>
        <w:t>).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6029325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 xml:space="preserve"> </w:t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12.</w:t>
      </w:r>
      <w:r>
        <w:rPr>
          <w:rFonts w:ascii="Liberation Sans" w:hAnsi="Liberation Sans"/>
          <w:b/>
          <w:bCs/>
        </w:rPr>
        <w:t>Окончательные результаты.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0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132"/>
        <w:gridCol w:w="1256"/>
        <w:gridCol w:w="2516"/>
      </w:tblGrid>
      <w:tr>
        <w:trPr>
          <w:trHeight w:val="300" w:hRule="atLeast"/>
        </w:trPr>
        <w:tc>
          <w:tcPr>
            <w:tcW w:w="6132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  <w:t>Мат. Ожидание</w:t>
            </w:r>
          </w:p>
        </w:tc>
        <w:tc>
          <w:tcPr>
            <w:tcW w:w="125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</w:r>
          </w:p>
        </w:tc>
        <w:tc>
          <w:tcPr>
            <w:tcW w:w="251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right"/>
              <w:rPr>
                <w:rFonts w:ascii="Liberation Sans" w:hAnsi="Liberation Sans"/>
              </w:rPr>
            </w:pPr>
            <w:r>
              <w:rPr/>
              <w:t>12.538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/>
      </w:r>
    </w:p>
    <w:tbl>
      <w:tblPr>
        <w:tblW w:w="990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132"/>
        <w:gridCol w:w="1256"/>
        <w:gridCol w:w="2516"/>
      </w:tblGrid>
      <w:tr>
        <w:trPr>
          <w:trHeight w:val="300" w:hRule="atLeast"/>
        </w:trPr>
        <w:tc>
          <w:tcPr>
            <w:tcW w:w="6132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  <w:t>Дисперсия</w:t>
            </w:r>
          </w:p>
        </w:tc>
        <w:tc>
          <w:tcPr>
            <w:tcW w:w="125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</w:r>
          </w:p>
        </w:tc>
        <w:tc>
          <w:tcPr>
            <w:tcW w:w="251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right"/>
              <w:rPr>
                <w:rFonts w:ascii="Liberation Sans" w:hAnsi="Liberation Sans"/>
              </w:rPr>
            </w:pPr>
            <w:r>
              <w:rPr/>
              <w:t>0.263</w:t>
            </w:r>
          </w:p>
        </w:tc>
      </w:tr>
      <w:tr>
        <w:trPr>
          <w:trHeight w:val="300" w:hRule="atLeast"/>
        </w:trPr>
        <w:tc>
          <w:tcPr>
            <w:tcW w:w="6132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  <w:t>Среднеквадратичное отклонение среднего значения</w:t>
            </w:r>
          </w:p>
        </w:tc>
        <w:tc>
          <w:tcPr>
            <w:tcW w:w="125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</w:r>
          </w:p>
        </w:tc>
        <w:tc>
          <w:tcPr>
            <w:tcW w:w="251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right"/>
              <w:rPr>
                <w:rFonts w:ascii="Liberation Sans" w:hAnsi="Liberation Sans"/>
              </w:rPr>
            </w:pPr>
            <w:r>
              <w:rPr/>
              <w:t>0.037</w:t>
            </w:r>
          </w:p>
        </w:tc>
      </w:tr>
      <w:tr>
        <w:trPr>
          <w:trHeight w:val="300" w:hRule="atLeast"/>
        </w:trPr>
        <w:tc>
          <w:tcPr>
            <w:tcW w:w="6132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  <w:t>Максимальное значение плотности распределения</w:t>
            </w:r>
          </w:p>
        </w:tc>
        <w:tc>
          <w:tcPr>
            <w:tcW w:w="125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left"/>
              <w:rPr>
                <w:rFonts w:ascii="Liberation Sans" w:hAnsi="Liberation Sans"/>
              </w:rPr>
            </w:pPr>
            <w:r>
              <w:rPr/>
            </w:r>
          </w:p>
        </w:tc>
        <w:tc>
          <w:tcPr>
            <w:tcW w:w="2516" w:type="dxa"/>
            <w:tcBorders/>
            <w:vAlign w:val="bottom"/>
          </w:tcPr>
          <w:p>
            <w:pPr>
              <w:pStyle w:val="Normal"/>
              <w:tabs>
                <w:tab w:val="clear" w:pos="284"/>
              </w:tabs>
              <w:jc w:val="right"/>
              <w:rPr>
                <w:rFonts w:ascii="Liberation Sans" w:hAnsi="Liberation Sans"/>
              </w:rPr>
            </w:pPr>
            <w:r>
              <w:rPr/>
              <w:t>1.517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13. Выводы и анализ результатов работы.</w:t>
      </w:r>
    </w:p>
    <w:p>
      <w:pPr>
        <w:pStyle w:val="Normal"/>
        <w:rPr>
          <w:rFonts w:ascii="Liberation Sans" w:hAnsi="Liberation Sans"/>
        </w:rPr>
      </w:pPr>
      <w:r>
        <w:rPr>
          <w:rFonts w:cs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Таким образом, было исследовано распределение случайной величины на примере многократных замеров </w:t>
      </w:r>
      <w:r>
        <w:rPr>
          <w:rFonts w:cs="Arial" w:ascii="Liberation Sans" w:hAnsi="Liberation Sans"/>
          <w:b w:val="false"/>
          <w:bCs w:val="false"/>
          <w:i w:val="false"/>
          <w:iCs w:val="false"/>
          <w:sz w:val="24"/>
          <w:szCs w:val="24"/>
        </w:rPr>
        <w:t>времени включения компьютера</w:t>
      </w:r>
      <w:r>
        <w:rPr>
          <w:rFonts w:cs="Arial" w:ascii="Liberation Sans" w:hAnsi="Liberation Sans"/>
          <w:b w:val="false"/>
          <w:bCs w:val="false"/>
          <w:i w:val="false"/>
          <w:iCs w:val="false"/>
          <w:sz w:val="24"/>
          <w:szCs w:val="24"/>
        </w:rPr>
        <w:t xml:space="preserve">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построил гистограмму и функцию Гаусса. </w:t>
      </w:r>
      <w:r>
        <w:br w:type="page"/>
      </w:r>
    </w:p>
    <w:p>
      <w:pPr>
        <w:pStyle w:val="Normal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</w:rPr>
      </w:r>
    </w:p>
    <w:tbl>
      <w:tblPr>
        <w:tblW w:w="9497" w:type="dxa"/>
        <w:jc w:val="left"/>
        <w:tblInd w:w="5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7797"/>
      </w:tblGrid>
      <w:tr>
        <w:trPr/>
        <w:tc>
          <w:tcPr>
            <w:tcW w:w="169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Liberation Sans" w:hAnsi="Liberation Sans" w:eastAsia="Times New Roman"/>
                <w:b/>
                <w:b/>
                <w:i/>
                <w:i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ascii="Liberation Sans" w:hAnsi="Liberation Sans"/>
                <w:b/>
                <w:i/>
                <w:kern w:val="0"/>
                <w:sz w:val="22"/>
                <w:szCs w:val="22"/>
                <w:lang w:val="ru-RU" w:eastAsia="ru-RU" w:bidi="ar-SA"/>
              </w:rPr>
              <w:t>Примечание:</w:t>
            </w:r>
          </w:p>
        </w:tc>
        <w:tc>
          <w:tcPr>
            <w:tcW w:w="77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jc w:val="left"/>
              <w:rPr>
                <w:rFonts w:ascii="Liberation Sans" w:hAnsi="Liberation Sans"/>
              </w:rPr>
            </w:pPr>
            <w:r>
              <w:rPr>
                <w:rFonts w:eastAsia="Times New Roman" w:ascii="Liberation Sans" w:hAnsi="Liberation Sans"/>
                <w:i/>
                <w:kern w:val="0"/>
                <w:sz w:val="22"/>
                <w:szCs w:val="22"/>
                <w:lang w:val="ru-RU" w:eastAsia="ru-RU" w:bidi="ar-SA"/>
              </w:rPr>
              <w:t xml:space="preserve">Пункты 1-6,8-13 Протокола-отчета </w:t>
            </w:r>
            <w:r>
              <w:rPr>
                <w:rFonts w:eastAsia="Times New Roman" w:ascii="Liberation Sans" w:hAnsi="Liberation Sans"/>
                <w:b/>
                <w:i/>
                <w:kern w:val="0"/>
                <w:sz w:val="22"/>
                <w:szCs w:val="22"/>
                <w:lang w:val="ru-RU" w:eastAsia="ru-RU" w:bidi="ar-SA"/>
              </w:rPr>
              <w:t>обязательны</w:t>
            </w:r>
            <w:r>
              <w:rPr>
                <w:rFonts w:eastAsia="Times New Roman" w:ascii="Liberation Sans" w:hAnsi="Liberation Sans"/>
                <w:i/>
                <w:kern w:val="0"/>
                <w:sz w:val="22"/>
                <w:szCs w:val="22"/>
                <w:lang w:val="ru-RU" w:eastAsia="ru-RU" w:bidi="ar-SA"/>
              </w:rPr>
              <w:t xml:space="preserve"> для заполнения.</w:t>
            </w:r>
          </w:p>
        </w:tc>
      </w:tr>
      <w:tr>
        <w:trPr/>
        <w:tc>
          <w:tcPr>
            <w:tcW w:w="169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jc w:val="left"/>
              <w:rPr>
                <w:rFonts w:ascii="Liberation Sans" w:hAnsi="Liberation Sans" w:eastAsia="Times New Roman"/>
                <w:i/>
                <w:i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ascii="Liberation Sans" w:hAnsi="Liberation Sans"/>
                <w:i/>
                <w:kern w:val="0"/>
                <w:sz w:val="22"/>
                <w:szCs w:val="22"/>
                <w:lang w:val="ru-RU" w:eastAsia="ru-RU" w:bidi="ar-SA"/>
              </w:rPr>
              <w:t>Необходимые исправления выполняют непосредственно в протоколе-отчете.</w:t>
            </w:r>
          </w:p>
        </w:tc>
      </w:tr>
      <w:tr>
        <w:trPr/>
        <w:tc>
          <w:tcPr>
            <w:tcW w:w="169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jc w:val="left"/>
              <w:rPr>
                <w:rFonts w:ascii="Liberation Sans" w:hAnsi="Liberation Sans" w:eastAsia="Times New Roman"/>
                <w:i/>
                <w:i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ascii="Liberation Sans" w:hAnsi="Liberation Sans"/>
                <w:i/>
                <w:kern w:val="0"/>
                <w:sz w:val="22"/>
                <w:szCs w:val="22"/>
                <w:lang w:val="ru-RU" w:eastAsia="ru-RU" w:bidi="ar-SA"/>
              </w:rPr>
              <w:t>При ручном построении графиков рекомендуется использовать миллиметровую бумагу.</w:t>
            </w:r>
          </w:p>
        </w:tc>
      </w:tr>
      <w:tr>
        <w:trPr/>
        <w:tc>
          <w:tcPr>
            <w:tcW w:w="169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Liberation Sans" w:hAnsi="Liberation Sans"/>
                <w:i/>
                <w:i/>
                <w:sz w:val="22"/>
                <w:szCs w:val="22"/>
              </w:rPr>
            </w:pPr>
            <w:r>
              <w:rPr>
                <w:rFonts w:ascii="Liberation Sans" w:hAnsi="Liberation Sans"/>
                <w:i/>
                <w:sz w:val="22"/>
                <w:szCs w:val="22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jc w:val="left"/>
              <w:rPr>
                <w:rFonts w:ascii="Liberation Sans" w:hAnsi="Liberation Sans" w:eastAsia="Times New Roman"/>
                <w:i/>
                <w:i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ascii="Liberation Sans" w:hAnsi="Liberation Sans"/>
                <w:i/>
                <w:kern w:val="0"/>
                <w:sz w:val="22"/>
                <w:szCs w:val="22"/>
                <w:lang w:val="ru-RU" w:eastAsia="ru-RU" w:bidi="ar-SA"/>
              </w:rPr>
              <w:t>Приложения 1 и 2 вкладывают в бланк протокола-отчета.</w:t>
            </w:r>
          </w:p>
        </w:tc>
      </w:tr>
    </w:tbl>
    <w:p>
      <w:pPr>
        <w:pStyle w:val="Normal"/>
        <w:spacing w:before="0" w:after="240"/>
        <w:jc w:val="center"/>
        <w:rPr>
          <w:rFonts w:ascii="Liberation Sans" w:hAnsi="Liberation Sans"/>
        </w:rPr>
      </w:pPr>
      <w:r>
        <w:rPr/>
      </w:r>
    </w:p>
    <w:sectPr>
      <w:headerReference w:type="first" r:id="rId11"/>
      <w:footerReference w:type="default" r:id="rId12"/>
      <w:type w:val="nextPage"/>
      <w:pgSz w:w="11906" w:h="16838"/>
      <w:pgMar w:left="567" w:right="567" w:gutter="567" w:header="720" w:top="56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19">
              <wp:simplePos x="0" y="0"/>
              <wp:positionH relativeFrom="margin">
                <wp:posOffset>-635</wp:posOffset>
              </wp:positionH>
              <wp:positionV relativeFrom="paragraph">
                <wp:posOffset>635</wp:posOffset>
              </wp:positionV>
              <wp:extent cx="85725" cy="173990"/>
              <wp:effectExtent l="0" t="0" r="0" b="0"/>
              <wp:wrapSquare wrapText="bothSides"/>
              <wp:docPr id="1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8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-0.05pt;margin-top:0.05pt;width:6.7pt;height:13.65pt;mso-wrap-style:square;v-text-anchor:top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 w:val="false"/>
      <w:rPr>
        <w:rFonts w:ascii="PT Sans" w:hAnsi="PT Sans"/>
        <w:b/>
        <w:b/>
        <w:sz w:val="8"/>
        <w:szCs w:val="16"/>
      </w:rPr>
    </w:pPr>
    <w:r>
      <w:rPr>
        <w:rFonts w:ascii="PT Sans" w:hAnsi="PT Sans"/>
        <w:b/>
        <w:sz w:val="8"/>
        <w:szCs w:val="16"/>
      </w:rPr>
      <mc:AlternateContent>
        <mc:Choice Requires="wps">
          <w:drawing>
            <wp:anchor behindDoc="1" distT="0" distB="0" distL="114935" distR="114935" simplePos="0" locked="0" layoutInCell="0" allowOverlap="1" relativeHeight="2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75400" cy="499110"/>
              <wp:effectExtent l="0" t="0" r="0" b="0"/>
              <wp:wrapSquare wrapText="bothSides"/>
              <wp:docPr id="13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240" cy="49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0040" w:type="dxa"/>
                            <w:jc w:val="center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661"/>
                            <w:gridCol w:w="3378"/>
                          </w:tblGrid>
                          <w:tr>
                            <w:trPr/>
                            <w:tc>
                              <w:tcPr>
                                <w:tcW w:w="6661" w:type="dxa"/>
                                <w:tcBorders/>
                                <w:vAlign w:val="center"/>
                              </w:tcPr>
                              <w:p>
                                <w:pPr>
                                  <w:pStyle w:val="Header"/>
                                  <w:widowControl w:val="false"/>
                                  <w:spacing w:before="0" w:after="0"/>
                                  <w:ind w:left="0" w:right="1033" w:hanging="0"/>
                                  <w:contextualSpacing/>
                                  <w:jc w:val="center"/>
                                  <w:rPr>
                                    <w:rFonts w:ascii="PT Sans" w:hAnsi="PT Sans" w:eastAsia="Times New Roman"/>
                                    <w:b/>
                                    <w:b/>
                                    <w:kern w:val="0"/>
                                    <w:sz w:val="22"/>
                                    <w:szCs w:val="22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eastAsia="Times New Roman" w:ascii="PT Sans" w:hAnsi="PT Sans"/>
                                    <w:b/>
                                    <w:kern w:val="0"/>
                                    <w:sz w:val="22"/>
                                    <w:szCs w:val="22"/>
                                    <w:lang w:val="ru-RU" w:eastAsia="ru-RU" w:bidi="ar-SA"/>
                                  </w:rPr>
                                  <w:t>Университет ИТМО</w:t>
                                </w:r>
                              </w:p>
                              <w:p>
                                <w:pPr>
                                  <w:pStyle w:val="Header"/>
                                  <w:widowControl w:val="false"/>
                                  <w:spacing w:before="0" w:after="0"/>
                                  <w:ind w:left="0" w:right="1033" w:hanging="0"/>
                                  <w:contextualSpacing/>
                                  <w:jc w:val="center"/>
                                  <w:rPr>
                                    <w:rFonts w:ascii="PT Sans" w:hAnsi="PT Sans" w:eastAsia="Times New Roman"/>
                                    <w:b/>
                                    <w:b/>
                                    <w:kern w:val="0"/>
                                    <w:sz w:val="22"/>
                                    <w:szCs w:val="22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eastAsia="Times New Roman" w:ascii="PT Sans" w:hAnsi="PT Sans"/>
                                    <w:b/>
                                    <w:kern w:val="0"/>
                                    <w:sz w:val="22"/>
                                    <w:szCs w:val="22"/>
                                    <w:lang w:val="ru-RU" w:eastAsia="ru-RU" w:bidi="ar-SA"/>
                                  </w:rPr>
                                  <w:t>Физико-технический мегафакультет</w:t>
                                </w:r>
                              </w:p>
                              <w:p>
                                <w:pPr>
                                  <w:pStyle w:val="Header"/>
                                  <w:widowControl w:val="false"/>
                                  <w:spacing w:before="0" w:after="0"/>
                                  <w:ind w:left="0" w:right="1033" w:hanging="0"/>
                                  <w:contextualSpacing/>
                                  <w:jc w:val="center"/>
                                  <w:rPr>
                                    <w:rFonts w:ascii="PT Sans" w:hAnsi="PT Sans" w:eastAsia="Times New Roman"/>
                                    <w:b/>
                                    <w:b/>
                                    <w:kern w:val="0"/>
                                    <w:sz w:val="22"/>
                                    <w:szCs w:val="22"/>
                                    <w:lang w:val="ru-RU" w:eastAsia="ru-RU" w:bidi="ar-SA"/>
                                  </w:rPr>
                                </w:pPr>
                                <w:r>
                                  <w:rPr>
                                    <w:rFonts w:eastAsia="Times New Roman" w:ascii="PT Sans" w:hAnsi="PT Sans"/>
                                    <w:b/>
                                    <w:kern w:val="0"/>
                                    <w:sz w:val="22"/>
                                    <w:szCs w:val="22"/>
                                    <w:lang w:val="ru-RU" w:eastAsia="ru-RU" w:bidi="ar-SA"/>
                                  </w:rPr>
                                  <w:t>Физический факультет</w:t>
                                </w:r>
                              </w:p>
                            </w:tc>
                            <w:tc>
                              <w:tcPr>
                                <w:tcW w:w="3378" w:type="dxa"/>
                                <w:tcBorders/>
                                <w:vAlign w:val="center"/>
                              </w:tcPr>
                              <w:p>
                                <w:pPr>
                                  <w:pStyle w:val="Header"/>
                                  <w:widowControl w:val="false"/>
                                  <w:spacing w:before="0" w:after="0"/>
                                  <w:jc w:val="center"/>
                                  <w:rPr/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1818640" cy="499110"/>
                                      <wp:effectExtent l="0" t="0" r="0" b="0"/>
                                      <wp:docPr id="15" name="Рисунок 3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" name="Рисунок 3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18640" cy="4991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fillcolor="white" stroked="f" o:allowincell="f" style="position:absolute;margin-left:4.1pt;margin-top:0.05pt;width:501.95pt;height:39.25pt;mso-wrap-style:none;v-text-anchor:middle;mso-position-horizontal:center">
              <v:fill o:detectmouseclick="t" type="solid" color2="black" opacity="0"/>
              <v:stroke color="#3465a4" joinstyle="round" endcap="flat"/>
              <v:textbox>
                <w:txbxContent>
                  <w:tbl>
                    <w:tblPr>
                      <w:tblW w:w="10040" w:type="dxa"/>
                      <w:jc w:val="center"/>
                      <w:tblInd w:w="0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6661"/>
                      <w:gridCol w:w="3378"/>
                    </w:tblGrid>
                    <w:tr>
                      <w:trPr/>
                      <w:tc>
                        <w:tcPr>
                          <w:tcW w:w="6661" w:type="dxa"/>
                          <w:tcBorders/>
                          <w:vAlign w:val="center"/>
                        </w:tcPr>
                        <w:p>
                          <w:pPr>
                            <w:pStyle w:val="Header"/>
                            <w:widowControl w:val="false"/>
                            <w:spacing w:before="0" w:after="0"/>
                            <w:ind w:left="0" w:right="1033" w:hanging="0"/>
                            <w:contextualSpacing/>
                            <w:jc w:val="center"/>
                            <w:rPr>
                              <w:rFonts w:ascii="PT Sans" w:hAnsi="PT Sans" w:eastAsia="Times New Roman"/>
                              <w:b/>
                              <w:b/>
                              <w:kern w:val="0"/>
                              <w:sz w:val="22"/>
                              <w:szCs w:val="22"/>
                              <w:lang w:val="ru-RU" w:eastAsia="ru-RU" w:bidi="ar-SA"/>
                            </w:rPr>
                          </w:pPr>
                          <w:r>
                            <w:rPr>
                              <w:rFonts w:eastAsia="Times New Roman" w:ascii="PT Sans" w:hAnsi="PT Sans"/>
                              <w:b/>
                              <w:kern w:val="0"/>
                              <w:sz w:val="22"/>
                              <w:szCs w:val="22"/>
                              <w:lang w:val="ru-RU" w:eastAsia="ru-RU" w:bidi="ar-SA"/>
                            </w:rPr>
                            <w:t>Университет ИТМО</w:t>
                          </w:r>
                        </w:p>
                        <w:p>
                          <w:pPr>
                            <w:pStyle w:val="Header"/>
                            <w:widowControl w:val="false"/>
                            <w:spacing w:before="0" w:after="0"/>
                            <w:ind w:left="0" w:right="1033" w:hanging="0"/>
                            <w:contextualSpacing/>
                            <w:jc w:val="center"/>
                            <w:rPr>
                              <w:rFonts w:ascii="PT Sans" w:hAnsi="PT Sans" w:eastAsia="Times New Roman"/>
                              <w:b/>
                              <w:b/>
                              <w:kern w:val="0"/>
                              <w:sz w:val="22"/>
                              <w:szCs w:val="22"/>
                              <w:lang w:val="ru-RU" w:eastAsia="ru-RU" w:bidi="ar-SA"/>
                            </w:rPr>
                          </w:pPr>
                          <w:r>
                            <w:rPr>
                              <w:rFonts w:eastAsia="Times New Roman" w:ascii="PT Sans" w:hAnsi="PT Sans"/>
                              <w:b/>
                              <w:kern w:val="0"/>
                              <w:sz w:val="22"/>
                              <w:szCs w:val="22"/>
                              <w:lang w:val="ru-RU" w:eastAsia="ru-RU" w:bidi="ar-SA"/>
                            </w:rPr>
                            <w:t>Физико-технический мегафакультет</w:t>
                          </w:r>
                        </w:p>
                        <w:p>
                          <w:pPr>
                            <w:pStyle w:val="Header"/>
                            <w:widowControl w:val="false"/>
                            <w:spacing w:before="0" w:after="0"/>
                            <w:ind w:left="0" w:right="1033" w:hanging="0"/>
                            <w:contextualSpacing/>
                            <w:jc w:val="center"/>
                            <w:rPr>
                              <w:rFonts w:ascii="PT Sans" w:hAnsi="PT Sans" w:eastAsia="Times New Roman"/>
                              <w:b/>
                              <w:b/>
                              <w:kern w:val="0"/>
                              <w:sz w:val="22"/>
                              <w:szCs w:val="22"/>
                              <w:lang w:val="ru-RU" w:eastAsia="ru-RU" w:bidi="ar-SA"/>
                            </w:rPr>
                          </w:pPr>
                          <w:r>
                            <w:rPr>
                              <w:rFonts w:eastAsia="Times New Roman" w:ascii="PT Sans" w:hAnsi="PT Sans"/>
                              <w:b/>
                              <w:kern w:val="0"/>
                              <w:sz w:val="22"/>
                              <w:szCs w:val="22"/>
                              <w:lang w:val="ru-RU" w:eastAsia="ru-RU" w:bidi="ar-SA"/>
                            </w:rPr>
                            <w:t>Физический факультет</w:t>
                          </w:r>
                        </w:p>
                      </w:tc>
                      <w:tc>
                        <w:tcPr>
                          <w:tcW w:w="3378" w:type="dxa"/>
                          <w:tcBorders/>
                          <w:vAlign w:val="center"/>
                        </w:tcPr>
                        <w:p>
                          <w:pPr>
                            <w:pStyle w:val="Header"/>
                            <w:widowControl w:val="false"/>
                            <w:spacing w:before="0" w:after="0"/>
                            <w:jc w:val="center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818640" cy="499110"/>
                                <wp:effectExtent l="0" t="0" r="0" b="0"/>
                                <wp:docPr id="16" name="Рисунок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Рисунок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18640" cy="4991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szCs w:val="24"/>
        <w:w w:val="100"/>
        <w:vanish w:val="false"/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284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Times New Roman" w:cs="Arial"/>
      <w:iCs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lineRule="exact" w:line="420"/>
      <w:ind w:left="0" w:right="648" w:hanging="0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lineRule="exact" w:line="378" w:before="6" w:after="0"/>
      <w:ind w:left="0" w:right="-1438" w:hanging="0"/>
      <w:jc w:val="both"/>
      <w:outlineLvl w:val="1"/>
    </w:pPr>
    <w:rPr>
      <w:i/>
      <w:iCs w:val="false"/>
      <w:w w:val="77"/>
      <w:szCs w:val="29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tabs>
        <w:tab w:val="clear" w:pos="284"/>
        <w:tab w:val="left" w:pos="1698" w:leader="underscore"/>
      </w:tabs>
      <w:spacing w:lineRule="exact" w:line="372"/>
      <w:ind w:left="0" w:right="-200" w:hanging="0"/>
      <w:outlineLvl w:val="2"/>
    </w:pPr>
    <w:rPr>
      <w:i/>
      <w:iCs w:val="false"/>
      <w:szCs w:val="29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lineRule="exact" w:line="192" w:before="30" w:after="552"/>
      <w:ind w:left="0" w:right="384" w:hanging="0"/>
      <w:outlineLvl w:val="3"/>
    </w:pPr>
    <w:rPr>
      <w:rFonts w:ascii="Times New Roman" w:hAnsi="Times New Roman" w:cs="Times New Roman"/>
      <w:b/>
      <w:bCs/>
      <w:i/>
      <w:iCs w:val="false"/>
      <w:spacing w:val="-1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iCs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lockText">
    <w:name w:val="Block Text"/>
    <w:basedOn w:val="Normal"/>
    <w:qFormat/>
    <w:pPr>
      <w:widowControl/>
      <w:spacing w:lineRule="exact" w:line="274" w:before="5" w:after="0"/>
      <w:ind w:left="5" w:right="14" w:firstLine="535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BodyTextIndent3">
    <w:name w:val="Body Text Indent 3"/>
    <w:basedOn w:val="Normal"/>
    <w:qFormat/>
    <w:pPr>
      <w:widowControl/>
      <w:tabs>
        <w:tab w:val="clear" w:pos="284"/>
        <w:tab w:val="left" w:pos="1224" w:leader="none"/>
      </w:tabs>
      <w:spacing w:lineRule="exact" w:line="274"/>
      <w:ind w:left="0" w:right="0" w:firstLine="540"/>
      <w:jc w:val="both"/>
    </w:pPr>
    <w:rPr>
      <w:rFonts w:ascii="Times New Roman" w:hAnsi="Times New Roman" w:cs="Times New Roman"/>
      <w:i/>
      <w:iCs w:val="false"/>
      <w:spacing w:val="-5"/>
      <w:szCs w:val="25"/>
    </w:rPr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<Relationship Id="rId2" Type="http://schemas.openxmlformats.org/officeDocument/2006/relationships/image" Target="media/image10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Application>LibreOffice/7.3.7.2$Linux_X86_64 LibreOffice_project/30$Build-2</Application>
  <AppVersion>15.0000</AppVersion>
  <Pages>7</Pages>
  <Words>288</Words>
  <Characters>2190</Characters>
  <CharactersWithSpaces>2476</CharactersWithSpaces>
  <Paragraphs>72</Paragraphs>
  <Company>ГОУ СПбГПУ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2022-04-18T18:09:00Z</dcterms:created>
  <dc:creator>Кафедра экспериментальной физики СПбГПУ</dc:creator>
  <dc:description/>
  <dc:language>en-US</dc:language>
  <cp:lastModifiedBy/>
  <cp:lastPrinted>2023-02-24T17:59:00Z</cp:lastPrinted>
  <dcterms:modified xsi:type="dcterms:W3CDTF">2023-10-27T15:56:33Z</dcterms:modified>
  <cp:revision>11</cp:revision>
  <dc:subject/>
  <dc:title>Бланк рабочего протокола и отчета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