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2D8599" w14:textId="728B9AC2" w:rsidR="008E4A0F" w:rsidRPr="001504DF" w:rsidRDefault="008B19EA" w:rsidP="008E4A0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sz w:val="24"/>
          <w:szCs w:val="24"/>
        </w:rPr>
      </w:pPr>
      <w:r>
        <w:rPr>
          <w:noProof/>
          <w:lang w:val="ru-RU"/>
        </w:rPr>
        <w:drawing>
          <wp:inline distT="0" distB="0" distL="0" distR="0" wp14:anchorId="4C9860DB" wp14:editId="33AF98F4">
            <wp:extent cx="6152515" cy="8207375"/>
            <wp:effectExtent l="0" t="0" r="63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820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lastRenderedPageBreak/>
        <w:drawing>
          <wp:inline distT="0" distB="0" distL="0" distR="0" wp14:anchorId="5177DF80" wp14:editId="5B3FAA6B">
            <wp:extent cx="6152515" cy="8207375"/>
            <wp:effectExtent l="0" t="0" r="635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820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E4E79" w14:textId="7C8FAB38" w:rsidR="008329D2" w:rsidRPr="00A91866" w:rsidRDefault="008329D2" w:rsidP="008B19EA">
      <w:pPr>
        <w:tabs>
          <w:tab w:val="center" w:pos="4844"/>
        </w:tabs>
        <w:spacing w:after="0" w:line="240" w:lineRule="auto"/>
        <w:rPr>
          <w:lang w:val="ru-RU"/>
        </w:rPr>
      </w:pPr>
    </w:p>
    <w:bookmarkStart w:id="0" w:name="_Toc235660762" w:displacedByCustomXml="next"/>
    <w:sdt>
      <w:sdtPr>
        <w:rPr>
          <w:rFonts w:eastAsiaTheme="minorEastAsia" w:cstheme="minorBidi"/>
          <w:b w:val="0"/>
          <w:bCs w:val="0"/>
          <w:szCs w:val="22"/>
          <w:lang w:val="ru-RU"/>
        </w:rPr>
        <w:id w:val="-1917162987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14:paraId="7C4A7E1A" w14:textId="00AA11D2" w:rsidR="008E4A0F" w:rsidRDefault="008E4A0F">
          <w:pPr>
            <w:pStyle w:val="aff"/>
          </w:pPr>
          <w:r>
            <w:rPr>
              <w:lang w:val="ru-RU"/>
            </w:rPr>
            <w:t>Оглавление</w:t>
          </w:r>
        </w:p>
        <w:p w14:paraId="61693DE0" w14:textId="105B742A" w:rsidR="002A4228" w:rsidRDefault="008E4A0F">
          <w:pPr>
            <w:pStyle w:val="14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5699875" w:history="1">
            <w:r w:rsidR="002A4228" w:rsidRPr="00A74628">
              <w:rPr>
                <w:rStyle w:val="aff8"/>
                <w:noProof/>
                <w:lang w:val="ru-RU"/>
              </w:rPr>
              <w:t>ВВЕДЕНИЕ</w:t>
            </w:r>
            <w:r w:rsidR="002A4228">
              <w:rPr>
                <w:noProof/>
                <w:webHidden/>
              </w:rPr>
              <w:tab/>
            </w:r>
            <w:r w:rsidR="002A4228">
              <w:rPr>
                <w:noProof/>
                <w:webHidden/>
              </w:rPr>
              <w:fldChar w:fldCharType="begin"/>
            </w:r>
            <w:r w:rsidR="002A4228">
              <w:rPr>
                <w:noProof/>
                <w:webHidden/>
              </w:rPr>
              <w:instrText xml:space="preserve"> PAGEREF _Toc235699875 \h </w:instrText>
            </w:r>
            <w:r w:rsidR="002A4228">
              <w:rPr>
                <w:noProof/>
                <w:webHidden/>
              </w:rPr>
            </w:r>
            <w:r w:rsidR="002A4228">
              <w:rPr>
                <w:noProof/>
                <w:webHidden/>
              </w:rPr>
              <w:fldChar w:fldCharType="separate"/>
            </w:r>
            <w:r w:rsidR="008B19EA">
              <w:rPr>
                <w:noProof/>
                <w:webHidden/>
              </w:rPr>
              <w:t>4</w:t>
            </w:r>
            <w:r w:rsidR="002A4228">
              <w:rPr>
                <w:noProof/>
                <w:webHidden/>
              </w:rPr>
              <w:fldChar w:fldCharType="end"/>
            </w:r>
          </w:hyperlink>
        </w:p>
        <w:p w14:paraId="1D779EC8" w14:textId="4AEBD00E" w:rsidR="002A4228" w:rsidRDefault="00000000">
          <w:pPr>
            <w:pStyle w:val="14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5699876" w:history="1">
            <w:r w:rsidR="002A4228" w:rsidRPr="00A74628">
              <w:rPr>
                <w:rStyle w:val="aff8"/>
                <w:noProof/>
                <w:lang w:val="ru-RU"/>
              </w:rPr>
              <w:t>1. ОСНОВНАЯ ЧАСТЬ: ХАРАКТЕРИСТИКА ГУО ПАО «ГАЗПРОМ»</w:t>
            </w:r>
            <w:r w:rsidR="002A4228">
              <w:rPr>
                <w:noProof/>
                <w:webHidden/>
              </w:rPr>
              <w:tab/>
            </w:r>
            <w:r w:rsidR="002A4228">
              <w:rPr>
                <w:noProof/>
                <w:webHidden/>
              </w:rPr>
              <w:fldChar w:fldCharType="begin"/>
            </w:r>
            <w:r w:rsidR="002A4228">
              <w:rPr>
                <w:noProof/>
                <w:webHidden/>
              </w:rPr>
              <w:instrText xml:space="preserve"> PAGEREF _Toc235699876 \h </w:instrText>
            </w:r>
            <w:r w:rsidR="002A4228">
              <w:rPr>
                <w:noProof/>
                <w:webHidden/>
              </w:rPr>
            </w:r>
            <w:r w:rsidR="002A4228">
              <w:rPr>
                <w:noProof/>
                <w:webHidden/>
              </w:rPr>
              <w:fldChar w:fldCharType="separate"/>
            </w:r>
            <w:r w:rsidR="008B19EA">
              <w:rPr>
                <w:noProof/>
                <w:webHidden/>
              </w:rPr>
              <w:t>5</w:t>
            </w:r>
            <w:r w:rsidR="002A4228">
              <w:rPr>
                <w:noProof/>
                <w:webHidden/>
              </w:rPr>
              <w:fldChar w:fldCharType="end"/>
            </w:r>
          </w:hyperlink>
        </w:p>
        <w:p w14:paraId="1113216C" w14:textId="414C6646" w:rsidR="002A4228" w:rsidRDefault="00000000">
          <w:pPr>
            <w:pStyle w:val="2c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5699877" w:history="1">
            <w:r w:rsidR="002A4228" w:rsidRPr="00A74628">
              <w:rPr>
                <w:rStyle w:val="aff8"/>
                <w:noProof/>
                <w:lang w:val="ru-RU"/>
              </w:rPr>
              <w:t>1.1</w:t>
            </w:r>
            <w:r w:rsidR="002A4228" w:rsidRPr="00A74628">
              <w:rPr>
                <w:rStyle w:val="aff8"/>
                <w:noProof/>
              </w:rPr>
              <w:t>.</w:t>
            </w:r>
            <w:r w:rsidR="002A4228" w:rsidRPr="00A74628">
              <w:rPr>
                <w:rStyle w:val="aff8"/>
                <w:noProof/>
                <w:lang w:val="ru-RU"/>
              </w:rPr>
              <w:t xml:space="preserve"> Общие сведения и профиль деятельности</w:t>
            </w:r>
            <w:r w:rsidR="002A4228">
              <w:rPr>
                <w:noProof/>
                <w:webHidden/>
              </w:rPr>
              <w:tab/>
            </w:r>
            <w:r w:rsidR="002A4228">
              <w:rPr>
                <w:noProof/>
                <w:webHidden/>
              </w:rPr>
              <w:fldChar w:fldCharType="begin"/>
            </w:r>
            <w:r w:rsidR="002A4228">
              <w:rPr>
                <w:noProof/>
                <w:webHidden/>
              </w:rPr>
              <w:instrText xml:space="preserve"> PAGEREF _Toc235699877 \h </w:instrText>
            </w:r>
            <w:r w:rsidR="002A4228">
              <w:rPr>
                <w:noProof/>
                <w:webHidden/>
              </w:rPr>
            </w:r>
            <w:r w:rsidR="002A4228">
              <w:rPr>
                <w:noProof/>
                <w:webHidden/>
              </w:rPr>
              <w:fldChar w:fldCharType="separate"/>
            </w:r>
            <w:r w:rsidR="008B19EA">
              <w:rPr>
                <w:noProof/>
                <w:webHidden/>
              </w:rPr>
              <w:t>5</w:t>
            </w:r>
            <w:r w:rsidR="002A4228">
              <w:rPr>
                <w:noProof/>
                <w:webHidden/>
              </w:rPr>
              <w:fldChar w:fldCharType="end"/>
            </w:r>
          </w:hyperlink>
        </w:p>
        <w:p w14:paraId="25F5D9A5" w14:textId="2DEE6EF3" w:rsidR="002A4228" w:rsidRDefault="00000000">
          <w:pPr>
            <w:pStyle w:val="2c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5699878" w:history="1">
            <w:r w:rsidR="002A4228" w:rsidRPr="00A74628">
              <w:rPr>
                <w:rStyle w:val="aff8"/>
                <w:noProof/>
                <w:lang w:val="ru-RU"/>
              </w:rPr>
              <w:t>1.2</w:t>
            </w:r>
            <w:r w:rsidR="002A4228" w:rsidRPr="00A74628">
              <w:rPr>
                <w:rStyle w:val="aff8"/>
                <w:noProof/>
              </w:rPr>
              <w:t>.</w:t>
            </w:r>
            <w:r w:rsidR="002A4228" w:rsidRPr="00A74628">
              <w:rPr>
                <w:rStyle w:val="aff8"/>
                <w:noProof/>
                <w:lang w:val="ru-RU"/>
              </w:rPr>
              <w:t xml:space="preserve"> Функциональная структура и технологическая цепочка</w:t>
            </w:r>
            <w:r w:rsidR="002A4228">
              <w:rPr>
                <w:noProof/>
                <w:webHidden/>
              </w:rPr>
              <w:tab/>
            </w:r>
            <w:r w:rsidR="002A4228">
              <w:rPr>
                <w:noProof/>
                <w:webHidden/>
              </w:rPr>
              <w:fldChar w:fldCharType="begin"/>
            </w:r>
            <w:r w:rsidR="002A4228">
              <w:rPr>
                <w:noProof/>
                <w:webHidden/>
              </w:rPr>
              <w:instrText xml:space="preserve"> PAGEREF _Toc235699878 \h </w:instrText>
            </w:r>
            <w:r w:rsidR="002A4228">
              <w:rPr>
                <w:noProof/>
                <w:webHidden/>
              </w:rPr>
            </w:r>
            <w:r w:rsidR="002A4228">
              <w:rPr>
                <w:noProof/>
                <w:webHidden/>
              </w:rPr>
              <w:fldChar w:fldCharType="separate"/>
            </w:r>
            <w:r w:rsidR="008B19EA">
              <w:rPr>
                <w:noProof/>
                <w:webHidden/>
              </w:rPr>
              <w:t>6</w:t>
            </w:r>
            <w:r w:rsidR="002A4228">
              <w:rPr>
                <w:noProof/>
                <w:webHidden/>
              </w:rPr>
              <w:fldChar w:fldCharType="end"/>
            </w:r>
          </w:hyperlink>
        </w:p>
        <w:p w14:paraId="63AB4543" w14:textId="7334BCB1" w:rsidR="002A4228" w:rsidRDefault="00000000">
          <w:pPr>
            <w:pStyle w:val="2c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5699879" w:history="1">
            <w:r w:rsidR="002A4228" w:rsidRPr="00A74628">
              <w:rPr>
                <w:rStyle w:val="aff8"/>
                <w:noProof/>
                <w:lang w:val="ru-RU"/>
              </w:rPr>
              <w:t>1.3</w:t>
            </w:r>
            <w:r w:rsidR="002A4228" w:rsidRPr="00A74628">
              <w:rPr>
                <w:rStyle w:val="aff8"/>
                <w:noProof/>
              </w:rPr>
              <w:t>.</w:t>
            </w:r>
            <w:r w:rsidR="002A4228" w:rsidRPr="00A74628">
              <w:rPr>
                <w:rStyle w:val="aff8"/>
                <w:noProof/>
                <w:lang w:val="ru-RU"/>
              </w:rPr>
              <w:t xml:space="preserve"> Современные киберфизические угрозы</w:t>
            </w:r>
            <w:r w:rsidR="002A4228">
              <w:rPr>
                <w:noProof/>
                <w:webHidden/>
              </w:rPr>
              <w:tab/>
            </w:r>
            <w:r w:rsidR="002A4228">
              <w:rPr>
                <w:noProof/>
                <w:webHidden/>
              </w:rPr>
              <w:fldChar w:fldCharType="begin"/>
            </w:r>
            <w:r w:rsidR="002A4228">
              <w:rPr>
                <w:noProof/>
                <w:webHidden/>
              </w:rPr>
              <w:instrText xml:space="preserve"> PAGEREF _Toc235699879 \h </w:instrText>
            </w:r>
            <w:r w:rsidR="002A4228">
              <w:rPr>
                <w:noProof/>
                <w:webHidden/>
              </w:rPr>
            </w:r>
            <w:r w:rsidR="002A4228">
              <w:rPr>
                <w:noProof/>
                <w:webHidden/>
              </w:rPr>
              <w:fldChar w:fldCharType="separate"/>
            </w:r>
            <w:r w:rsidR="008B19EA">
              <w:rPr>
                <w:noProof/>
                <w:webHidden/>
              </w:rPr>
              <w:t>6</w:t>
            </w:r>
            <w:r w:rsidR="002A4228">
              <w:rPr>
                <w:noProof/>
                <w:webHidden/>
              </w:rPr>
              <w:fldChar w:fldCharType="end"/>
            </w:r>
          </w:hyperlink>
        </w:p>
        <w:p w14:paraId="3C8D0FA1" w14:textId="7BC7854D" w:rsidR="002A4228" w:rsidRDefault="00000000">
          <w:pPr>
            <w:pStyle w:val="14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5699880" w:history="1">
            <w:r w:rsidR="002A4228" w:rsidRPr="00A74628">
              <w:rPr>
                <w:rStyle w:val="aff8"/>
                <w:noProof/>
                <w:lang w:val="ru-RU"/>
              </w:rPr>
              <w:t>2</w:t>
            </w:r>
            <w:r w:rsidR="002A4228" w:rsidRPr="00A74628">
              <w:rPr>
                <w:rStyle w:val="aff8"/>
                <w:noProof/>
              </w:rPr>
              <w:t>.</w:t>
            </w:r>
            <w:r w:rsidR="002A4228" w:rsidRPr="00A74628">
              <w:rPr>
                <w:rStyle w:val="aff8"/>
                <w:noProof/>
                <w:lang w:val="ru-RU"/>
              </w:rPr>
              <w:t xml:space="preserve"> ВЫПОЛНЕННАЯ РАБОТА И ТЕХНОЛОГИЧЕСКИЙ АУДИТ</w:t>
            </w:r>
            <w:r w:rsidR="002A4228">
              <w:rPr>
                <w:noProof/>
                <w:webHidden/>
              </w:rPr>
              <w:tab/>
            </w:r>
            <w:r w:rsidR="002A4228">
              <w:rPr>
                <w:noProof/>
                <w:webHidden/>
              </w:rPr>
              <w:fldChar w:fldCharType="begin"/>
            </w:r>
            <w:r w:rsidR="002A4228">
              <w:rPr>
                <w:noProof/>
                <w:webHidden/>
              </w:rPr>
              <w:instrText xml:space="preserve"> PAGEREF _Toc235699880 \h </w:instrText>
            </w:r>
            <w:r w:rsidR="002A4228">
              <w:rPr>
                <w:noProof/>
                <w:webHidden/>
              </w:rPr>
            </w:r>
            <w:r w:rsidR="002A4228">
              <w:rPr>
                <w:noProof/>
                <w:webHidden/>
              </w:rPr>
              <w:fldChar w:fldCharType="separate"/>
            </w:r>
            <w:r w:rsidR="008B19EA">
              <w:rPr>
                <w:noProof/>
                <w:webHidden/>
              </w:rPr>
              <w:t>8</w:t>
            </w:r>
            <w:r w:rsidR="002A4228">
              <w:rPr>
                <w:noProof/>
                <w:webHidden/>
              </w:rPr>
              <w:fldChar w:fldCharType="end"/>
            </w:r>
          </w:hyperlink>
        </w:p>
        <w:p w14:paraId="0A9D69BC" w14:textId="4BA069B8" w:rsidR="002A4228" w:rsidRDefault="00000000">
          <w:pPr>
            <w:pStyle w:val="2c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5699881" w:history="1">
            <w:r w:rsidR="002A4228" w:rsidRPr="00A74628">
              <w:rPr>
                <w:rStyle w:val="aff8"/>
                <w:noProof/>
                <w:lang w:val="ru-RU"/>
              </w:rPr>
              <w:t>2.1. Ознакомление с предприятием и сбор данных</w:t>
            </w:r>
            <w:r w:rsidR="002A4228">
              <w:rPr>
                <w:noProof/>
                <w:webHidden/>
              </w:rPr>
              <w:tab/>
            </w:r>
            <w:r w:rsidR="002A4228">
              <w:rPr>
                <w:noProof/>
                <w:webHidden/>
              </w:rPr>
              <w:fldChar w:fldCharType="begin"/>
            </w:r>
            <w:r w:rsidR="002A4228">
              <w:rPr>
                <w:noProof/>
                <w:webHidden/>
              </w:rPr>
              <w:instrText xml:space="preserve"> PAGEREF _Toc235699881 \h </w:instrText>
            </w:r>
            <w:r w:rsidR="002A4228">
              <w:rPr>
                <w:noProof/>
                <w:webHidden/>
              </w:rPr>
            </w:r>
            <w:r w:rsidR="002A4228">
              <w:rPr>
                <w:noProof/>
                <w:webHidden/>
              </w:rPr>
              <w:fldChar w:fldCharType="separate"/>
            </w:r>
            <w:r w:rsidR="008B19EA">
              <w:rPr>
                <w:noProof/>
                <w:webHidden/>
              </w:rPr>
              <w:t>8</w:t>
            </w:r>
            <w:r w:rsidR="002A4228">
              <w:rPr>
                <w:noProof/>
                <w:webHidden/>
              </w:rPr>
              <w:fldChar w:fldCharType="end"/>
            </w:r>
          </w:hyperlink>
        </w:p>
        <w:p w14:paraId="53EE0765" w14:textId="1C926C8D" w:rsidR="002A4228" w:rsidRDefault="00000000">
          <w:pPr>
            <w:pStyle w:val="2c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5699882" w:history="1">
            <w:r w:rsidR="002A4228" w:rsidRPr="00A74628">
              <w:rPr>
                <w:rStyle w:val="aff8"/>
                <w:noProof/>
                <w:lang w:val="ru-RU"/>
              </w:rPr>
              <w:t>2.2</w:t>
            </w:r>
            <w:r w:rsidR="002A4228" w:rsidRPr="00A74628">
              <w:rPr>
                <w:rStyle w:val="aff8"/>
                <w:noProof/>
              </w:rPr>
              <w:t>.</w:t>
            </w:r>
            <w:r w:rsidR="002A4228" w:rsidRPr="00A74628">
              <w:rPr>
                <w:rStyle w:val="aff8"/>
                <w:noProof/>
                <w:lang w:val="ru-RU"/>
              </w:rPr>
              <w:t xml:space="preserve"> Анализ процесса реагирования на угрозы</w:t>
            </w:r>
            <w:r w:rsidR="002A4228">
              <w:rPr>
                <w:noProof/>
                <w:webHidden/>
              </w:rPr>
              <w:tab/>
            </w:r>
            <w:r w:rsidR="002A4228">
              <w:rPr>
                <w:noProof/>
                <w:webHidden/>
              </w:rPr>
              <w:fldChar w:fldCharType="begin"/>
            </w:r>
            <w:r w:rsidR="002A4228">
              <w:rPr>
                <w:noProof/>
                <w:webHidden/>
              </w:rPr>
              <w:instrText xml:space="preserve"> PAGEREF _Toc235699882 \h </w:instrText>
            </w:r>
            <w:r w:rsidR="002A4228">
              <w:rPr>
                <w:noProof/>
                <w:webHidden/>
              </w:rPr>
            </w:r>
            <w:r w:rsidR="002A4228">
              <w:rPr>
                <w:noProof/>
                <w:webHidden/>
              </w:rPr>
              <w:fldChar w:fldCharType="separate"/>
            </w:r>
            <w:r w:rsidR="008B19EA">
              <w:rPr>
                <w:noProof/>
                <w:webHidden/>
              </w:rPr>
              <w:t>8</w:t>
            </w:r>
            <w:r w:rsidR="002A4228">
              <w:rPr>
                <w:noProof/>
                <w:webHidden/>
              </w:rPr>
              <w:fldChar w:fldCharType="end"/>
            </w:r>
          </w:hyperlink>
        </w:p>
        <w:p w14:paraId="6D9E8D13" w14:textId="1D849C30" w:rsidR="002A4228" w:rsidRDefault="00000000">
          <w:pPr>
            <w:pStyle w:val="2c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5699883" w:history="1">
            <w:r w:rsidR="002A4228" w:rsidRPr="00A74628">
              <w:rPr>
                <w:rStyle w:val="aff8"/>
                <w:noProof/>
                <w:lang w:val="ru-RU"/>
              </w:rPr>
              <w:t>2.3 Технологический и инновационный аудит</w:t>
            </w:r>
            <w:r w:rsidR="002A4228">
              <w:rPr>
                <w:noProof/>
                <w:webHidden/>
              </w:rPr>
              <w:tab/>
            </w:r>
            <w:r w:rsidR="002A4228">
              <w:rPr>
                <w:noProof/>
                <w:webHidden/>
              </w:rPr>
              <w:fldChar w:fldCharType="begin"/>
            </w:r>
            <w:r w:rsidR="002A4228">
              <w:rPr>
                <w:noProof/>
                <w:webHidden/>
              </w:rPr>
              <w:instrText xml:space="preserve"> PAGEREF _Toc235699883 \h </w:instrText>
            </w:r>
            <w:r w:rsidR="002A4228">
              <w:rPr>
                <w:noProof/>
                <w:webHidden/>
              </w:rPr>
            </w:r>
            <w:r w:rsidR="002A4228">
              <w:rPr>
                <w:noProof/>
                <w:webHidden/>
              </w:rPr>
              <w:fldChar w:fldCharType="separate"/>
            </w:r>
            <w:r w:rsidR="008B19EA">
              <w:rPr>
                <w:noProof/>
                <w:webHidden/>
              </w:rPr>
              <w:t>8</w:t>
            </w:r>
            <w:r w:rsidR="002A4228">
              <w:rPr>
                <w:noProof/>
                <w:webHidden/>
              </w:rPr>
              <w:fldChar w:fldCharType="end"/>
            </w:r>
          </w:hyperlink>
        </w:p>
        <w:p w14:paraId="7696F481" w14:textId="5DCE4FB4" w:rsidR="002A4228" w:rsidRDefault="00000000">
          <w:pPr>
            <w:pStyle w:val="14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5699884" w:history="1">
            <w:r w:rsidR="002A4228" w:rsidRPr="00A74628">
              <w:rPr>
                <w:rStyle w:val="aff8"/>
                <w:noProof/>
                <w:lang w:val="ru-RU"/>
              </w:rPr>
              <w:t>3. ПРЕДЛОЖЕНИЯ: ИННОВАЦИОННАЯ ПРОГРАММА «АКТИВНЫЙ ИММУНИТЕТ»</w:t>
            </w:r>
            <w:r w:rsidR="002A4228">
              <w:rPr>
                <w:noProof/>
                <w:webHidden/>
              </w:rPr>
              <w:tab/>
            </w:r>
            <w:r w:rsidR="002A4228">
              <w:rPr>
                <w:noProof/>
                <w:webHidden/>
              </w:rPr>
              <w:fldChar w:fldCharType="begin"/>
            </w:r>
            <w:r w:rsidR="002A4228">
              <w:rPr>
                <w:noProof/>
                <w:webHidden/>
              </w:rPr>
              <w:instrText xml:space="preserve"> PAGEREF _Toc235699884 \h </w:instrText>
            </w:r>
            <w:r w:rsidR="002A4228">
              <w:rPr>
                <w:noProof/>
                <w:webHidden/>
              </w:rPr>
            </w:r>
            <w:r w:rsidR="002A4228">
              <w:rPr>
                <w:noProof/>
                <w:webHidden/>
              </w:rPr>
              <w:fldChar w:fldCharType="separate"/>
            </w:r>
            <w:r w:rsidR="008B19EA">
              <w:rPr>
                <w:noProof/>
                <w:webHidden/>
              </w:rPr>
              <w:t>11</w:t>
            </w:r>
            <w:r w:rsidR="002A4228">
              <w:rPr>
                <w:noProof/>
                <w:webHidden/>
              </w:rPr>
              <w:fldChar w:fldCharType="end"/>
            </w:r>
          </w:hyperlink>
        </w:p>
        <w:p w14:paraId="182EFA91" w14:textId="4D2814D5" w:rsidR="002A4228" w:rsidRDefault="00000000">
          <w:pPr>
            <w:pStyle w:val="2c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5699885" w:history="1">
            <w:r w:rsidR="002A4228" w:rsidRPr="00A74628">
              <w:rPr>
                <w:rStyle w:val="aff8"/>
                <w:noProof/>
                <w:lang w:val="ru-RU"/>
              </w:rPr>
              <w:t>3.1</w:t>
            </w:r>
            <w:r w:rsidR="002A4228" w:rsidRPr="00A74628">
              <w:rPr>
                <w:rStyle w:val="aff8"/>
                <w:noProof/>
              </w:rPr>
              <w:t>.</w:t>
            </w:r>
            <w:r w:rsidR="002A4228" w:rsidRPr="00A74628">
              <w:rPr>
                <w:rStyle w:val="aff8"/>
                <w:noProof/>
                <w:lang w:val="ru-RU"/>
              </w:rPr>
              <w:t xml:space="preserve"> Содержание и инновационный цикл проекта</w:t>
            </w:r>
            <w:r w:rsidR="002A4228">
              <w:rPr>
                <w:noProof/>
                <w:webHidden/>
              </w:rPr>
              <w:tab/>
            </w:r>
            <w:r w:rsidR="002A4228">
              <w:rPr>
                <w:noProof/>
                <w:webHidden/>
              </w:rPr>
              <w:fldChar w:fldCharType="begin"/>
            </w:r>
            <w:r w:rsidR="002A4228">
              <w:rPr>
                <w:noProof/>
                <w:webHidden/>
              </w:rPr>
              <w:instrText xml:space="preserve"> PAGEREF _Toc235699885 \h </w:instrText>
            </w:r>
            <w:r w:rsidR="002A4228">
              <w:rPr>
                <w:noProof/>
                <w:webHidden/>
              </w:rPr>
            </w:r>
            <w:r w:rsidR="002A4228">
              <w:rPr>
                <w:noProof/>
                <w:webHidden/>
              </w:rPr>
              <w:fldChar w:fldCharType="separate"/>
            </w:r>
            <w:r w:rsidR="008B19EA">
              <w:rPr>
                <w:noProof/>
                <w:webHidden/>
              </w:rPr>
              <w:t>11</w:t>
            </w:r>
            <w:r w:rsidR="002A4228">
              <w:rPr>
                <w:noProof/>
                <w:webHidden/>
              </w:rPr>
              <w:fldChar w:fldCharType="end"/>
            </w:r>
          </w:hyperlink>
        </w:p>
        <w:p w14:paraId="5D4F5056" w14:textId="39D1F87C" w:rsidR="002A4228" w:rsidRDefault="00000000">
          <w:pPr>
            <w:pStyle w:val="2c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5699886" w:history="1">
            <w:r w:rsidR="002A4228" w:rsidRPr="00A74628">
              <w:rPr>
                <w:rStyle w:val="aff8"/>
                <w:noProof/>
                <w:lang w:val="ru-RU"/>
              </w:rPr>
              <w:t xml:space="preserve">3.2 Функциональные требования и </w:t>
            </w:r>
            <w:r w:rsidR="002A4228" w:rsidRPr="00A74628">
              <w:rPr>
                <w:rStyle w:val="aff8"/>
                <w:noProof/>
              </w:rPr>
              <w:t>Roadmap</w:t>
            </w:r>
            <w:r w:rsidR="002A4228">
              <w:rPr>
                <w:noProof/>
                <w:webHidden/>
              </w:rPr>
              <w:tab/>
            </w:r>
            <w:r w:rsidR="002A4228">
              <w:rPr>
                <w:noProof/>
                <w:webHidden/>
              </w:rPr>
              <w:fldChar w:fldCharType="begin"/>
            </w:r>
            <w:r w:rsidR="002A4228">
              <w:rPr>
                <w:noProof/>
                <w:webHidden/>
              </w:rPr>
              <w:instrText xml:space="preserve"> PAGEREF _Toc235699886 \h </w:instrText>
            </w:r>
            <w:r w:rsidR="002A4228">
              <w:rPr>
                <w:noProof/>
                <w:webHidden/>
              </w:rPr>
            </w:r>
            <w:r w:rsidR="002A4228">
              <w:rPr>
                <w:noProof/>
                <w:webHidden/>
              </w:rPr>
              <w:fldChar w:fldCharType="separate"/>
            </w:r>
            <w:r w:rsidR="008B19EA">
              <w:rPr>
                <w:noProof/>
                <w:webHidden/>
              </w:rPr>
              <w:t>12</w:t>
            </w:r>
            <w:r w:rsidR="002A4228">
              <w:rPr>
                <w:noProof/>
                <w:webHidden/>
              </w:rPr>
              <w:fldChar w:fldCharType="end"/>
            </w:r>
          </w:hyperlink>
        </w:p>
        <w:p w14:paraId="46C9CDE8" w14:textId="13A4CFD6" w:rsidR="002A4228" w:rsidRDefault="00000000">
          <w:pPr>
            <w:pStyle w:val="2c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5699887" w:history="1">
            <w:r w:rsidR="002A4228" w:rsidRPr="00A74628">
              <w:rPr>
                <w:rStyle w:val="aff8"/>
                <w:noProof/>
                <w:lang w:val="ru-RU"/>
              </w:rPr>
              <w:t>3.3</w:t>
            </w:r>
            <w:r w:rsidR="002A4228" w:rsidRPr="00A74628">
              <w:rPr>
                <w:rStyle w:val="aff8"/>
                <w:noProof/>
                <w:lang w:val="en-GB"/>
              </w:rPr>
              <w:t>.</w:t>
            </w:r>
            <w:r w:rsidR="002A4228" w:rsidRPr="00A74628">
              <w:rPr>
                <w:rStyle w:val="aff8"/>
                <w:noProof/>
                <w:lang w:val="ru-RU"/>
              </w:rPr>
              <w:t xml:space="preserve"> Управление изменениями и </w:t>
            </w:r>
            <w:r w:rsidR="002A4228" w:rsidRPr="00A74628">
              <w:rPr>
                <w:rStyle w:val="aff8"/>
                <w:noProof/>
              </w:rPr>
              <w:t>KPI</w:t>
            </w:r>
            <w:r w:rsidR="002A4228">
              <w:rPr>
                <w:noProof/>
                <w:webHidden/>
              </w:rPr>
              <w:tab/>
            </w:r>
            <w:r w:rsidR="002A4228">
              <w:rPr>
                <w:noProof/>
                <w:webHidden/>
              </w:rPr>
              <w:fldChar w:fldCharType="begin"/>
            </w:r>
            <w:r w:rsidR="002A4228">
              <w:rPr>
                <w:noProof/>
                <w:webHidden/>
              </w:rPr>
              <w:instrText xml:space="preserve"> PAGEREF _Toc235699887 \h </w:instrText>
            </w:r>
            <w:r w:rsidR="002A4228">
              <w:rPr>
                <w:noProof/>
                <w:webHidden/>
              </w:rPr>
            </w:r>
            <w:r w:rsidR="002A4228">
              <w:rPr>
                <w:noProof/>
                <w:webHidden/>
              </w:rPr>
              <w:fldChar w:fldCharType="separate"/>
            </w:r>
            <w:r w:rsidR="008B19EA">
              <w:rPr>
                <w:noProof/>
                <w:webHidden/>
              </w:rPr>
              <w:t>13</w:t>
            </w:r>
            <w:r w:rsidR="002A4228">
              <w:rPr>
                <w:noProof/>
                <w:webHidden/>
              </w:rPr>
              <w:fldChar w:fldCharType="end"/>
            </w:r>
          </w:hyperlink>
        </w:p>
        <w:p w14:paraId="46ED0EE1" w14:textId="2A8565DF" w:rsidR="002A4228" w:rsidRDefault="00000000">
          <w:pPr>
            <w:pStyle w:val="2c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5699888" w:history="1">
            <w:r w:rsidR="002A4228" w:rsidRPr="00A74628">
              <w:rPr>
                <w:rStyle w:val="aff8"/>
                <w:noProof/>
              </w:rPr>
              <w:t>3.4. Оценка эффекта и коммерциализация</w:t>
            </w:r>
            <w:r w:rsidR="002A4228">
              <w:rPr>
                <w:noProof/>
                <w:webHidden/>
              </w:rPr>
              <w:tab/>
            </w:r>
            <w:r w:rsidR="002A4228">
              <w:rPr>
                <w:noProof/>
                <w:webHidden/>
              </w:rPr>
              <w:fldChar w:fldCharType="begin"/>
            </w:r>
            <w:r w:rsidR="002A4228">
              <w:rPr>
                <w:noProof/>
                <w:webHidden/>
              </w:rPr>
              <w:instrText xml:space="preserve"> PAGEREF _Toc235699888 \h </w:instrText>
            </w:r>
            <w:r w:rsidR="002A4228">
              <w:rPr>
                <w:noProof/>
                <w:webHidden/>
              </w:rPr>
            </w:r>
            <w:r w:rsidR="002A4228">
              <w:rPr>
                <w:noProof/>
                <w:webHidden/>
              </w:rPr>
              <w:fldChar w:fldCharType="separate"/>
            </w:r>
            <w:r w:rsidR="008B19EA">
              <w:rPr>
                <w:noProof/>
                <w:webHidden/>
              </w:rPr>
              <w:t>13</w:t>
            </w:r>
            <w:r w:rsidR="002A4228">
              <w:rPr>
                <w:noProof/>
                <w:webHidden/>
              </w:rPr>
              <w:fldChar w:fldCharType="end"/>
            </w:r>
          </w:hyperlink>
        </w:p>
        <w:p w14:paraId="0F60A02A" w14:textId="0DE69179" w:rsidR="002A4228" w:rsidRDefault="00000000">
          <w:pPr>
            <w:pStyle w:val="14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5699889" w:history="1">
            <w:r w:rsidR="002A4228" w:rsidRPr="00A74628">
              <w:rPr>
                <w:rStyle w:val="aff8"/>
                <w:noProof/>
                <w:lang w:val="ru-RU"/>
              </w:rPr>
              <w:t>4</w:t>
            </w:r>
            <w:r w:rsidR="002A4228" w:rsidRPr="00A74628">
              <w:rPr>
                <w:rStyle w:val="aff8"/>
                <w:noProof/>
                <w:lang w:val="en-GB"/>
              </w:rPr>
              <w:t>.</w:t>
            </w:r>
            <w:r w:rsidR="002A4228" w:rsidRPr="00A74628">
              <w:rPr>
                <w:rStyle w:val="aff8"/>
                <w:noProof/>
                <w:lang w:val="ru-RU"/>
              </w:rPr>
              <w:t xml:space="preserve"> РЕЗУЛЬТАТЫ ПРАКТИКИ И СФОРМИРОВАННЫЕ КОМПЕТЕНЦИИ</w:t>
            </w:r>
            <w:r w:rsidR="002A4228">
              <w:rPr>
                <w:noProof/>
                <w:webHidden/>
              </w:rPr>
              <w:tab/>
            </w:r>
            <w:r w:rsidR="002A4228">
              <w:rPr>
                <w:noProof/>
                <w:webHidden/>
              </w:rPr>
              <w:fldChar w:fldCharType="begin"/>
            </w:r>
            <w:r w:rsidR="002A4228">
              <w:rPr>
                <w:noProof/>
                <w:webHidden/>
              </w:rPr>
              <w:instrText xml:space="preserve"> PAGEREF _Toc235699889 \h </w:instrText>
            </w:r>
            <w:r w:rsidR="002A4228">
              <w:rPr>
                <w:noProof/>
                <w:webHidden/>
              </w:rPr>
            </w:r>
            <w:r w:rsidR="002A4228">
              <w:rPr>
                <w:noProof/>
                <w:webHidden/>
              </w:rPr>
              <w:fldChar w:fldCharType="separate"/>
            </w:r>
            <w:r w:rsidR="008B19EA">
              <w:rPr>
                <w:noProof/>
                <w:webHidden/>
              </w:rPr>
              <w:t>15</w:t>
            </w:r>
            <w:r w:rsidR="002A4228">
              <w:rPr>
                <w:noProof/>
                <w:webHidden/>
              </w:rPr>
              <w:fldChar w:fldCharType="end"/>
            </w:r>
          </w:hyperlink>
        </w:p>
        <w:p w14:paraId="08ED173F" w14:textId="5A2657F4" w:rsidR="002A4228" w:rsidRDefault="00000000">
          <w:pPr>
            <w:pStyle w:val="14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5699890" w:history="1">
            <w:r w:rsidR="002A4228" w:rsidRPr="00A74628">
              <w:rPr>
                <w:rStyle w:val="aff8"/>
                <w:noProof/>
                <w:lang w:val="ru-RU"/>
              </w:rPr>
              <w:t>ВЫВОДЫ ПО РЕЗУЛЬТАТАМ ПРАКТИКИ</w:t>
            </w:r>
            <w:r w:rsidR="002A4228">
              <w:rPr>
                <w:noProof/>
                <w:webHidden/>
              </w:rPr>
              <w:tab/>
            </w:r>
            <w:r w:rsidR="002A4228">
              <w:rPr>
                <w:noProof/>
                <w:webHidden/>
              </w:rPr>
              <w:fldChar w:fldCharType="begin"/>
            </w:r>
            <w:r w:rsidR="002A4228">
              <w:rPr>
                <w:noProof/>
                <w:webHidden/>
              </w:rPr>
              <w:instrText xml:space="preserve"> PAGEREF _Toc235699890 \h </w:instrText>
            </w:r>
            <w:r w:rsidR="002A4228">
              <w:rPr>
                <w:noProof/>
                <w:webHidden/>
              </w:rPr>
            </w:r>
            <w:r w:rsidR="002A4228">
              <w:rPr>
                <w:noProof/>
                <w:webHidden/>
              </w:rPr>
              <w:fldChar w:fldCharType="separate"/>
            </w:r>
            <w:r w:rsidR="008B19EA">
              <w:rPr>
                <w:noProof/>
                <w:webHidden/>
              </w:rPr>
              <w:t>16</w:t>
            </w:r>
            <w:r w:rsidR="002A4228">
              <w:rPr>
                <w:noProof/>
                <w:webHidden/>
              </w:rPr>
              <w:fldChar w:fldCharType="end"/>
            </w:r>
          </w:hyperlink>
        </w:p>
        <w:p w14:paraId="0AA170E8" w14:textId="52A26027" w:rsidR="002A4228" w:rsidRDefault="00000000">
          <w:pPr>
            <w:pStyle w:val="14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5699891" w:history="1">
            <w:r w:rsidR="002A4228" w:rsidRPr="00A74628">
              <w:rPr>
                <w:rStyle w:val="aff8"/>
                <w:noProof/>
                <w:lang w:val="ru-RU"/>
              </w:rPr>
              <w:t>СПИСОК ИСПОЛЬЗОВАННЫХ ИСТОЧНИКОВ</w:t>
            </w:r>
            <w:r w:rsidR="002A4228">
              <w:rPr>
                <w:noProof/>
                <w:webHidden/>
              </w:rPr>
              <w:tab/>
            </w:r>
            <w:r w:rsidR="002A4228">
              <w:rPr>
                <w:noProof/>
                <w:webHidden/>
              </w:rPr>
              <w:fldChar w:fldCharType="begin"/>
            </w:r>
            <w:r w:rsidR="002A4228">
              <w:rPr>
                <w:noProof/>
                <w:webHidden/>
              </w:rPr>
              <w:instrText xml:space="preserve"> PAGEREF _Toc235699891 \h </w:instrText>
            </w:r>
            <w:r w:rsidR="002A4228">
              <w:rPr>
                <w:noProof/>
                <w:webHidden/>
              </w:rPr>
            </w:r>
            <w:r w:rsidR="002A4228">
              <w:rPr>
                <w:noProof/>
                <w:webHidden/>
              </w:rPr>
              <w:fldChar w:fldCharType="separate"/>
            </w:r>
            <w:r w:rsidR="008B19EA">
              <w:rPr>
                <w:noProof/>
                <w:webHidden/>
              </w:rPr>
              <w:t>18</w:t>
            </w:r>
            <w:r w:rsidR="002A4228">
              <w:rPr>
                <w:noProof/>
                <w:webHidden/>
              </w:rPr>
              <w:fldChar w:fldCharType="end"/>
            </w:r>
          </w:hyperlink>
        </w:p>
        <w:p w14:paraId="50D4B803" w14:textId="6E751D6A" w:rsidR="008E4A0F" w:rsidRDefault="008E4A0F">
          <w:r>
            <w:rPr>
              <w:b/>
              <w:bCs/>
            </w:rPr>
            <w:fldChar w:fldCharType="end"/>
          </w:r>
        </w:p>
      </w:sdtContent>
    </w:sdt>
    <w:p w14:paraId="5823A47C" w14:textId="77777777" w:rsidR="008E4A0F" w:rsidRDefault="008E4A0F">
      <w:pPr>
        <w:spacing w:line="276" w:lineRule="auto"/>
        <w:rPr>
          <w:rFonts w:eastAsiaTheme="majorEastAsia" w:cstheme="majorBidi"/>
          <w:b/>
          <w:bCs/>
          <w:szCs w:val="28"/>
          <w:lang w:val="ru-RU"/>
        </w:rPr>
      </w:pPr>
      <w:r>
        <w:rPr>
          <w:lang w:val="ru-RU"/>
        </w:rPr>
        <w:br w:type="page"/>
      </w:r>
    </w:p>
    <w:p w14:paraId="3AA62F51" w14:textId="76FCB7C9" w:rsidR="008329D2" w:rsidRPr="00A91866" w:rsidRDefault="00000000" w:rsidP="00FB3253">
      <w:pPr>
        <w:pStyle w:val="1"/>
        <w:spacing w:before="0"/>
        <w:ind w:firstLine="709"/>
        <w:rPr>
          <w:lang w:val="ru-RU"/>
        </w:rPr>
      </w:pPr>
      <w:bookmarkStart w:id="1" w:name="_Toc235699875"/>
      <w:r w:rsidRPr="00A91866">
        <w:rPr>
          <w:lang w:val="ru-RU"/>
        </w:rPr>
        <w:lastRenderedPageBreak/>
        <w:t>ВВЕДЕНИЕ</w:t>
      </w:r>
      <w:bookmarkEnd w:id="0"/>
      <w:bookmarkEnd w:id="1"/>
    </w:p>
    <w:p w14:paraId="147210DE" w14:textId="3E8E83E6" w:rsidR="008329D2" w:rsidRPr="00A91866" w:rsidRDefault="00000000" w:rsidP="00A91866">
      <w:pPr>
        <w:spacing w:after="0"/>
        <w:ind w:firstLine="709"/>
        <w:jc w:val="both"/>
        <w:rPr>
          <w:lang w:val="ru-RU"/>
        </w:rPr>
      </w:pPr>
      <w:r w:rsidRPr="00A91866">
        <w:rPr>
          <w:rFonts w:eastAsia="Times New Roman" w:cs="Times New Roman"/>
          <w:lang w:val="ru-RU"/>
        </w:rPr>
        <w:t xml:space="preserve">Производственная технологическая практика проходила в </w:t>
      </w:r>
      <w:r w:rsidR="008B19EA">
        <w:rPr>
          <w:rFonts w:eastAsia="Times New Roman" w:cs="Times New Roman"/>
          <w:lang w:val="ru-RU"/>
        </w:rPr>
        <w:t>ООО «</w:t>
      </w:r>
      <w:proofErr w:type="spellStart"/>
      <w:r w:rsidR="008B19EA">
        <w:rPr>
          <w:rFonts w:eastAsia="Times New Roman" w:cs="Times New Roman"/>
          <w:lang w:val="ru-RU"/>
        </w:rPr>
        <w:t>Лартех</w:t>
      </w:r>
      <w:proofErr w:type="spellEnd"/>
      <w:r w:rsidR="008B19EA">
        <w:rPr>
          <w:rFonts w:eastAsia="Times New Roman" w:cs="Times New Roman"/>
          <w:lang w:val="ru-RU"/>
        </w:rPr>
        <w:t>», а объектом прохождения стало г</w:t>
      </w:r>
      <w:r w:rsidRPr="00A91866">
        <w:rPr>
          <w:rFonts w:eastAsia="Times New Roman" w:cs="Times New Roman"/>
          <w:lang w:val="ru-RU"/>
        </w:rPr>
        <w:t>лавно</w:t>
      </w:r>
      <w:r w:rsidR="008B19EA">
        <w:rPr>
          <w:rFonts w:eastAsia="Times New Roman" w:cs="Times New Roman"/>
          <w:lang w:val="ru-RU"/>
        </w:rPr>
        <w:t>е</w:t>
      </w:r>
      <w:r w:rsidRPr="00A91866">
        <w:rPr>
          <w:rFonts w:eastAsia="Times New Roman" w:cs="Times New Roman"/>
          <w:lang w:val="ru-RU"/>
        </w:rPr>
        <w:t xml:space="preserve"> управлении охраны (ГУО) ПАО «Газпром» в период с 29 июня по 25 июля 2026 г. Практика была ориентирована на изучение деятельности ведомственной охраны крупнейшей энергетической компании России, принципов обеспечения промышленной и информационной безопасности, а также на выявление точек роста для внедрения инновационных технологий Индустрии 4.0.</w:t>
      </w:r>
    </w:p>
    <w:p w14:paraId="76FDD156" w14:textId="77777777" w:rsidR="008329D2" w:rsidRPr="00A91866" w:rsidRDefault="00000000" w:rsidP="00A91866">
      <w:pPr>
        <w:spacing w:after="0"/>
        <w:ind w:firstLine="709"/>
        <w:jc w:val="both"/>
        <w:rPr>
          <w:lang w:val="ru-RU"/>
        </w:rPr>
      </w:pPr>
      <w:r w:rsidRPr="00A91866">
        <w:rPr>
          <w:rFonts w:eastAsia="Times New Roman" w:cs="Times New Roman"/>
          <w:lang w:val="ru-RU"/>
        </w:rPr>
        <w:t>Выбор объекта соответствует профилю программы «Инновации и технологический менеджмент», поскольку ГУО ПАО «Газпром» сочетает физические системы охраны, сложные АСУ ТП и корпоративные ИТ-сети, что формирует уникальную среду для анализа киберфизических угроз и разработки инновационных продуктов в сфере безопасности.</w:t>
      </w:r>
    </w:p>
    <w:p w14:paraId="0254D565" w14:textId="2C5C0F02" w:rsidR="008329D2" w:rsidRPr="00A91866" w:rsidRDefault="00000000" w:rsidP="00A91866">
      <w:pPr>
        <w:spacing w:after="0"/>
        <w:ind w:firstLine="709"/>
        <w:jc w:val="both"/>
        <w:rPr>
          <w:lang w:val="ru-RU"/>
        </w:rPr>
      </w:pPr>
      <w:r w:rsidRPr="000A1CF1">
        <w:rPr>
          <w:rFonts w:eastAsia="Times New Roman" w:cs="Times New Roman"/>
          <w:bCs/>
          <w:lang w:val="ru-RU"/>
        </w:rPr>
        <w:t>Цель практики</w:t>
      </w:r>
      <w:r w:rsidRPr="00A91866">
        <w:rPr>
          <w:rFonts w:eastAsia="Times New Roman" w:cs="Times New Roman"/>
          <w:lang w:val="ru-RU"/>
        </w:rPr>
        <w:t xml:space="preserve"> </w:t>
      </w:r>
      <w:r w:rsidR="000A1CF1">
        <w:rPr>
          <w:rFonts w:eastAsia="Times New Roman" w:cs="Times New Roman"/>
          <w:lang w:val="ru-RU"/>
        </w:rPr>
        <w:t>-</w:t>
      </w:r>
      <w:r w:rsidRPr="00A91866">
        <w:rPr>
          <w:rFonts w:eastAsia="Times New Roman" w:cs="Times New Roman"/>
          <w:lang w:val="ru-RU"/>
        </w:rPr>
        <w:t xml:space="preserve"> выполнить технологический и инновационный аудит систем безопасности ГУО ПАО «Газпром» и разработать реалистичные предложения по цифровизации (создание </w:t>
      </w:r>
      <w:r>
        <w:rPr>
          <w:rFonts w:eastAsia="Times New Roman" w:cs="Times New Roman"/>
        </w:rPr>
        <w:t>MVP</w:t>
      </w:r>
      <w:r w:rsidRPr="00A91866">
        <w:rPr>
          <w:rFonts w:eastAsia="Times New Roman" w:cs="Times New Roman"/>
          <w:lang w:val="ru-RU"/>
        </w:rPr>
        <w:t xml:space="preserve">, </w:t>
      </w:r>
      <w:r>
        <w:rPr>
          <w:rFonts w:eastAsia="Times New Roman" w:cs="Times New Roman"/>
        </w:rPr>
        <w:t>Roadmap</w:t>
      </w:r>
      <w:r w:rsidRPr="00A91866">
        <w:rPr>
          <w:rFonts w:eastAsia="Times New Roman" w:cs="Times New Roman"/>
          <w:lang w:val="ru-RU"/>
        </w:rPr>
        <w:t xml:space="preserve">, расчет </w:t>
      </w:r>
      <w:r>
        <w:rPr>
          <w:rFonts w:eastAsia="Times New Roman" w:cs="Times New Roman"/>
        </w:rPr>
        <w:t>KPI</w:t>
      </w:r>
      <w:r w:rsidRPr="00A91866">
        <w:rPr>
          <w:rFonts w:eastAsia="Times New Roman" w:cs="Times New Roman"/>
          <w:lang w:val="ru-RU"/>
        </w:rPr>
        <w:t>) на базе цифровых двойников и искусственного интеллекта.</w:t>
      </w:r>
    </w:p>
    <w:p w14:paraId="0B8B2EA1" w14:textId="77777777" w:rsidR="008329D2" w:rsidRPr="00A91866" w:rsidRDefault="00000000" w:rsidP="00A91866">
      <w:pPr>
        <w:spacing w:after="0"/>
        <w:ind w:firstLine="709"/>
        <w:jc w:val="both"/>
        <w:rPr>
          <w:lang w:val="ru-RU"/>
        </w:rPr>
      </w:pPr>
      <w:r w:rsidRPr="00A91866">
        <w:rPr>
          <w:rFonts w:eastAsia="Times New Roman" w:cs="Times New Roman"/>
          <w:lang w:val="ru-RU"/>
        </w:rPr>
        <w:t xml:space="preserve">Для достижения цели были поставлены задачи: изучить предприятие и его функциональную структуру; проследить маршрут выявления и реагирования на угрозы; систематизировать требования нормативных документов; выявить «точки потерь» и информационные разрывы; сформировать </w:t>
      </w:r>
      <w:r>
        <w:rPr>
          <w:rFonts w:eastAsia="Times New Roman" w:cs="Times New Roman"/>
        </w:rPr>
        <w:t>Roadmap</w:t>
      </w:r>
      <w:r w:rsidRPr="00A91866">
        <w:rPr>
          <w:rFonts w:eastAsia="Times New Roman" w:cs="Times New Roman"/>
          <w:lang w:val="ru-RU"/>
        </w:rPr>
        <w:t xml:space="preserve"> и </w:t>
      </w:r>
      <w:r>
        <w:rPr>
          <w:rFonts w:eastAsia="Times New Roman" w:cs="Times New Roman"/>
        </w:rPr>
        <w:t>KPI</w:t>
      </w:r>
      <w:r w:rsidRPr="00A91866">
        <w:rPr>
          <w:rFonts w:eastAsia="Times New Roman" w:cs="Times New Roman"/>
          <w:lang w:val="ru-RU"/>
        </w:rPr>
        <w:t xml:space="preserve"> инновационной деятельности.</w:t>
      </w:r>
    </w:p>
    <w:p w14:paraId="12978C19" w14:textId="14A5F65E" w:rsidR="008329D2" w:rsidRPr="00A91866" w:rsidRDefault="00000000" w:rsidP="00A91866">
      <w:pPr>
        <w:spacing w:after="0"/>
        <w:ind w:firstLine="709"/>
        <w:jc w:val="both"/>
        <w:rPr>
          <w:lang w:val="ru-RU"/>
        </w:rPr>
      </w:pPr>
      <w:r w:rsidRPr="000A1CF1">
        <w:rPr>
          <w:rFonts w:eastAsia="Times New Roman" w:cs="Times New Roman"/>
          <w:bCs/>
          <w:lang w:val="ru-RU"/>
        </w:rPr>
        <w:t>Объектом исследования</w:t>
      </w:r>
      <w:r w:rsidRPr="00A91866">
        <w:rPr>
          <w:rFonts w:eastAsia="Times New Roman" w:cs="Times New Roman"/>
          <w:lang w:val="ru-RU"/>
        </w:rPr>
        <w:t xml:space="preserve"> является инновационный потенциал и система комплексной безопасности объектов ПАО «Газпром», а </w:t>
      </w:r>
      <w:r w:rsidRPr="000A1CF1">
        <w:rPr>
          <w:rFonts w:eastAsia="Times New Roman" w:cs="Times New Roman"/>
          <w:bCs/>
          <w:lang w:val="ru-RU"/>
        </w:rPr>
        <w:t>предметом</w:t>
      </w:r>
      <w:r w:rsidRPr="00A91866">
        <w:rPr>
          <w:rFonts w:eastAsia="Times New Roman" w:cs="Times New Roman"/>
          <w:lang w:val="ru-RU"/>
        </w:rPr>
        <w:t xml:space="preserve"> </w:t>
      </w:r>
      <w:r w:rsidR="000A1CF1">
        <w:rPr>
          <w:rFonts w:eastAsia="Times New Roman" w:cs="Times New Roman"/>
          <w:lang w:val="ru-RU"/>
        </w:rPr>
        <w:t>-</w:t>
      </w:r>
      <w:r w:rsidRPr="00A91866">
        <w:rPr>
          <w:rFonts w:eastAsia="Times New Roman" w:cs="Times New Roman"/>
          <w:lang w:val="ru-RU"/>
        </w:rPr>
        <w:t xml:space="preserve"> процессы противодействия киберфизическим угрозам, предотвращения утечек данных и мониторинга периметра.</w:t>
      </w:r>
      <w:r w:rsidRPr="00A91866">
        <w:rPr>
          <w:lang w:val="ru-RU"/>
        </w:rPr>
        <w:br w:type="page"/>
      </w:r>
    </w:p>
    <w:p w14:paraId="5AE64CC2" w14:textId="4071A0CC" w:rsidR="008329D2" w:rsidRPr="00A91866" w:rsidRDefault="00000000" w:rsidP="00A91866">
      <w:pPr>
        <w:pStyle w:val="1"/>
        <w:spacing w:before="0"/>
        <w:ind w:firstLine="709"/>
        <w:jc w:val="both"/>
        <w:rPr>
          <w:lang w:val="ru-RU"/>
        </w:rPr>
      </w:pPr>
      <w:bookmarkStart w:id="2" w:name="_Toc235660763"/>
      <w:bookmarkStart w:id="3" w:name="_Toc235699876"/>
      <w:r w:rsidRPr="00A91866">
        <w:rPr>
          <w:lang w:val="ru-RU"/>
        </w:rPr>
        <w:lastRenderedPageBreak/>
        <w:t>1</w:t>
      </w:r>
      <w:r w:rsidR="008E4A0F" w:rsidRPr="008E4A0F">
        <w:rPr>
          <w:lang w:val="ru-RU"/>
        </w:rPr>
        <w:t>.</w:t>
      </w:r>
      <w:r w:rsidRPr="00A91866">
        <w:rPr>
          <w:lang w:val="ru-RU"/>
        </w:rPr>
        <w:t xml:space="preserve"> ОСНОВНАЯ ЧАСТЬ: ХАРАКТЕРИСТИКА ГУО ПАО «ГАЗПРОМ»</w:t>
      </w:r>
      <w:bookmarkEnd w:id="2"/>
      <w:bookmarkEnd w:id="3"/>
    </w:p>
    <w:p w14:paraId="501B98B9" w14:textId="62B87A18" w:rsidR="008329D2" w:rsidRPr="00A91866" w:rsidRDefault="00000000" w:rsidP="00A91866">
      <w:pPr>
        <w:pStyle w:val="21"/>
        <w:spacing w:before="0"/>
        <w:ind w:firstLine="709"/>
        <w:rPr>
          <w:lang w:val="ru-RU"/>
        </w:rPr>
      </w:pPr>
      <w:bookmarkStart w:id="4" w:name="_Toc235660764"/>
      <w:bookmarkStart w:id="5" w:name="_Toc235699877"/>
      <w:r w:rsidRPr="00A91866">
        <w:rPr>
          <w:lang w:val="ru-RU"/>
        </w:rPr>
        <w:t>1.1</w:t>
      </w:r>
      <w:r w:rsidR="000A1CF1" w:rsidRPr="008B19EA">
        <w:rPr>
          <w:lang w:val="ru-RU"/>
        </w:rPr>
        <w:t>.</w:t>
      </w:r>
      <w:r w:rsidRPr="00A91866">
        <w:rPr>
          <w:lang w:val="ru-RU"/>
        </w:rPr>
        <w:t xml:space="preserve"> Общие сведения и профиль деятельности</w:t>
      </w:r>
      <w:bookmarkEnd w:id="4"/>
      <w:bookmarkEnd w:id="5"/>
    </w:p>
    <w:p w14:paraId="4DBEE0C6" w14:textId="77777777" w:rsidR="008329D2" w:rsidRPr="00A91866" w:rsidRDefault="00000000" w:rsidP="00A91866">
      <w:pPr>
        <w:spacing w:after="0"/>
        <w:ind w:firstLine="709"/>
        <w:jc w:val="both"/>
        <w:rPr>
          <w:lang w:val="ru-RU"/>
        </w:rPr>
      </w:pPr>
      <w:r w:rsidRPr="00A91866">
        <w:rPr>
          <w:rFonts w:eastAsia="Times New Roman" w:cs="Times New Roman"/>
          <w:lang w:val="ru-RU"/>
        </w:rPr>
        <w:t>Главное управление охраны (ГУО) является профильным органом управления ведомственной охраны ПАО «Газпром». Структура включает военизированные подразделения, службы экономической и информационной безопасности, а также специализированные дочерние общества (ООО ЧОП «Газпром охрана»). ГУО обеспечивает безопасность критически важной инфраструктуры (КВИ), где физические и информационные контуры защиты неразрывно связаны.</w:t>
      </w:r>
    </w:p>
    <w:p w14:paraId="2EC1F787" w14:textId="77777777" w:rsidR="008329D2" w:rsidRPr="00A91866" w:rsidRDefault="00000000" w:rsidP="00A91866">
      <w:pPr>
        <w:spacing w:after="0"/>
        <w:ind w:firstLine="709"/>
        <w:jc w:val="both"/>
        <w:rPr>
          <w:lang w:val="ru-RU"/>
        </w:rPr>
      </w:pPr>
      <w:r w:rsidRPr="00A91866">
        <w:rPr>
          <w:rFonts w:eastAsia="Times New Roman" w:cs="Times New Roman"/>
          <w:lang w:val="ru-RU"/>
        </w:rPr>
        <w:t>Под защитой ГУО находятся объекты высшей категории опасности: магистральные газопроводы (более 170 тыс. км), компрессорные станции, подземные хранилища газа (ПХГ), терминалы СПГ, газоперерабатывающие заводы (ГПЗ) и корпоративные бизнес-центры (включая «Лахта Центр»).</w:t>
      </w:r>
    </w:p>
    <w:p w14:paraId="6241C996" w14:textId="370BFAFE" w:rsidR="008329D2" w:rsidRPr="00A91866" w:rsidRDefault="00000000" w:rsidP="00A91866">
      <w:pPr>
        <w:spacing w:after="0"/>
        <w:ind w:firstLine="709"/>
        <w:jc w:val="both"/>
        <w:rPr>
          <w:lang w:val="ru-RU"/>
        </w:rPr>
      </w:pPr>
      <w:r w:rsidRPr="00A91866">
        <w:rPr>
          <w:rFonts w:eastAsia="Times New Roman" w:cs="Times New Roman"/>
          <w:lang w:val="ru-RU"/>
        </w:rPr>
        <w:t xml:space="preserve">Таблица 1 </w:t>
      </w:r>
      <w:r w:rsidR="000A1CF1">
        <w:rPr>
          <w:rFonts w:eastAsia="Times New Roman" w:cs="Times New Roman"/>
          <w:lang w:val="ru-RU"/>
        </w:rPr>
        <w:t>-</w:t>
      </w:r>
      <w:r w:rsidRPr="00A91866">
        <w:rPr>
          <w:rFonts w:eastAsia="Times New Roman" w:cs="Times New Roman"/>
          <w:lang w:val="ru-RU"/>
        </w:rPr>
        <w:t xml:space="preserve"> Публичные характеристики объектов охраны ГУО ПАО «Газпром»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227"/>
        <w:gridCol w:w="3224"/>
        <w:gridCol w:w="3228"/>
      </w:tblGrid>
      <w:tr w:rsidR="008329D2" w14:paraId="432C4936" w14:textId="77777777">
        <w:tc>
          <w:tcPr>
            <w:tcW w:w="3230" w:type="dxa"/>
          </w:tcPr>
          <w:p w14:paraId="10DF6DA4" w14:textId="77777777" w:rsidR="008329D2" w:rsidRDefault="00000000" w:rsidP="00A91866">
            <w:pPr>
              <w:ind w:firstLine="709"/>
              <w:jc w:val="both"/>
            </w:pPr>
            <w:proofErr w:type="spellStart"/>
            <w:r>
              <w:rPr>
                <w:rFonts w:eastAsia="Times New Roman" w:cs="Times New Roman"/>
                <w:b/>
                <w:sz w:val="24"/>
              </w:rPr>
              <w:t>Тип</w:t>
            </w:r>
            <w:proofErr w:type="spellEnd"/>
            <w:r>
              <w:rPr>
                <w:rFonts w:eastAsia="Times New Roman" w:cs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sz w:val="24"/>
              </w:rPr>
              <w:t>объекта</w:t>
            </w:r>
            <w:proofErr w:type="spellEnd"/>
          </w:p>
        </w:tc>
        <w:tc>
          <w:tcPr>
            <w:tcW w:w="3230" w:type="dxa"/>
          </w:tcPr>
          <w:p w14:paraId="667DE080" w14:textId="77777777" w:rsidR="008329D2" w:rsidRDefault="00000000" w:rsidP="00A91866">
            <w:pPr>
              <w:ind w:firstLine="709"/>
              <w:jc w:val="both"/>
            </w:pPr>
            <w:r>
              <w:rPr>
                <w:rFonts w:eastAsia="Times New Roman" w:cs="Times New Roman"/>
                <w:b/>
                <w:sz w:val="24"/>
              </w:rPr>
              <w:t>Масштаб</w:t>
            </w:r>
          </w:p>
        </w:tc>
        <w:tc>
          <w:tcPr>
            <w:tcW w:w="3230" w:type="dxa"/>
          </w:tcPr>
          <w:p w14:paraId="061A89FC" w14:textId="77777777" w:rsidR="008329D2" w:rsidRDefault="00000000" w:rsidP="00A91866">
            <w:pPr>
              <w:ind w:firstLine="709"/>
              <w:jc w:val="both"/>
            </w:pPr>
            <w:r>
              <w:rPr>
                <w:rFonts w:eastAsia="Times New Roman" w:cs="Times New Roman"/>
                <w:b/>
                <w:sz w:val="24"/>
              </w:rPr>
              <w:t>Инновационный потенциал</w:t>
            </w:r>
          </w:p>
        </w:tc>
      </w:tr>
      <w:tr w:rsidR="008329D2" w14:paraId="65EBCA8A" w14:textId="77777777">
        <w:tc>
          <w:tcPr>
            <w:tcW w:w="3230" w:type="dxa"/>
          </w:tcPr>
          <w:p w14:paraId="15016D18" w14:textId="77777777" w:rsidR="008329D2" w:rsidRDefault="00000000" w:rsidP="00A91866">
            <w:pPr>
              <w:ind w:firstLine="709"/>
              <w:jc w:val="both"/>
            </w:pPr>
            <w:r>
              <w:rPr>
                <w:rFonts w:eastAsia="Times New Roman" w:cs="Times New Roman"/>
                <w:sz w:val="24"/>
              </w:rPr>
              <w:t>Магистральные газопроводы</w:t>
            </w:r>
          </w:p>
        </w:tc>
        <w:tc>
          <w:tcPr>
            <w:tcW w:w="3230" w:type="dxa"/>
          </w:tcPr>
          <w:p w14:paraId="72C2E857" w14:textId="77777777" w:rsidR="008329D2" w:rsidRDefault="00000000" w:rsidP="00A91866">
            <w:pPr>
              <w:ind w:firstLine="709"/>
              <w:jc w:val="both"/>
            </w:pPr>
            <w:r>
              <w:rPr>
                <w:rFonts w:eastAsia="Times New Roman" w:cs="Times New Roman"/>
                <w:sz w:val="24"/>
              </w:rPr>
              <w:t>более 170 тыс. км</w:t>
            </w:r>
          </w:p>
        </w:tc>
        <w:tc>
          <w:tcPr>
            <w:tcW w:w="3230" w:type="dxa"/>
          </w:tcPr>
          <w:p w14:paraId="3A583B68" w14:textId="77777777" w:rsidR="008329D2" w:rsidRDefault="00000000" w:rsidP="00A91866">
            <w:pPr>
              <w:ind w:firstLine="709"/>
              <w:jc w:val="both"/>
            </w:pPr>
            <w:r>
              <w:rPr>
                <w:rFonts w:eastAsia="Times New Roman" w:cs="Times New Roman"/>
                <w:sz w:val="24"/>
              </w:rPr>
              <w:t>Графовые нейросети, Self-Healing Grids</w:t>
            </w:r>
          </w:p>
        </w:tc>
      </w:tr>
      <w:tr w:rsidR="008329D2" w14:paraId="5775909D" w14:textId="77777777">
        <w:tc>
          <w:tcPr>
            <w:tcW w:w="3230" w:type="dxa"/>
          </w:tcPr>
          <w:p w14:paraId="21C5EE18" w14:textId="77777777" w:rsidR="008329D2" w:rsidRDefault="00000000" w:rsidP="00A91866">
            <w:pPr>
              <w:ind w:firstLine="709"/>
              <w:jc w:val="both"/>
            </w:pPr>
            <w:r>
              <w:rPr>
                <w:rFonts w:eastAsia="Times New Roman" w:cs="Times New Roman"/>
                <w:sz w:val="24"/>
              </w:rPr>
              <w:t>Компрессорные станции и СПГ</w:t>
            </w:r>
          </w:p>
        </w:tc>
        <w:tc>
          <w:tcPr>
            <w:tcW w:w="3230" w:type="dxa"/>
          </w:tcPr>
          <w:p w14:paraId="414BE004" w14:textId="77777777" w:rsidR="008329D2" w:rsidRDefault="00000000" w:rsidP="00A91866">
            <w:pPr>
              <w:ind w:firstLine="709"/>
              <w:jc w:val="both"/>
            </w:pPr>
            <w:r>
              <w:rPr>
                <w:rFonts w:eastAsia="Times New Roman" w:cs="Times New Roman"/>
                <w:sz w:val="24"/>
              </w:rPr>
              <w:t>более 250 объектов</w:t>
            </w:r>
          </w:p>
        </w:tc>
        <w:tc>
          <w:tcPr>
            <w:tcW w:w="3230" w:type="dxa"/>
          </w:tcPr>
          <w:p w14:paraId="16DDD65E" w14:textId="77777777" w:rsidR="008329D2" w:rsidRDefault="00000000" w:rsidP="00A91866">
            <w:pPr>
              <w:ind w:firstLine="709"/>
              <w:jc w:val="both"/>
            </w:pPr>
            <w:r>
              <w:rPr>
                <w:rFonts w:eastAsia="Times New Roman" w:cs="Times New Roman"/>
                <w:sz w:val="24"/>
              </w:rPr>
              <w:t>Теневые цифровые двойники</w:t>
            </w:r>
          </w:p>
        </w:tc>
      </w:tr>
      <w:tr w:rsidR="008329D2" w:rsidRPr="008B19EA" w14:paraId="303E5C9B" w14:textId="77777777">
        <w:tc>
          <w:tcPr>
            <w:tcW w:w="3230" w:type="dxa"/>
          </w:tcPr>
          <w:p w14:paraId="5439C747" w14:textId="77777777" w:rsidR="008329D2" w:rsidRDefault="00000000" w:rsidP="00A91866">
            <w:pPr>
              <w:ind w:firstLine="709"/>
              <w:jc w:val="both"/>
            </w:pPr>
            <w:r>
              <w:rPr>
                <w:rFonts w:eastAsia="Times New Roman" w:cs="Times New Roman"/>
                <w:sz w:val="24"/>
              </w:rPr>
              <w:t>Подземные хранилища газа</w:t>
            </w:r>
          </w:p>
        </w:tc>
        <w:tc>
          <w:tcPr>
            <w:tcW w:w="3230" w:type="dxa"/>
          </w:tcPr>
          <w:p w14:paraId="479ECC61" w14:textId="77777777" w:rsidR="008329D2" w:rsidRDefault="00000000" w:rsidP="00A91866">
            <w:pPr>
              <w:ind w:firstLine="709"/>
              <w:jc w:val="both"/>
            </w:pPr>
            <w:r>
              <w:rPr>
                <w:rFonts w:eastAsia="Times New Roman" w:cs="Times New Roman"/>
                <w:sz w:val="24"/>
              </w:rPr>
              <w:t>26 ПХГ</w:t>
            </w:r>
          </w:p>
        </w:tc>
        <w:tc>
          <w:tcPr>
            <w:tcW w:w="3230" w:type="dxa"/>
          </w:tcPr>
          <w:p w14:paraId="32137A0F" w14:textId="77777777" w:rsidR="008329D2" w:rsidRPr="00A91866" w:rsidRDefault="00000000" w:rsidP="00A91866">
            <w:pPr>
              <w:ind w:firstLine="709"/>
              <w:jc w:val="both"/>
              <w:rPr>
                <w:lang w:val="ru-RU"/>
              </w:rPr>
            </w:pPr>
            <w:proofErr w:type="spellStart"/>
            <w:r>
              <w:rPr>
                <w:rFonts w:eastAsia="Times New Roman" w:cs="Times New Roman"/>
                <w:sz w:val="24"/>
              </w:rPr>
              <w:t>GitOps</w:t>
            </w:r>
            <w:proofErr w:type="spellEnd"/>
            <w:r w:rsidRPr="00A91866">
              <w:rPr>
                <w:rFonts w:eastAsia="Times New Roman" w:cs="Times New Roman"/>
                <w:sz w:val="24"/>
                <w:lang w:val="ru-RU"/>
              </w:rPr>
              <w:t>, интеграция с облачными системами</w:t>
            </w:r>
          </w:p>
        </w:tc>
      </w:tr>
      <w:tr w:rsidR="008329D2" w14:paraId="0B8FC7CB" w14:textId="77777777">
        <w:tc>
          <w:tcPr>
            <w:tcW w:w="3230" w:type="dxa"/>
          </w:tcPr>
          <w:p w14:paraId="637360E7" w14:textId="77777777" w:rsidR="008329D2" w:rsidRDefault="00000000" w:rsidP="00A91866">
            <w:pPr>
              <w:ind w:firstLine="709"/>
              <w:jc w:val="both"/>
            </w:pPr>
            <w:proofErr w:type="spellStart"/>
            <w:r>
              <w:rPr>
                <w:rFonts w:eastAsia="Times New Roman" w:cs="Times New Roman"/>
                <w:sz w:val="24"/>
              </w:rPr>
              <w:t>Бизнес-центры</w:t>
            </w:r>
            <w:proofErr w:type="spellEnd"/>
          </w:p>
        </w:tc>
        <w:tc>
          <w:tcPr>
            <w:tcW w:w="3230" w:type="dxa"/>
          </w:tcPr>
          <w:p w14:paraId="5C595967" w14:textId="77777777" w:rsidR="008329D2" w:rsidRDefault="00000000" w:rsidP="00A91866">
            <w:pPr>
              <w:ind w:firstLine="709"/>
              <w:jc w:val="both"/>
            </w:pPr>
            <w:r>
              <w:rPr>
                <w:rFonts w:eastAsia="Times New Roman" w:cs="Times New Roman"/>
                <w:sz w:val="24"/>
              </w:rPr>
              <w:t>более 50 объектов</w:t>
            </w:r>
          </w:p>
        </w:tc>
        <w:tc>
          <w:tcPr>
            <w:tcW w:w="3230" w:type="dxa"/>
          </w:tcPr>
          <w:p w14:paraId="6AC7BC4D" w14:textId="77777777" w:rsidR="008329D2" w:rsidRDefault="00000000" w:rsidP="00A91866">
            <w:pPr>
              <w:ind w:firstLine="709"/>
              <w:jc w:val="both"/>
            </w:pPr>
            <w:r>
              <w:rPr>
                <w:rFonts w:eastAsia="Times New Roman" w:cs="Times New Roman"/>
                <w:sz w:val="24"/>
              </w:rPr>
              <w:t>Zero Trust, UEBA, LLM-аналитика</w:t>
            </w:r>
          </w:p>
        </w:tc>
      </w:tr>
    </w:tbl>
    <w:p w14:paraId="25F066ED" w14:textId="14F5A5DE" w:rsidR="00A91866" w:rsidRDefault="00A91866" w:rsidP="00A91866">
      <w:pPr>
        <w:spacing w:after="0"/>
        <w:ind w:firstLine="709"/>
        <w:jc w:val="both"/>
      </w:pPr>
    </w:p>
    <w:p w14:paraId="6B897FB8" w14:textId="683C8833" w:rsidR="008329D2" w:rsidRPr="000A1CF1" w:rsidRDefault="00A91866" w:rsidP="00FB3253">
      <w:pPr>
        <w:spacing w:after="0"/>
        <w:ind w:firstLine="709"/>
        <w:jc w:val="both"/>
      </w:pPr>
      <w:r>
        <w:br w:type="page"/>
      </w:r>
    </w:p>
    <w:p w14:paraId="12A96413" w14:textId="5A30D7AA" w:rsidR="008329D2" w:rsidRPr="000A1CF1" w:rsidRDefault="00000000" w:rsidP="00A91866">
      <w:pPr>
        <w:pStyle w:val="21"/>
        <w:spacing w:before="0"/>
        <w:ind w:firstLine="709"/>
        <w:rPr>
          <w:lang w:val="ru-RU"/>
        </w:rPr>
      </w:pPr>
      <w:bookmarkStart w:id="6" w:name="_Toc235660765"/>
      <w:bookmarkStart w:id="7" w:name="_Toc235699878"/>
      <w:r w:rsidRPr="000A1CF1">
        <w:rPr>
          <w:lang w:val="ru-RU"/>
        </w:rPr>
        <w:lastRenderedPageBreak/>
        <w:t>1.2</w:t>
      </w:r>
      <w:r w:rsidR="000A1CF1" w:rsidRPr="008B19EA">
        <w:rPr>
          <w:lang w:val="ru-RU"/>
        </w:rPr>
        <w:t>.</w:t>
      </w:r>
      <w:r w:rsidRPr="000A1CF1">
        <w:rPr>
          <w:lang w:val="ru-RU"/>
        </w:rPr>
        <w:t xml:space="preserve"> Функциональная структура и технологическая цепочка</w:t>
      </w:r>
      <w:bookmarkEnd w:id="6"/>
      <w:bookmarkEnd w:id="7"/>
    </w:p>
    <w:p w14:paraId="0770D571" w14:textId="77777777" w:rsidR="008329D2" w:rsidRPr="00A91866" w:rsidRDefault="00000000" w:rsidP="00A91866">
      <w:pPr>
        <w:spacing w:after="0"/>
        <w:ind w:firstLine="709"/>
        <w:jc w:val="both"/>
        <w:rPr>
          <w:lang w:val="ru-RU"/>
        </w:rPr>
      </w:pPr>
      <w:r w:rsidRPr="00A91866">
        <w:rPr>
          <w:rFonts w:eastAsia="Times New Roman" w:cs="Times New Roman"/>
          <w:lang w:val="ru-RU"/>
        </w:rPr>
        <w:t>Структура имеет функциональный характер, но фактическое выполнение задач безопасности требует сквозного процессного взаимодействия. Система безопасности делится на три ключевых контура:</w:t>
      </w:r>
    </w:p>
    <w:p w14:paraId="0EB90DCC" w14:textId="20A75D52" w:rsidR="008329D2" w:rsidRPr="00A91866" w:rsidRDefault="000A1CF1" w:rsidP="00A91866">
      <w:pPr>
        <w:spacing w:after="0"/>
        <w:ind w:firstLine="709"/>
        <w:jc w:val="both"/>
        <w:rPr>
          <w:lang w:val="ru-RU"/>
        </w:rPr>
      </w:pPr>
      <w:r>
        <w:rPr>
          <w:rFonts w:eastAsia="Times New Roman" w:cs="Times New Roman"/>
          <w:lang w:val="ru-RU"/>
        </w:rPr>
        <w:t>-</w:t>
      </w:r>
      <w:r w:rsidRPr="00A91866">
        <w:rPr>
          <w:rFonts w:eastAsia="Times New Roman" w:cs="Times New Roman"/>
          <w:lang w:val="ru-RU"/>
        </w:rPr>
        <w:t xml:space="preserve"> Физический контур: антитеррористическая защищенность (АТЗ), пропускной режим, военизированная охрана линейных объектов.</w:t>
      </w:r>
    </w:p>
    <w:p w14:paraId="6C52F1FF" w14:textId="43F15504" w:rsidR="008329D2" w:rsidRPr="00A91866" w:rsidRDefault="000A1CF1" w:rsidP="00A91866">
      <w:pPr>
        <w:spacing w:after="0"/>
        <w:ind w:firstLine="709"/>
        <w:jc w:val="both"/>
        <w:rPr>
          <w:lang w:val="ru-RU"/>
        </w:rPr>
      </w:pPr>
      <w:r>
        <w:rPr>
          <w:rFonts w:eastAsia="Times New Roman" w:cs="Times New Roman"/>
          <w:lang w:val="ru-RU"/>
        </w:rPr>
        <w:t>-</w:t>
      </w:r>
      <w:r w:rsidRPr="00A91866">
        <w:rPr>
          <w:rFonts w:eastAsia="Times New Roman" w:cs="Times New Roman"/>
          <w:lang w:val="ru-RU"/>
        </w:rPr>
        <w:t xml:space="preserve"> Информационный контур: защита от промышленного шпионажа, </w:t>
      </w:r>
      <w:r>
        <w:rPr>
          <w:rFonts w:eastAsia="Times New Roman" w:cs="Times New Roman"/>
        </w:rPr>
        <w:t>DLP</w:t>
      </w:r>
      <w:r w:rsidRPr="00A91866">
        <w:rPr>
          <w:rFonts w:eastAsia="Times New Roman" w:cs="Times New Roman"/>
          <w:lang w:val="ru-RU"/>
        </w:rPr>
        <w:t>-системы, защита АСУ ТП, контроль корпоративных сетей.</w:t>
      </w:r>
    </w:p>
    <w:p w14:paraId="451AA7E4" w14:textId="5B7507FF" w:rsidR="008329D2" w:rsidRPr="00A91866" w:rsidRDefault="000A1CF1" w:rsidP="00A91866">
      <w:pPr>
        <w:spacing w:after="0"/>
        <w:ind w:firstLine="709"/>
        <w:jc w:val="both"/>
        <w:rPr>
          <w:lang w:val="ru-RU"/>
        </w:rPr>
      </w:pPr>
      <w:r>
        <w:rPr>
          <w:rFonts w:eastAsia="Times New Roman" w:cs="Times New Roman"/>
          <w:lang w:val="ru-RU"/>
        </w:rPr>
        <w:t>-</w:t>
      </w:r>
      <w:r w:rsidRPr="00A91866">
        <w:rPr>
          <w:rFonts w:eastAsia="Times New Roman" w:cs="Times New Roman"/>
          <w:lang w:val="ru-RU"/>
        </w:rPr>
        <w:t xml:space="preserve"> Аналитический контур: оценка рисков, мониторинг инсайдерских угроз, координация действий при ГО и ЧС.</w:t>
      </w:r>
    </w:p>
    <w:p w14:paraId="2AA7B12B" w14:textId="77777777" w:rsidR="008329D2" w:rsidRPr="00A91866" w:rsidRDefault="00000000" w:rsidP="00A91866">
      <w:pPr>
        <w:spacing w:after="0"/>
        <w:ind w:firstLine="709"/>
        <w:jc w:val="both"/>
        <w:rPr>
          <w:lang w:val="ru-RU"/>
        </w:rPr>
      </w:pPr>
      <w:r w:rsidRPr="00A91866">
        <w:rPr>
          <w:rFonts w:eastAsia="Times New Roman" w:cs="Times New Roman"/>
          <w:lang w:val="ru-RU"/>
        </w:rPr>
        <w:t xml:space="preserve">Маршрут обеспечения безопасности начинается с мониторинга периметра или сетевой активности. В системах видеонаблюдения и </w:t>
      </w:r>
      <w:r>
        <w:rPr>
          <w:rFonts w:eastAsia="Times New Roman" w:cs="Times New Roman"/>
        </w:rPr>
        <w:t>DLP</w:t>
      </w:r>
      <w:r w:rsidRPr="00A91866">
        <w:rPr>
          <w:rFonts w:eastAsia="Times New Roman" w:cs="Times New Roman"/>
          <w:lang w:val="ru-RU"/>
        </w:rPr>
        <w:t xml:space="preserve"> генерируются </w:t>
      </w:r>
      <w:proofErr w:type="spellStart"/>
      <w:r w:rsidRPr="00A91866">
        <w:rPr>
          <w:rFonts w:eastAsia="Times New Roman" w:cs="Times New Roman"/>
          <w:lang w:val="ru-RU"/>
        </w:rPr>
        <w:t>алерты</w:t>
      </w:r>
      <w:proofErr w:type="spellEnd"/>
      <w:r w:rsidRPr="00A91866">
        <w:rPr>
          <w:rFonts w:eastAsia="Times New Roman" w:cs="Times New Roman"/>
          <w:lang w:val="ru-RU"/>
        </w:rPr>
        <w:t>. Далее оператор или офицер ИБ выполняет валидацию (проверку на ложное срабатывание). При подтверждении угрозы инициируется протокол реагирования: физическое перехватывание нарушителя или изоляция ИТ-сегмента.</w:t>
      </w:r>
    </w:p>
    <w:p w14:paraId="7E448234" w14:textId="0383AD74" w:rsidR="008329D2" w:rsidRPr="00A91866" w:rsidRDefault="00000000" w:rsidP="00A91866">
      <w:pPr>
        <w:pStyle w:val="21"/>
        <w:spacing w:before="0"/>
        <w:ind w:firstLine="709"/>
        <w:rPr>
          <w:lang w:val="ru-RU"/>
        </w:rPr>
      </w:pPr>
      <w:bookmarkStart w:id="8" w:name="_Toc235660766"/>
      <w:bookmarkStart w:id="9" w:name="_Toc235699879"/>
      <w:r w:rsidRPr="00A91866">
        <w:rPr>
          <w:lang w:val="ru-RU"/>
        </w:rPr>
        <w:t>1.3</w:t>
      </w:r>
      <w:r w:rsidR="008E4A0F" w:rsidRPr="008B19EA">
        <w:rPr>
          <w:lang w:val="ru-RU"/>
        </w:rPr>
        <w:t>.</w:t>
      </w:r>
      <w:r w:rsidRPr="00A91866">
        <w:rPr>
          <w:lang w:val="ru-RU"/>
        </w:rPr>
        <w:t xml:space="preserve"> Современные киберфизические угрозы</w:t>
      </w:r>
      <w:bookmarkEnd w:id="8"/>
      <w:bookmarkEnd w:id="9"/>
    </w:p>
    <w:p w14:paraId="2543FEF3" w14:textId="77777777" w:rsidR="008329D2" w:rsidRPr="00A91866" w:rsidRDefault="00000000" w:rsidP="00A91866">
      <w:pPr>
        <w:spacing w:after="0"/>
        <w:ind w:firstLine="709"/>
        <w:jc w:val="both"/>
        <w:rPr>
          <w:lang w:val="ru-RU"/>
        </w:rPr>
      </w:pPr>
      <w:r w:rsidRPr="00A91866">
        <w:rPr>
          <w:rFonts w:eastAsia="Times New Roman" w:cs="Times New Roman"/>
          <w:lang w:val="ru-RU"/>
        </w:rPr>
        <w:t>Анализ современных угроз безопасности объектов ПАО «Газпром» показывает, что традиционные методы защиты периметра и реактивного реагирования на инциденты больше не способны гарантировать непрерывность технологических процессов. Выявлены следующие ключевые угрозы:</w:t>
      </w:r>
    </w:p>
    <w:p w14:paraId="3C988612" w14:textId="77777777" w:rsidR="008329D2" w:rsidRPr="00A91866" w:rsidRDefault="00000000" w:rsidP="00A91866">
      <w:pPr>
        <w:spacing w:after="0"/>
        <w:ind w:firstLine="709"/>
        <w:jc w:val="both"/>
        <w:rPr>
          <w:lang w:val="ru-RU"/>
        </w:rPr>
      </w:pPr>
      <w:r w:rsidRPr="000A1CF1">
        <w:rPr>
          <w:rFonts w:eastAsia="Times New Roman" w:cs="Times New Roman"/>
          <w:bCs/>
          <w:lang w:val="ru-RU"/>
        </w:rPr>
        <w:t>Угроза 1 (Каскадные сбои):</w:t>
      </w:r>
      <w:r w:rsidRPr="00A91866">
        <w:rPr>
          <w:rFonts w:eastAsia="Times New Roman" w:cs="Times New Roman"/>
          <w:lang w:val="ru-RU"/>
        </w:rPr>
        <w:t xml:space="preserve"> локальный сбой в ГТС вызывает цепную реакцию отказов, приводящую к блэкауту газоснабжения целых регионов.</w:t>
      </w:r>
    </w:p>
    <w:p w14:paraId="425C398E" w14:textId="77777777" w:rsidR="008329D2" w:rsidRPr="00A91866" w:rsidRDefault="00000000" w:rsidP="00A91866">
      <w:pPr>
        <w:spacing w:after="0"/>
        <w:ind w:firstLine="709"/>
        <w:jc w:val="both"/>
        <w:rPr>
          <w:lang w:val="ru-RU"/>
        </w:rPr>
      </w:pPr>
      <w:r w:rsidRPr="000A1CF1">
        <w:rPr>
          <w:rFonts w:eastAsia="Times New Roman" w:cs="Times New Roman"/>
          <w:bCs/>
          <w:lang w:val="ru-RU"/>
        </w:rPr>
        <w:t>Угроза 2 (Атаки на цепочки поставок ПО):</w:t>
      </w:r>
      <w:r w:rsidRPr="00A91866">
        <w:rPr>
          <w:rFonts w:eastAsia="Times New Roman" w:cs="Times New Roman"/>
          <w:lang w:val="ru-RU"/>
        </w:rPr>
        <w:t xml:space="preserve"> вредоносный код проникает через обновления корпоративного софта в бизнес-центрах, что приводит к утечке коммерческой тайны.</w:t>
      </w:r>
    </w:p>
    <w:p w14:paraId="6718CE55" w14:textId="77777777" w:rsidR="008329D2" w:rsidRPr="00A91866" w:rsidRDefault="00000000" w:rsidP="00A91866">
      <w:pPr>
        <w:spacing w:after="0"/>
        <w:ind w:firstLine="709"/>
        <w:jc w:val="both"/>
        <w:rPr>
          <w:lang w:val="ru-RU"/>
        </w:rPr>
      </w:pPr>
      <w:r w:rsidRPr="000A1CF1">
        <w:rPr>
          <w:rFonts w:eastAsia="Times New Roman" w:cs="Times New Roman"/>
          <w:bCs/>
          <w:lang w:val="ru-RU"/>
        </w:rPr>
        <w:lastRenderedPageBreak/>
        <w:t xml:space="preserve">Угроза 3 (Уязвимости </w:t>
      </w:r>
      <w:r w:rsidRPr="000A1CF1">
        <w:rPr>
          <w:rFonts w:eastAsia="Times New Roman" w:cs="Times New Roman"/>
          <w:bCs/>
        </w:rPr>
        <w:t>ICS</w:t>
      </w:r>
      <w:r w:rsidRPr="000A1CF1">
        <w:rPr>
          <w:rFonts w:eastAsia="Times New Roman" w:cs="Times New Roman"/>
          <w:bCs/>
          <w:lang w:val="ru-RU"/>
        </w:rPr>
        <w:t>):</w:t>
      </w:r>
      <w:r w:rsidRPr="00A91866">
        <w:rPr>
          <w:rFonts w:eastAsia="Times New Roman" w:cs="Times New Roman"/>
          <w:lang w:val="ru-RU"/>
        </w:rPr>
        <w:t xml:space="preserve"> кибератаки на АСУ ТП СПГ-терминалов и ГПЗ создают риск физического разрушения оборудования и экологических катастроф.</w:t>
      </w:r>
    </w:p>
    <w:p w14:paraId="3DB0733D" w14:textId="77777777" w:rsidR="008329D2" w:rsidRPr="00A91866" w:rsidRDefault="00000000" w:rsidP="00A91866">
      <w:pPr>
        <w:spacing w:after="0"/>
        <w:ind w:firstLine="709"/>
        <w:jc w:val="both"/>
        <w:rPr>
          <w:lang w:val="ru-RU"/>
        </w:rPr>
      </w:pPr>
      <w:r w:rsidRPr="000A1CF1">
        <w:rPr>
          <w:rFonts w:eastAsia="Times New Roman" w:cs="Times New Roman"/>
          <w:bCs/>
          <w:lang w:val="ru-RU"/>
        </w:rPr>
        <w:t xml:space="preserve">Угроза 5 (Уязвимости </w:t>
      </w:r>
      <w:r w:rsidRPr="000A1CF1">
        <w:rPr>
          <w:rFonts w:eastAsia="Times New Roman" w:cs="Times New Roman"/>
          <w:bCs/>
        </w:rPr>
        <w:t>M</w:t>
      </w:r>
      <w:r w:rsidRPr="000A1CF1">
        <w:rPr>
          <w:rFonts w:eastAsia="Times New Roman" w:cs="Times New Roman"/>
          <w:bCs/>
          <w:lang w:val="ru-RU"/>
        </w:rPr>
        <w:t>2</w:t>
      </w:r>
      <w:r w:rsidRPr="000A1CF1">
        <w:rPr>
          <w:rFonts w:eastAsia="Times New Roman" w:cs="Times New Roman"/>
          <w:bCs/>
        </w:rPr>
        <w:t>M</w:t>
      </w:r>
      <w:r w:rsidRPr="000A1CF1">
        <w:rPr>
          <w:rFonts w:eastAsia="Times New Roman" w:cs="Times New Roman"/>
          <w:bCs/>
          <w:lang w:val="ru-RU"/>
        </w:rPr>
        <w:t>/5</w:t>
      </w:r>
      <w:r w:rsidRPr="000A1CF1">
        <w:rPr>
          <w:rFonts w:eastAsia="Times New Roman" w:cs="Times New Roman"/>
          <w:bCs/>
        </w:rPr>
        <w:t>G</w:t>
      </w:r>
      <w:r w:rsidRPr="000A1CF1">
        <w:rPr>
          <w:rFonts w:eastAsia="Times New Roman" w:cs="Times New Roman"/>
          <w:bCs/>
          <w:lang w:val="ru-RU"/>
        </w:rPr>
        <w:t>):</w:t>
      </w:r>
      <w:r w:rsidRPr="00A91866">
        <w:rPr>
          <w:rFonts w:eastAsia="Times New Roman" w:cs="Times New Roman"/>
          <w:lang w:val="ru-RU"/>
        </w:rPr>
        <w:t xml:space="preserve"> перехват трафика между </w:t>
      </w:r>
      <w:r>
        <w:rPr>
          <w:rFonts w:eastAsia="Times New Roman" w:cs="Times New Roman"/>
        </w:rPr>
        <w:t>IoT</w:t>
      </w:r>
      <w:r w:rsidRPr="00A91866">
        <w:rPr>
          <w:rFonts w:eastAsia="Times New Roman" w:cs="Times New Roman"/>
          <w:lang w:val="ru-RU"/>
        </w:rPr>
        <w:t>-устройствами на автономных промыслах и передача ложных команд на исполнительные механизмы.</w:t>
      </w:r>
    </w:p>
    <w:p w14:paraId="3541B544" w14:textId="77777777" w:rsidR="008329D2" w:rsidRPr="00A91866" w:rsidRDefault="00000000" w:rsidP="00A91866">
      <w:pPr>
        <w:spacing w:after="0"/>
        <w:ind w:firstLine="709"/>
        <w:jc w:val="both"/>
        <w:rPr>
          <w:lang w:val="ru-RU"/>
        </w:rPr>
      </w:pPr>
      <w:r w:rsidRPr="000A1CF1">
        <w:rPr>
          <w:rFonts w:eastAsia="Times New Roman" w:cs="Times New Roman"/>
          <w:bCs/>
          <w:lang w:val="ru-RU"/>
        </w:rPr>
        <w:t>Угроза 6 (Сбои гибридных облаков):</w:t>
      </w:r>
      <w:r w:rsidRPr="00A91866">
        <w:rPr>
          <w:rFonts w:eastAsia="Times New Roman" w:cs="Times New Roman"/>
          <w:lang w:val="ru-RU"/>
        </w:rPr>
        <w:t xml:space="preserve"> ошибки </w:t>
      </w:r>
      <w:r>
        <w:rPr>
          <w:rFonts w:eastAsia="Times New Roman" w:cs="Times New Roman"/>
        </w:rPr>
        <w:t>DevOps</w:t>
      </w:r>
      <w:r w:rsidRPr="00A91866">
        <w:rPr>
          <w:rFonts w:eastAsia="Times New Roman" w:cs="Times New Roman"/>
          <w:lang w:val="ru-RU"/>
        </w:rPr>
        <w:t>-инженеров при настройке ПХГ приводят к потере управления термодинамическими процессами.</w:t>
      </w:r>
    </w:p>
    <w:p w14:paraId="34D3BDD5" w14:textId="01F66805" w:rsidR="008329D2" w:rsidRPr="00A91866" w:rsidRDefault="00000000" w:rsidP="00A91866">
      <w:pPr>
        <w:spacing w:after="0"/>
        <w:ind w:firstLine="709"/>
        <w:jc w:val="both"/>
        <w:rPr>
          <w:lang w:val="ru-RU"/>
        </w:rPr>
      </w:pPr>
      <w:r w:rsidRPr="00A91866">
        <w:rPr>
          <w:rFonts w:eastAsia="Times New Roman" w:cs="Times New Roman"/>
          <w:lang w:val="ru-RU"/>
        </w:rPr>
        <w:t xml:space="preserve">Зоной развития ГУО является сквозная цифровая прослеживаемость угроз и предиктивное реагирование </w:t>
      </w:r>
      <w:r w:rsidR="000A1CF1">
        <w:rPr>
          <w:rFonts w:eastAsia="Times New Roman" w:cs="Times New Roman"/>
          <w:lang w:val="ru-RU"/>
        </w:rPr>
        <w:t>-</w:t>
      </w:r>
      <w:r w:rsidRPr="00A91866">
        <w:rPr>
          <w:rFonts w:eastAsia="Times New Roman" w:cs="Times New Roman"/>
          <w:lang w:val="ru-RU"/>
        </w:rPr>
        <w:t xml:space="preserve"> единый информационный маршрут от датчика на трубе до автоматического решения теневого контроллера.</w:t>
      </w:r>
    </w:p>
    <w:p w14:paraId="3A265CD6" w14:textId="77777777" w:rsidR="008329D2" w:rsidRPr="00A91866" w:rsidRDefault="00000000" w:rsidP="00A91866">
      <w:pPr>
        <w:spacing w:after="0"/>
        <w:ind w:firstLine="709"/>
        <w:jc w:val="both"/>
        <w:rPr>
          <w:lang w:val="ru-RU"/>
        </w:rPr>
      </w:pPr>
      <w:r w:rsidRPr="00A91866">
        <w:rPr>
          <w:lang w:val="ru-RU"/>
        </w:rPr>
        <w:br w:type="page"/>
      </w:r>
    </w:p>
    <w:p w14:paraId="6CC44A04" w14:textId="77B39BEC" w:rsidR="008329D2" w:rsidRPr="00A91866" w:rsidRDefault="00000000" w:rsidP="00A91866">
      <w:pPr>
        <w:pStyle w:val="1"/>
        <w:spacing w:before="0"/>
        <w:ind w:firstLine="709"/>
        <w:jc w:val="both"/>
        <w:rPr>
          <w:lang w:val="ru-RU"/>
        </w:rPr>
      </w:pPr>
      <w:bookmarkStart w:id="10" w:name="_Toc235660767"/>
      <w:bookmarkStart w:id="11" w:name="_Toc235699880"/>
      <w:r w:rsidRPr="00A91866">
        <w:rPr>
          <w:lang w:val="ru-RU"/>
        </w:rPr>
        <w:lastRenderedPageBreak/>
        <w:t>2</w:t>
      </w:r>
      <w:r w:rsidR="008E4A0F" w:rsidRPr="008B19EA">
        <w:rPr>
          <w:lang w:val="ru-RU"/>
        </w:rPr>
        <w:t>.</w:t>
      </w:r>
      <w:r w:rsidRPr="00A91866">
        <w:rPr>
          <w:lang w:val="ru-RU"/>
        </w:rPr>
        <w:t xml:space="preserve"> ВЫПОЛНЕННАЯ РАБОТА И ТЕХНОЛОГИЧЕСКИЙ АУДИТ</w:t>
      </w:r>
      <w:bookmarkEnd w:id="10"/>
      <w:bookmarkEnd w:id="11"/>
    </w:p>
    <w:p w14:paraId="41587835" w14:textId="6DA1EAA5" w:rsidR="008329D2" w:rsidRPr="00A91866" w:rsidRDefault="00000000" w:rsidP="00A91866">
      <w:pPr>
        <w:pStyle w:val="21"/>
        <w:spacing w:before="0"/>
        <w:ind w:firstLine="709"/>
        <w:rPr>
          <w:lang w:val="ru-RU"/>
        </w:rPr>
      </w:pPr>
      <w:bookmarkStart w:id="12" w:name="_Toc235660768"/>
      <w:bookmarkStart w:id="13" w:name="_Toc235699881"/>
      <w:r w:rsidRPr="00A91866">
        <w:rPr>
          <w:lang w:val="ru-RU"/>
        </w:rPr>
        <w:t>2.1</w:t>
      </w:r>
      <w:r w:rsidR="008E4A0F" w:rsidRPr="008E4A0F">
        <w:rPr>
          <w:lang w:val="ru-RU"/>
        </w:rPr>
        <w:t>.</w:t>
      </w:r>
      <w:r w:rsidRPr="00A91866">
        <w:rPr>
          <w:lang w:val="ru-RU"/>
        </w:rPr>
        <w:t xml:space="preserve"> Ознакомление с предприятием и сбор данных</w:t>
      </w:r>
      <w:bookmarkEnd w:id="12"/>
      <w:bookmarkEnd w:id="13"/>
    </w:p>
    <w:p w14:paraId="7A0873B9" w14:textId="77777777" w:rsidR="008329D2" w:rsidRPr="00A91866" w:rsidRDefault="00000000" w:rsidP="00A91866">
      <w:pPr>
        <w:spacing w:after="0"/>
        <w:ind w:firstLine="709"/>
        <w:jc w:val="both"/>
        <w:rPr>
          <w:lang w:val="ru-RU"/>
        </w:rPr>
      </w:pPr>
      <w:r w:rsidRPr="00A91866">
        <w:rPr>
          <w:rFonts w:eastAsia="Times New Roman" w:cs="Times New Roman"/>
          <w:lang w:val="ru-RU"/>
        </w:rPr>
        <w:t>На начальном этапе были изучены схема территории, правила входа, основные опасные факторы. Нормативная база включает 187-ФЗ «О безопасности КИИ», 116-ФЗ «О промышленной безопасности», ГОСТ Р 57580.1-2017. В ходе практики соблюдались дисциплина и ограничения доступа. Самостоятельные действия выполнялись только в безопасной зоне и не включали управление реальным оборудованием.</w:t>
      </w:r>
    </w:p>
    <w:p w14:paraId="314C84AE" w14:textId="77777777" w:rsidR="008329D2" w:rsidRPr="00A91866" w:rsidRDefault="00000000" w:rsidP="00A91866">
      <w:pPr>
        <w:spacing w:after="0"/>
        <w:ind w:firstLine="709"/>
        <w:jc w:val="both"/>
        <w:rPr>
          <w:lang w:val="ru-RU"/>
        </w:rPr>
      </w:pPr>
      <w:r w:rsidRPr="00A91866">
        <w:rPr>
          <w:rFonts w:eastAsia="Times New Roman" w:cs="Times New Roman"/>
          <w:lang w:val="ru-RU"/>
        </w:rPr>
        <w:t>Сбор материалов выполнялся по плану: сопоставление презентаций, построение карты процесса реагирования на инциденты и реестра ИТ-систем. Инициатива заключалась в том, что наблюдения фиксировались по единому шаблону: операция, вход, выход, ответственная функция, контрольная точка, риск и возможное инновационное улучшение.</w:t>
      </w:r>
    </w:p>
    <w:p w14:paraId="5F8AE671" w14:textId="623299E2" w:rsidR="008329D2" w:rsidRPr="00A91866" w:rsidRDefault="00000000" w:rsidP="00A91866">
      <w:pPr>
        <w:pStyle w:val="21"/>
        <w:spacing w:before="0"/>
        <w:ind w:firstLine="709"/>
        <w:rPr>
          <w:lang w:val="ru-RU"/>
        </w:rPr>
      </w:pPr>
      <w:bookmarkStart w:id="14" w:name="_Toc235660769"/>
      <w:bookmarkStart w:id="15" w:name="_Toc235699882"/>
      <w:r w:rsidRPr="00A91866">
        <w:rPr>
          <w:lang w:val="ru-RU"/>
        </w:rPr>
        <w:t>2.2</w:t>
      </w:r>
      <w:r w:rsidR="008E4A0F" w:rsidRPr="008B19EA">
        <w:rPr>
          <w:lang w:val="ru-RU"/>
        </w:rPr>
        <w:t>.</w:t>
      </w:r>
      <w:r w:rsidRPr="00A91866">
        <w:rPr>
          <w:lang w:val="ru-RU"/>
        </w:rPr>
        <w:t xml:space="preserve"> Анализ процесса реагирования на угрозы</w:t>
      </w:r>
      <w:bookmarkEnd w:id="14"/>
      <w:bookmarkEnd w:id="15"/>
    </w:p>
    <w:p w14:paraId="6EB77815" w14:textId="77777777" w:rsidR="008329D2" w:rsidRPr="00A91866" w:rsidRDefault="00000000" w:rsidP="00A91866">
      <w:pPr>
        <w:spacing w:after="0"/>
        <w:ind w:firstLine="709"/>
        <w:jc w:val="both"/>
        <w:rPr>
          <w:lang w:val="ru-RU"/>
        </w:rPr>
      </w:pPr>
      <w:r w:rsidRPr="00A91866">
        <w:rPr>
          <w:rFonts w:eastAsia="Times New Roman" w:cs="Times New Roman"/>
          <w:lang w:val="ru-RU"/>
        </w:rPr>
        <w:t>Проанализированы три ключевых контура безопасности:</w:t>
      </w:r>
    </w:p>
    <w:p w14:paraId="0F86A136" w14:textId="78F978B0" w:rsidR="008329D2" w:rsidRPr="00A91866" w:rsidRDefault="00000000" w:rsidP="00A91866">
      <w:pPr>
        <w:spacing w:after="0"/>
        <w:ind w:firstLine="709"/>
        <w:jc w:val="both"/>
        <w:rPr>
          <w:lang w:val="ru-RU"/>
        </w:rPr>
      </w:pPr>
      <w:r w:rsidRPr="008E4A0F">
        <w:rPr>
          <w:rFonts w:eastAsia="Times New Roman" w:cs="Times New Roman"/>
          <w:bCs/>
          <w:lang w:val="ru-RU"/>
        </w:rPr>
        <w:t>Физический контур и периметр.</w:t>
      </w:r>
      <w:r w:rsidRPr="00A91866">
        <w:rPr>
          <w:rFonts w:eastAsia="Times New Roman" w:cs="Times New Roman"/>
          <w:lang w:val="ru-RU"/>
        </w:rPr>
        <w:t xml:space="preserve"> Оператор видеомониторинга контролирует сотни камер. Основная точка потерь </w:t>
      </w:r>
      <w:r w:rsidR="000A1CF1">
        <w:rPr>
          <w:rFonts w:eastAsia="Times New Roman" w:cs="Times New Roman"/>
          <w:lang w:val="ru-RU"/>
        </w:rPr>
        <w:t>-</w:t>
      </w:r>
      <w:r w:rsidRPr="00A91866">
        <w:rPr>
          <w:rFonts w:eastAsia="Times New Roman" w:cs="Times New Roman"/>
          <w:lang w:val="ru-RU"/>
        </w:rPr>
        <w:t xml:space="preserve"> «</w:t>
      </w:r>
      <w:proofErr w:type="spellStart"/>
      <w:r w:rsidRPr="00A91866">
        <w:rPr>
          <w:rFonts w:eastAsia="Times New Roman" w:cs="Times New Roman"/>
          <w:lang w:val="ru-RU"/>
        </w:rPr>
        <w:t>алертная</w:t>
      </w:r>
      <w:proofErr w:type="spellEnd"/>
      <w:r w:rsidRPr="00A91866">
        <w:rPr>
          <w:rFonts w:eastAsia="Times New Roman" w:cs="Times New Roman"/>
          <w:lang w:val="ru-RU"/>
        </w:rPr>
        <w:t xml:space="preserve"> усталость» оператора из-за ложных срабатываний на животных и погоду.</w:t>
      </w:r>
    </w:p>
    <w:p w14:paraId="3AE35787" w14:textId="77777777" w:rsidR="008329D2" w:rsidRPr="00A91866" w:rsidRDefault="00000000" w:rsidP="00A91866">
      <w:pPr>
        <w:spacing w:after="0"/>
        <w:ind w:firstLine="709"/>
        <w:jc w:val="both"/>
        <w:rPr>
          <w:lang w:val="ru-RU"/>
        </w:rPr>
      </w:pPr>
      <w:r w:rsidRPr="008E4A0F">
        <w:rPr>
          <w:rFonts w:eastAsia="Times New Roman" w:cs="Times New Roman"/>
          <w:bCs/>
          <w:lang w:val="ru-RU"/>
        </w:rPr>
        <w:t>Информационный контур (</w:t>
      </w:r>
      <w:r w:rsidRPr="008E4A0F">
        <w:rPr>
          <w:rFonts w:eastAsia="Times New Roman" w:cs="Times New Roman"/>
          <w:bCs/>
        </w:rPr>
        <w:t>DLP</w:t>
      </w:r>
      <w:r w:rsidRPr="008E4A0F">
        <w:rPr>
          <w:rFonts w:eastAsia="Times New Roman" w:cs="Times New Roman"/>
          <w:bCs/>
          <w:lang w:val="ru-RU"/>
        </w:rPr>
        <w:t>-системы).</w:t>
      </w:r>
      <w:r w:rsidRPr="00A91866">
        <w:rPr>
          <w:rFonts w:eastAsia="Times New Roman" w:cs="Times New Roman"/>
          <w:lang w:val="ru-RU"/>
        </w:rPr>
        <w:t xml:space="preserve"> Классические </w:t>
      </w:r>
      <w:r>
        <w:rPr>
          <w:rFonts w:eastAsia="Times New Roman" w:cs="Times New Roman"/>
        </w:rPr>
        <w:t>DLP</w:t>
      </w:r>
      <w:r w:rsidRPr="00A91866">
        <w:rPr>
          <w:rFonts w:eastAsia="Times New Roman" w:cs="Times New Roman"/>
          <w:lang w:val="ru-RU"/>
        </w:rPr>
        <w:t xml:space="preserve">-системы генерируют тысячи ложных срабатываний ежедневно. </w:t>
      </w:r>
      <w:r>
        <w:rPr>
          <w:rFonts w:eastAsia="Times New Roman" w:cs="Times New Roman"/>
        </w:rPr>
        <w:t>DLP</w:t>
      </w:r>
      <w:r w:rsidRPr="00A91866">
        <w:rPr>
          <w:rFonts w:eastAsia="Times New Roman" w:cs="Times New Roman"/>
          <w:lang w:val="ru-RU"/>
        </w:rPr>
        <w:t xml:space="preserve"> не видит подготовки к утечке (</w:t>
      </w:r>
      <w:proofErr w:type="spellStart"/>
      <w:r w:rsidRPr="00A91866">
        <w:rPr>
          <w:rFonts w:eastAsia="Times New Roman" w:cs="Times New Roman"/>
          <w:lang w:val="ru-RU"/>
        </w:rPr>
        <w:t>инсайдерству</w:t>
      </w:r>
      <w:proofErr w:type="spellEnd"/>
      <w:r w:rsidRPr="00A91866">
        <w:rPr>
          <w:rFonts w:eastAsia="Times New Roman" w:cs="Times New Roman"/>
          <w:lang w:val="ru-RU"/>
        </w:rPr>
        <w:t>) и уязвим к стеганографии и фотографированию экрана.</w:t>
      </w:r>
    </w:p>
    <w:p w14:paraId="3EA1B7C0" w14:textId="77777777" w:rsidR="008329D2" w:rsidRPr="00A91866" w:rsidRDefault="00000000" w:rsidP="00A91866">
      <w:pPr>
        <w:spacing w:after="0"/>
        <w:ind w:firstLine="709"/>
        <w:jc w:val="both"/>
        <w:rPr>
          <w:lang w:val="ru-RU"/>
        </w:rPr>
      </w:pPr>
      <w:r w:rsidRPr="008E4A0F">
        <w:rPr>
          <w:rFonts w:eastAsia="Times New Roman" w:cs="Times New Roman"/>
          <w:bCs/>
          <w:lang w:val="ru-RU"/>
        </w:rPr>
        <w:t>Промышленный контур (АСУ ТП).</w:t>
      </w:r>
      <w:r w:rsidRPr="00A91866">
        <w:rPr>
          <w:rFonts w:eastAsia="Times New Roman" w:cs="Times New Roman"/>
          <w:lang w:val="ru-RU"/>
        </w:rPr>
        <w:t xml:space="preserve"> Оператор ГПЗ физически не способен анализировать массивы телеметрии (вибрация, ультразвук) круглосуточно, что делает невозможным оперативное отличие реального износа от взлома датчиков.</w:t>
      </w:r>
    </w:p>
    <w:p w14:paraId="5D131531" w14:textId="77777777" w:rsidR="008329D2" w:rsidRPr="00A91866" w:rsidRDefault="00000000" w:rsidP="00A91866">
      <w:pPr>
        <w:pStyle w:val="21"/>
        <w:spacing w:before="0"/>
        <w:ind w:firstLine="709"/>
        <w:rPr>
          <w:lang w:val="ru-RU"/>
        </w:rPr>
      </w:pPr>
      <w:bookmarkStart w:id="16" w:name="_Toc235660770"/>
      <w:bookmarkStart w:id="17" w:name="_Toc235699883"/>
      <w:r w:rsidRPr="00A91866">
        <w:rPr>
          <w:lang w:val="ru-RU"/>
        </w:rPr>
        <w:t>2.3 Технологический и инновационный аудит</w:t>
      </w:r>
      <w:bookmarkEnd w:id="16"/>
      <w:bookmarkEnd w:id="17"/>
    </w:p>
    <w:p w14:paraId="4020EDD7" w14:textId="77777777" w:rsidR="008329D2" w:rsidRPr="00A91866" w:rsidRDefault="00000000" w:rsidP="00A91866">
      <w:pPr>
        <w:spacing w:after="0"/>
        <w:ind w:firstLine="709"/>
        <w:jc w:val="both"/>
        <w:rPr>
          <w:lang w:val="ru-RU"/>
        </w:rPr>
      </w:pPr>
      <w:r w:rsidRPr="00A91866">
        <w:rPr>
          <w:rFonts w:eastAsia="Times New Roman" w:cs="Times New Roman"/>
          <w:lang w:val="ru-RU"/>
        </w:rPr>
        <w:t xml:space="preserve">Технологический аудит выполнялся как экспресс-оценка десяти критериев зрелости инновационной среды по пятибалльной шкале. Максимальные оценки </w:t>
      </w:r>
      <w:r w:rsidRPr="00A91866">
        <w:rPr>
          <w:rFonts w:eastAsia="Times New Roman" w:cs="Times New Roman"/>
          <w:lang w:val="ru-RU"/>
        </w:rPr>
        <w:lastRenderedPageBreak/>
        <w:t>получили физическая безопасность и нормативная база. Наименьшая оценка поставлена интеграции данных и готовности к предиктивной аналитике.</w:t>
      </w:r>
    </w:p>
    <w:p w14:paraId="4A51204E" w14:textId="01149A78" w:rsidR="008329D2" w:rsidRPr="00A91866" w:rsidRDefault="00000000" w:rsidP="00A91866">
      <w:pPr>
        <w:spacing w:after="0"/>
        <w:ind w:firstLine="709"/>
        <w:jc w:val="both"/>
        <w:rPr>
          <w:lang w:val="ru-RU"/>
        </w:rPr>
      </w:pPr>
      <w:r w:rsidRPr="00A91866">
        <w:rPr>
          <w:rFonts w:eastAsia="Times New Roman" w:cs="Times New Roman"/>
          <w:lang w:val="ru-RU"/>
        </w:rPr>
        <w:t xml:space="preserve">Таблица 2 </w:t>
      </w:r>
      <w:r w:rsidR="000A1CF1">
        <w:rPr>
          <w:rFonts w:eastAsia="Times New Roman" w:cs="Times New Roman"/>
          <w:lang w:val="ru-RU"/>
        </w:rPr>
        <w:t>-</w:t>
      </w:r>
      <w:r w:rsidRPr="00A91866">
        <w:rPr>
          <w:rFonts w:eastAsia="Times New Roman" w:cs="Times New Roman"/>
          <w:lang w:val="ru-RU"/>
        </w:rPr>
        <w:t xml:space="preserve"> Чек-лист инновационного аудита (фрагмент)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227"/>
        <w:gridCol w:w="3225"/>
        <w:gridCol w:w="3227"/>
      </w:tblGrid>
      <w:tr w:rsidR="008329D2" w14:paraId="4EE845DF" w14:textId="77777777">
        <w:tc>
          <w:tcPr>
            <w:tcW w:w="3230" w:type="dxa"/>
          </w:tcPr>
          <w:p w14:paraId="255129F4" w14:textId="77777777" w:rsidR="008329D2" w:rsidRDefault="00000000" w:rsidP="008E4A0F">
            <w:pPr>
              <w:spacing w:line="240" w:lineRule="auto"/>
              <w:jc w:val="center"/>
            </w:pPr>
            <w:proofErr w:type="spellStart"/>
            <w:r>
              <w:rPr>
                <w:rFonts w:eastAsia="Times New Roman" w:cs="Times New Roman"/>
                <w:b/>
                <w:sz w:val="24"/>
              </w:rPr>
              <w:t>Критерий</w:t>
            </w:r>
            <w:proofErr w:type="spellEnd"/>
            <w:r>
              <w:rPr>
                <w:rFonts w:eastAsia="Times New Roman" w:cs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sz w:val="24"/>
              </w:rPr>
              <w:t>аудита</w:t>
            </w:r>
            <w:proofErr w:type="spellEnd"/>
          </w:p>
        </w:tc>
        <w:tc>
          <w:tcPr>
            <w:tcW w:w="3230" w:type="dxa"/>
          </w:tcPr>
          <w:p w14:paraId="35C33269" w14:textId="77777777" w:rsidR="008329D2" w:rsidRDefault="00000000" w:rsidP="008E4A0F">
            <w:pPr>
              <w:spacing w:line="240" w:lineRule="auto"/>
              <w:jc w:val="center"/>
            </w:pPr>
            <w:r>
              <w:rPr>
                <w:rFonts w:eastAsia="Times New Roman" w:cs="Times New Roman"/>
                <w:b/>
                <w:sz w:val="24"/>
              </w:rPr>
              <w:t>Оценка (1-5)</w:t>
            </w:r>
          </w:p>
        </w:tc>
        <w:tc>
          <w:tcPr>
            <w:tcW w:w="3230" w:type="dxa"/>
          </w:tcPr>
          <w:p w14:paraId="1C71A589" w14:textId="77777777" w:rsidR="008329D2" w:rsidRDefault="00000000" w:rsidP="008E4A0F">
            <w:pPr>
              <w:spacing w:line="240" w:lineRule="auto"/>
              <w:jc w:val="center"/>
            </w:pPr>
            <w:r>
              <w:rPr>
                <w:rFonts w:eastAsia="Times New Roman" w:cs="Times New Roman"/>
                <w:b/>
                <w:sz w:val="24"/>
              </w:rPr>
              <w:t>Комментарий</w:t>
            </w:r>
          </w:p>
        </w:tc>
      </w:tr>
      <w:tr w:rsidR="008329D2" w:rsidRPr="008B19EA" w14:paraId="5FED7F54" w14:textId="77777777">
        <w:tc>
          <w:tcPr>
            <w:tcW w:w="3230" w:type="dxa"/>
          </w:tcPr>
          <w:p w14:paraId="3FCD5254" w14:textId="77777777" w:rsidR="008329D2" w:rsidRDefault="00000000" w:rsidP="008E4A0F">
            <w:pPr>
              <w:spacing w:line="240" w:lineRule="auto"/>
              <w:jc w:val="center"/>
            </w:pPr>
            <w:r>
              <w:rPr>
                <w:rFonts w:eastAsia="Times New Roman" w:cs="Times New Roman"/>
                <w:sz w:val="24"/>
              </w:rPr>
              <w:t>Физическая защищенность периметра</w:t>
            </w:r>
          </w:p>
        </w:tc>
        <w:tc>
          <w:tcPr>
            <w:tcW w:w="3230" w:type="dxa"/>
          </w:tcPr>
          <w:p w14:paraId="42DC43F2" w14:textId="77777777" w:rsidR="008329D2" w:rsidRDefault="00000000" w:rsidP="008E4A0F">
            <w:pPr>
              <w:spacing w:line="240" w:lineRule="auto"/>
              <w:jc w:val="center"/>
            </w:pPr>
            <w:r>
              <w:rPr>
                <w:rFonts w:eastAsia="Times New Roman" w:cs="Times New Roman"/>
                <w:sz w:val="24"/>
              </w:rPr>
              <w:t>5</w:t>
            </w:r>
          </w:p>
        </w:tc>
        <w:tc>
          <w:tcPr>
            <w:tcW w:w="3230" w:type="dxa"/>
          </w:tcPr>
          <w:p w14:paraId="1727762E" w14:textId="77777777" w:rsidR="008329D2" w:rsidRPr="00A91866" w:rsidRDefault="00000000" w:rsidP="008E4A0F">
            <w:pPr>
              <w:spacing w:line="240" w:lineRule="auto"/>
              <w:jc w:val="center"/>
              <w:rPr>
                <w:lang w:val="ru-RU"/>
              </w:rPr>
            </w:pPr>
            <w:r w:rsidRPr="00A91866">
              <w:rPr>
                <w:rFonts w:eastAsia="Times New Roman" w:cs="Times New Roman"/>
                <w:sz w:val="24"/>
                <w:lang w:val="ru-RU"/>
              </w:rPr>
              <w:t>Высокий уровень АТЗ, военизированная охрана</w:t>
            </w:r>
          </w:p>
        </w:tc>
      </w:tr>
      <w:tr w:rsidR="008329D2" w14:paraId="0265BEE8" w14:textId="77777777">
        <w:tc>
          <w:tcPr>
            <w:tcW w:w="3230" w:type="dxa"/>
          </w:tcPr>
          <w:p w14:paraId="353A9155" w14:textId="77777777" w:rsidR="008329D2" w:rsidRPr="00A91866" w:rsidRDefault="00000000" w:rsidP="008E4A0F">
            <w:pPr>
              <w:spacing w:line="240" w:lineRule="auto"/>
              <w:jc w:val="center"/>
              <w:rPr>
                <w:lang w:val="ru-RU"/>
              </w:rPr>
            </w:pPr>
            <w:r w:rsidRPr="00A91866">
              <w:rPr>
                <w:rFonts w:eastAsia="Times New Roman" w:cs="Times New Roman"/>
                <w:sz w:val="24"/>
                <w:lang w:val="ru-RU"/>
              </w:rPr>
              <w:t>Нормативная база и соответствие 187-ФЗ</w:t>
            </w:r>
          </w:p>
        </w:tc>
        <w:tc>
          <w:tcPr>
            <w:tcW w:w="3230" w:type="dxa"/>
          </w:tcPr>
          <w:p w14:paraId="22E63F39" w14:textId="77777777" w:rsidR="008329D2" w:rsidRDefault="00000000" w:rsidP="008E4A0F">
            <w:pPr>
              <w:spacing w:line="240" w:lineRule="auto"/>
              <w:jc w:val="center"/>
            </w:pPr>
            <w:r>
              <w:rPr>
                <w:rFonts w:eastAsia="Times New Roman" w:cs="Times New Roman"/>
                <w:sz w:val="24"/>
              </w:rPr>
              <w:t>5</w:t>
            </w:r>
          </w:p>
        </w:tc>
        <w:tc>
          <w:tcPr>
            <w:tcW w:w="3230" w:type="dxa"/>
          </w:tcPr>
          <w:p w14:paraId="76144346" w14:textId="77777777" w:rsidR="008329D2" w:rsidRDefault="00000000" w:rsidP="008E4A0F">
            <w:pPr>
              <w:spacing w:line="240" w:lineRule="auto"/>
              <w:jc w:val="center"/>
            </w:pPr>
            <w:r>
              <w:rPr>
                <w:rFonts w:eastAsia="Times New Roman" w:cs="Times New Roman"/>
                <w:sz w:val="24"/>
              </w:rPr>
              <w:t>Полное соответствие требованиям КИИ</w:t>
            </w:r>
          </w:p>
        </w:tc>
      </w:tr>
      <w:tr w:rsidR="008329D2" w:rsidRPr="008B19EA" w14:paraId="27CEE473" w14:textId="77777777">
        <w:tc>
          <w:tcPr>
            <w:tcW w:w="3230" w:type="dxa"/>
          </w:tcPr>
          <w:p w14:paraId="1459821B" w14:textId="77777777" w:rsidR="008329D2" w:rsidRPr="00A91866" w:rsidRDefault="00000000" w:rsidP="008E4A0F">
            <w:pPr>
              <w:spacing w:line="240" w:lineRule="auto"/>
              <w:jc w:val="center"/>
              <w:rPr>
                <w:lang w:val="ru-RU"/>
              </w:rPr>
            </w:pPr>
            <w:r w:rsidRPr="00A91866">
              <w:rPr>
                <w:rFonts w:eastAsia="Times New Roman" w:cs="Times New Roman"/>
                <w:sz w:val="24"/>
                <w:lang w:val="ru-RU"/>
              </w:rPr>
              <w:t>Зрелость данных для обучения ИИ</w:t>
            </w:r>
          </w:p>
        </w:tc>
        <w:tc>
          <w:tcPr>
            <w:tcW w:w="3230" w:type="dxa"/>
          </w:tcPr>
          <w:p w14:paraId="48E105A6" w14:textId="77777777" w:rsidR="008329D2" w:rsidRDefault="00000000" w:rsidP="008E4A0F">
            <w:pPr>
              <w:spacing w:line="240" w:lineRule="auto"/>
              <w:jc w:val="center"/>
            </w:pPr>
            <w:r>
              <w:rPr>
                <w:rFonts w:eastAsia="Times New Roman" w:cs="Times New Roman"/>
                <w:sz w:val="24"/>
              </w:rPr>
              <w:t>2</w:t>
            </w:r>
          </w:p>
        </w:tc>
        <w:tc>
          <w:tcPr>
            <w:tcW w:w="3230" w:type="dxa"/>
          </w:tcPr>
          <w:p w14:paraId="7BA298DA" w14:textId="77777777" w:rsidR="008329D2" w:rsidRPr="00A91866" w:rsidRDefault="00000000" w:rsidP="008E4A0F">
            <w:pPr>
              <w:spacing w:line="240" w:lineRule="auto"/>
              <w:jc w:val="center"/>
              <w:rPr>
                <w:lang w:val="ru-RU"/>
              </w:rPr>
            </w:pPr>
            <w:r w:rsidRPr="00A91866">
              <w:rPr>
                <w:rFonts w:eastAsia="Times New Roman" w:cs="Times New Roman"/>
                <w:sz w:val="24"/>
                <w:lang w:val="ru-RU"/>
              </w:rPr>
              <w:t>Данные разрознены, отсутствуют единые датасеты</w:t>
            </w:r>
          </w:p>
        </w:tc>
      </w:tr>
      <w:tr w:rsidR="008329D2" w14:paraId="6D921656" w14:textId="77777777">
        <w:tc>
          <w:tcPr>
            <w:tcW w:w="3230" w:type="dxa"/>
          </w:tcPr>
          <w:p w14:paraId="471ECFFE" w14:textId="77777777" w:rsidR="008329D2" w:rsidRPr="00A91866" w:rsidRDefault="00000000" w:rsidP="008E4A0F">
            <w:pPr>
              <w:spacing w:line="240" w:lineRule="auto"/>
              <w:jc w:val="center"/>
              <w:rPr>
                <w:lang w:val="ru-RU"/>
              </w:rPr>
            </w:pPr>
            <w:r w:rsidRPr="00A91866">
              <w:rPr>
                <w:rFonts w:eastAsia="Times New Roman" w:cs="Times New Roman"/>
                <w:sz w:val="24"/>
                <w:lang w:val="ru-RU"/>
              </w:rPr>
              <w:t>Интеграция ИТ и ОТ (АСУ ТП) контуров</w:t>
            </w:r>
          </w:p>
        </w:tc>
        <w:tc>
          <w:tcPr>
            <w:tcW w:w="3230" w:type="dxa"/>
          </w:tcPr>
          <w:p w14:paraId="041E104E" w14:textId="77777777" w:rsidR="008329D2" w:rsidRDefault="00000000" w:rsidP="008E4A0F">
            <w:pPr>
              <w:spacing w:line="240" w:lineRule="auto"/>
              <w:jc w:val="center"/>
            </w:pPr>
            <w:r>
              <w:rPr>
                <w:rFonts w:eastAsia="Times New Roman" w:cs="Times New Roman"/>
                <w:sz w:val="24"/>
              </w:rPr>
              <w:t>2</w:t>
            </w:r>
          </w:p>
        </w:tc>
        <w:tc>
          <w:tcPr>
            <w:tcW w:w="3230" w:type="dxa"/>
          </w:tcPr>
          <w:p w14:paraId="10642953" w14:textId="77777777" w:rsidR="008329D2" w:rsidRDefault="00000000" w:rsidP="008E4A0F">
            <w:pPr>
              <w:spacing w:line="240" w:lineRule="auto"/>
              <w:jc w:val="center"/>
            </w:pPr>
            <w:r>
              <w:rPr>
                <w:rFonts w:eastAsia="Times New Roman" w:cs="Times New Roman"/>
                <w:sz w:val="24"/>
              </w:rPr>
              <w:t>Изолированность, отсутствие сквозной аналитики</w:t>
            </w:r>
          </w:p>
        </w:tc>
      </w:tr>
      <w:tr w:rsidR="008329D2" w:rsidRPr="008B19EA" w14:paraId="7DE67F8D" w14:textId="77777777">
        <w:tc>
          <w:tcPr>
            <w:tcW w:w="3230" w:type="dxa"/>
          </w:tcPr>
          <w:p w14:paraId="186FE27F" w14:textId="77777777" w:rsidR="008329D2" w:rsidRPr="00A91866" w:rsidRDefault="00000000" w:rsidP="008E4A0F">
            <w:pPr>
              <w:spacing w:line="240" w:lineRule="auto"/>
              <w:jc w:val="center"/>
              <w:rPr>
                <w:lang w:val="ru-RU"/>
              </w:rPr>
            </w:pPr>
            <w:r w:rsidRPr="00A91866">
              <w:rPr>
                <w:rFonts w:eastAsia="Times New Roman" w:cs="Times New Roman"/>
                <w:sz w:val="24"/>
                <w:lang w:val="ru-RU"/>
              </w:rPr>
              <w:t>Готовность к внедрению цифровых двойников</w:t>
            </w:r>
          </w:p>
        </w:tc>
        <w:tc>
          <w:tcPr>
            <w:tcW w:w="3230" w:type="dxa"/>
          </w:tcPr>
          <w:p w14:paraId="1750E25A" w14:textId="77777777" w:rsidR="008329D2" w:rsidRDefault="00000000" w:rsidP="008E4A0F">
            <w:pPr>
              <w:spacing w:line="240" w:lineRule="auto"/>
              <w:jc w:val="center"/>
            </w:pPr>
            <w:r>
              <w:rPr>
                <w:rFonts w:eastAsia="Times New Roman" w:cs="Times New Roman"/>
                <w:sz w:val="24"/>
              </w:rPr>
              <w:t>3</w:t>
            </w:r>
          </w:p>
        </w:tc>
        <w:tc>
          <w:tcPr>
            <w:tcW w:w="3230" w:type="dxa"/>
          </w:tcPr>
          <w:p w14:paraId="150863B9" w14:textId="77777777" w:rsidR="008329D2" w:rsidRPr="00A91866" w:rsidRDefault="00000000" w:rsidP="008E4A0F">
            <w:pPr>
              <w:spacing w:line="240" w:lineRule="auto"/>
              <w:jc w:val="center"/>
              <w:rPr>
                <w:lang w:val="ru-RU"/>
              </w:rPr>
            </w:pPr>
            <w:r w:rsidRPr="00A91866">
              <w:rPr>
                <w:rFonts w:eastAsia="Times New Roman" w:cs="Times New Roman"/>
                <w:sz w:val="24"/>
                <w:lang w:val="ru-RU"/>
              </w:rPr>
              <w:t>Есть 3</w:t>
            </w:r>
            <w:r>
              <w:rPr>
                <w:rFonts w:eastAsia="Times New Roman" w:cs="Times New Roman"/>
                <w:sz w:val="24"/>
              </w:rPr>
              <w:t>D</w:t>
            </w:r>
            <w:r w:rsidRPr="00A91866">
              <w:rPr>
                <w:rFonts w:eastAsia="Times New Roman" w:cs="Times New Roman"/>
                <w:sz w:val="24"/>
                <w:lang w:val="ru-RU"/>
              </w:rPr>
              <w:t>-модели, но нет динамических связей</w:t>
            </w:r>
          </w:p>
        </w:tc>
      </w:tr>
    </w:tbl>
    <w:p w14:paraId="0EB85224" w14:textId="77777777" w:rsidR="008329D2" w:rsidRPr="00A91866" w:rsidRDefault="008329D2" w:rsidP="00A91866">
      <w:pPr>
        <w:spacing w:after="0"/>
        <w:ind w:firstLine="709"/>
        <w:jc w:val="both"/>
        <w:rPr>
          <w:lang w:val="ru-RU"/>
        </w:rPr>
      </w:pPr>
    </w:p>
    <w:p w14:paraId="5033E3C1" w14:textId="77777777" w:rsidR="008329D2" w:rsidRPr="00A91866" w:rsidRDefault="00000000" w:rsidP="00A91866">
      <w:pPr>
        <w:spacing w:after="0"/>
        <w:ind w:firstLine="709"/>
        <w:jc w:val="both"/>
        <w:rPr>
          <w:lang w:val="ru-RU"/>
        </w:rPr>
      </w:pPr>
      <w:r w:rsidRPr="00A91866">
        <w:rPr>
          <w:rFonts w:eastAsia="Times New Roman" w:cs="Times New Roman"/>
          <w:lang w:val="ru-RU"/>
        </w:rPr>
        <w:t>Средняя оценка составила 3,2 балла из 5. Это означает, что предприятие имеет развитую физическую инфраструктуру, а основной резерв связан не с заменой заборов или камер, а с согласованием данных и внедрением алгоритмов ИИ.</w:t>
      </w:r>
    </w:p>
    <w:p w14:paraId="71B53130" w14:textId="771F6BF1" w:rsidR="008329D2" w:rsidRPr="00A91866" w:rsidRDefault="00000000" w:rsidP="00A91866">
      <w:pPr>
        <w:spacing w:after="0"/>
        <w:ind w:firstLine="709"/>
        <w:jc w:val="both"/>
        <w:rPr>
          <w:lang w:val="ru-RU"/>
        </w:rPr>
      </w:pPr>
      <w:r w:rsidRPr="00A91866">
        <w:rPr>
          <w:rFonts w:eastAsia="Times New Roman" w:cs="Times New Roman"/>
          <w:lang w:val="ru-RU"/>
        </w:rPr>
        <w:t xml:space="preserve">Таблица 3 </w:t>
      </w:r>
      <w:r w:rsidR="000A1CF1">
        <w:rPr>
          <w:rFonts w:eastAsia="Times New Roman" w:cs="Times New Roman"/>
          <w:lang w:val="ru-RU"/>
        </w:rPr>
        <w:t>-</w:t>
      </w:r>
      <w:r w:rsidRPr="00A91866">
        <w:rPr>
          <w:rFonts w:eastAsia="Times New Roman" w:cs="Times New Roman"/>
          <w:lang w:val="ru-RU"/>
        </w:rPr>
        <w:t xml:space="preserve"> Средняя длительность этапов цикла реагирования на инциденты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580"/>
        <w:gridCol w:w="2350"/>
        <w:gridCol w:w="2310"/>
        <w:gridCol w:w="2439"/>
      </w:tblGrid>
      <w:tr w:rsidR="008329D2" w14:paraId="3955DACA" w14:textId="77777777">
        <w:tc>
          <w:tcPr>
            <w:tcW w:w="2422" w:type="dxa"/>
          </w:tcPr>
          <w:p w14:paraId="4F2CE29E" w14:textId="77777777" w:rsidR="008329D2" w:rsidRDefault="00000000" w:rsidP="008E4A0F">
            <w:pPr>
              <w:ind w:firstLine="709"/>
              <w:jc w:val="center"/>
            </w:pPr>
            <w:proofErr w:type="spellStart"/>
            <w:r>
              <w:rPr>
                <w:rFonts w:eastAsia="Times New Roman" w:cs="Times New Roman"/>
                <w:b/>
                <w:sz w:val="24"/>
              </w:rPr>
              <w:t>Этап</w:t>
            </w:r>
            <w:proofErr w:type="spellEnd"/>
          </w:p>
        </w:tc>
        <w:tc>
          <w:tcPr>
            <w:tcW w:w="2422" w:type="dxa"/>
          </w:tcPr>
          <w:p w14:paraId="07FE9BB2" w14:textId="77777777" w:rsidR="008329D2" w:rsidRDefault="00000000" w:rsidP="008E4A0F">
            <w:pPr>
              <w:ind w:firstLine="709"/>
              <w:jc w:val="center"/>
            </w:pPr>
            <w:r>
              <w:rPr>
                <w:rFonts w:eastAsia="Times New Roman" w:cs="Times New Roman"/>
                <w:b/>
                <w:sz w:val="24"/>
              </w:rPr>
              <w:t>Среднее время, мин</w:t>
            </w:r>
          </w:p>
        </w:tc>
        <w:tc>
          <w:tcPr>
            <w:tcW w:w="2422" w:type="dxa"/>
          </w:tcPr>
          <w:p w14:paraId="4DA7BC67" w14:textId="77777777" w:rsidR="008329D2" w:rsidRDefault="00000000" w:rsidP="008E4A0F">
            <w:pPr>
              <w:ind w:firstLine="709"/>
              <w:jc w:val="center"/>
            </w:pPr>
            <w:r>
              <w:rPr>
                <w:rFonts w:eastAsia="Times New Roman" w:cs="Times New Roman"/>
                <w:b/>
                <w:sz w:val="24"/>
              </w:rPr>
              <w:t>Доля цикла</w:t>
            </w:r>
          </w:p>
        </w:tc>
        <w:tc>
          <w:tcPr>
            <w:tcW w:w="2422" w:type="dxa"/>
          </w:tcPr>
          <w:p w14:paraId="36F392DC" w14:textId="77777777" w:rsidR="008329D2" w:rsidRDefault="00000000" w:rsidP="008E4A0F">
            <w:pPr>
              <w:ind w:firstLine="709"/>
              <w:jc w:val="center"/>
            </w:pPr>
            <w:r>
              <w:rPr>
                <w:rFonts w:eastAsia="Times New Roman" w:cs="Times New Roman"/>
                <w:b/>
                <w:sz w:val="24"/>
              </w:rPr>
              <w:t>Комментарий</w:t>
            </w:r>
          </w:p>
        </w:tc>
      </w:tr>
      <w:tr w:rsidR="008329D2" w14:paraId="339436C0" w14:textId="77777777">
        <w:tc>
          <w:tcPr>
            <w:tcW w:w="2422" w:type="dxa"/>
          </w:tcPr>
          <w:p w14:paraId="2DB73B32" w14:textId="77777777" w:rsidR="008329D2" w:rsidRDefault="00000000" w:rsidP="008E4A0F">
            <w:pPr>
              <w:ind w:firstLine="709"/>
              <w:jc w:val="center"/>
            </w:pPr>
            <w:r>
              <w:rPr>
                <w:rFonts w:eastAsia="Times New Roman" w:cs="Times New Roman"/>
                <w:sz w:val="24"/>
              </w:rPr>
              <w:t>Детектирование (датчик/сенсор)</w:t>
            </w:r>
          </w:p>
        </w:tc>
        <w:tc>
          <w:tcPr>
            <w:tcW w:w="2422" w:type="dxa"/>
          </w:tcPr>
          <w:p w14:paraId="6966AF66" w14:textId="77777777" w:rsidR="008329D2" w:rsidRDefault="00000000" w:rsidP="008E4A0F">
            <w:pPr>
              <w:ind w:firstLine="709"/>
              <w:jc w:val="center"/>
            </w:pPr>
            <w:r>
              <w:rPr>
                <w:rFonts w:eastAsia="Times New Roman" w:cs="Times New Roman"/>
                <w:sz w:val="24"/>
              </w:rPr>
              <w:t>4,5</w:t>
            </w:r>
          </w:p>
        </w:tc>
        <w:tc>
          <w:tcPr>
            <w:tcW w:w="2422" w:type="dxa"/>
          </w:tcPr>
          <w:p w14:paraId="2363CBC6" w14:textId="77777777" w:rsidR="008329D2" w:rsidRDefault="00000000" w:rsidP="008E4A0F">
            <w:pPr>
              <w:ind w:firstLine="709"/>
              <w:jc w:val="center"/>
            </w:pPr>
            <w:r>
              <w:rPr>
                <w:rFonts w:eastAsia="Times New Roman" w:cs="Times New Roman"/>
                <w:sz w:val="24"/>
              </w:rPr>
              <w:t>9 %</w:t>
            </w:r>
          </w:p>
        </w:tc>
        <w:tc>
          <w:tcPr>
            <w:tcW w:w="2422" w:type="dxa"/>
          </w:tcPr>
          <w:p w14:paraId="468D3E1A" w14:textId="77777777" w:rsidR="008329D2" w:rsidRDefault="00000000" w:rsidP="008E4A0F">
            <w:pPr>
              <w:ind w:firstLine="709"/>
              <w:jc w:val="center"/>
            </w:pPr>
            <w:r>
              <w:rPr>
                <w:rFonts w:eastAsia="Times New Roman" w:cs="Times New Roman"/>
                <w:sz w:val="24"/>
              </w:rPr>
              <w:t>Работает автоматически</w:t>
            </w:r>
          </w:p>
        </w:tc>
      </w:tr>
      <w:tr w:rsidR="008329D2" w:rsidRPr="008B19EA" w14:paraId="43A101BD" w14:textId="77777777">
        <w:tc>
          <w:tcPr>
            <w:tcW w:w="2422" w:type="dxa"/>
          </w:tcPr>
          <w:p w14:paraId="58052C48" w14:textId="77777777" w:rsidR="008329D2" w:rsidRDefault="00000000" w:rsidP="008E4A0F">
            <w:pPr>
              <w:ind w:firstLine="709"/>
              <w:jc w:val="center"/>
            </w:pPr>
            <w:r>
              <w:rPr>
                <w:rFonts w:eastAsia="Times New Roman" w:cs="Times New Roman"/>
                <w:sz w:val="24"/>
              </w:rPr>
              <w:t>Передача и агрегация данных</w:t>
            </w:r>
          </w:p>
        </w:tc>
        <w:tc>
          <w:tcPr>
            <w:tcW w:w="2422" w:type="dxa"/>
          </w:tcPr>
          <w:p w14:paraId="59809966" w14:textId="77777777" w:rsidR="008329D2" w:rsidRDefault="00000000" w:rsidP="008E4A0F">
            <w:pPr>
              <w:ind w:firstLine="709"/>
              <w:jc w:val="center"/>
            </w:pPr>
            <w:r>
              <w:rPr>
                <w:rFonts w:eastAsia="Times New Roman" w:cs="Times New Roman"/>
                <w:sz w:val="24"/>
              </w:rPr>
              <w:t>6,2</w:t>
            </w:r>
          </w:p>
        </w:tc>
        <w:tc>
          <w:tcPr>
            <w:tcW w:w="2422" w:type="dxa"/>
          </w:tcPr>
          <w:p w14:paraId="3589D6B1" w14:textId="77777777" w:rsidR="008329D2" w:rsidRDefault="00000000" w:rsidP="008E4A0F">
            <w:pPr>
              <w:ind w:firstLine="709"/>
              <w:jc w:val="center"/>
            </w:pPr>
            <w:r>
              <w:rPr>
                <w:rFonts w:eastAsia="Times New Roman" w:cs="Times New Roman"/>
                <w:sz w:val="24"/>
              </w:rPr>
              <w:t>13 %</w:t>
            </w:r>
          </w:p>
        </w:tc>
        <w:tc>
          <w:tcPr>
            <w:tcW w:w="2422" w:type="dxa"/>
          </w:tcPr>
          <w:p w14:paraId="03FE08B7" w14:textId="77777777" w:rsidR="008329D2" w:rsidRPr="00A91866" w:rsidRDefault="00000000" w:rsidP="008E4A0F">
            <w:pPr>
              <w:ind w:firstLine="709"/>
              <w:jc w:val="center"/>
              <w:rPr>
                <w:lang w:val="ru-RU"/>
              </w:rPr>
            </w:pPr>
            <w:r w:rsidRPr="00A91866">
              <w:rPr>
                <w:rFonts w:eastAsia="Times New Roman" w:cs="Times New Roman"/>
                <w:sz w:val="24"/>
                <w:lang w:val="ru-RU"/>
              </w:rPr>
              <w:t>Зависит от интеграции ИТ/ОТ</w:t>
            </w:r>
          </w:p>
        </w:tc>
      </w:tr>
      <w:tr w:rsidR="008329D2" w14:paraId="5FA68D96" w14:textId="77777777">
        <w:tc>
          <w:tcPr>
            <w:tcW w:w="2422" w:type="dxa"/>
          </w:tcPr>
          <w:p w14:paraId="12CC7E6A" w14:textId="77777777" w:rsidR="008329D2" w:rsidRDefault="00000000" w:rsidP="008E4A0F">
            <w:pPr>
              <w:ind w:firstLine="709"/>
              <w:jc w:val="center"/>
            </w:pPr>
            <w:proofErr w:type="spellStart"/>
            <w:r>
              <w:rPr>
                <w:rFonts w:eastAsia="Times New Roman" w:cs="Times New Roman"/>
                <w:sz w:val="24"/>
              </w:rPr>
              <w:t>Валидация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офицером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(</w:t>
            </w:r>
            <w:proofErr w:type="spellStart"/>
            <w:r>
              <w:rPr>
                <w:rFonts w:eastAsia="Times New Roman" w:cs="Times New Roman"/>
                <w:sz w:val="24"/>
              </w:rPr>
              <w:t>ручная</w:t>
            </w:r>
            <w:proofErr w:type="spellEnd"/>
            <w:r>
              <w:rPr>
                <w:rFonts w:eastAsia="Times New Roman" w:cs="Times New Roman"/>
                <w:sz w:val="24"/>
              </w:rPr>
              <w:t>)</w:t>
            </w:r>
          </w:p>
        </w:tc>
        <w:tc>
          <w:tcPr>
            <w:tcW w:w="2422" w:type="dxa"/>
          </w:tcPr>
          <w:p w14:paraId="4A1A5850" w14:textId="77777777" w:rsidR="008329D2" w:rsidRDefault="00000000" w:rsidP="008E4A0F">
            <w:pPr>
              <w:ind w:firstLine="709"/>
              <w:jc w:val="center"/>
            </w:pPr>
            <w:r>
              <w:rPr>
                <w:rFonts w:eastAsia="Times New Roman" w:cs="Times New Roman"/>
                <w:sz w:val="24"/>
              </w:rPr>
              <w:t>22,0</w:t>
            </w:r>
          </w:p>
        </w:tc>
        <w:tc>
          <w:tcPr>
            <w:tcW w:w="2422" w:type="dxa"/>
          </w:tcPr>
          <w:p w14:paraId="6FBACA8E" w14:textId="77777777" w:rsidR="008329D2" w:rsidRDefault="00000000" w:rsidP="008E4A0F">
            <w:pPr>
              <w:ind w:firstLine="709"/>
              <w:jc w:val="center"/>
            </w:pPr>
            <w:r>
              <w:rPr>
                <w:rFonts w:eastAsia="Times New Roman" w:cs="Times New Roman"/>
                <w:sz w:val="24"/>
              </w:rPr>
              <w:t>46 %</w:t>
            </w:r>
          </w:p>
        </w:tc>
        <w:tc>
          <w:tcPr>
            <w:tcW w:w="2422" w:type="dxa"/>
          </w:tcPr>
          <w:p w14:paraId="6BF98D17" w14:textId="77777777" w:rsidR="008329D2" w:rsidRDefault="00000000" w:rsidP="008E4A0F">
            <w:pPr>
              <w:ind w:firstLine="709"/>
              <w:jc w:val="center"/>
            </w:pPr>
            <w:r>
              <w:rPr>
                <w:rFonts w:eastAsia="Times New Roman" w:cs="Times New Roman"/>
                <w:sz w:val="24"/>
              </w:rPr>
              <w:t>Главная точка потерь</w:t>
            </w:r>
          </w:p>
        </w:tc>
      </w:tr>
      <w:tr w:rsidR="008329D2" w14:paraId="21B2F90F" w14:textId="77777777">
        <w:tc>
          <w:tcPr>
            <w:tcW w:w="2422" w:type="dxa"/>
          </w:tcPr>
          <w:p w14:paraId="1392926E" w14:textId="77777777" w:rsidR="008329D2" w:rsidRDefault="00000000" w:rsidP="008E4A0F">
            <w:pPr>
              <w:ind w:firstLine="709"/>
              <w:jc w:val="center"/>
            </w:pPr>
            <w:r>
              <w:rPr>
                <w:rFonts w:eastAsia="Times New Roman" w:cs="Times New Roman"/>
                <w:sz w:val="24"/>
              </w:rPr>
              <w:t>Принятие решения и изоляция</w:t>
            </w:r>
          </w:p>
        </w:tc>
        <w:tc>
          <w:tcPr>
            <w:tcW w:w="2422" w:type="dxa"/>
          </w:tcPr>
          <w:p w14:paraId="79083EC1" w14:textId="77777777" w:rsidR="008329D2" w:rsidRDefault="00000000" w:rsidP="008E4A0F">
            <w:pPr>
              <w:ind w:firstLine="709"/>
              <w:jc w:val="center"/>
            </w:pPr>
            <w:r>
              <w:rPr>
                <w:rFonts w:eastAsia="Times New Roman" w:cs="Times New Roman"/>
                <w:sz w:val="24"/>
              </w:rPr>
              <w:t>15,3</w:t>
            </w:r>
          </w:p>
        </w:tc>
        <w:tc>
          <w:tcPr>
            <w:tcW w:w="2422" w:type="dxa"/>
          </w:tcPr>
          <w:p w14:paraId="4C5C662D" w14:textId="77777777" w:rsidR="008329D2" w:rsidRDefault="00000000" w:rsidP="008E4A0F">
            <w:pPr>
              <w:ind w:firstLine="709"/>
              <w:jc w:val="center"/>
            </w:pPr>
            <w:r>
              <w:rPr>
                <w:rFonts w:eastAsia="Times New Roman" w:cs="Times New Roman"/>
                <w:sz w:val="24"/>
              </w:rPr>
              <w:t>32 %</w:t>
            </w:r>
          </w:p>
        </w:tc>
        <w:tc>
          <w:tcPr>
            <w:tcW w:w="2422" w:type="dxa"/>
          </w:tcPr>
          <w:p w14:paraId="0FC8B420" w14:textId="77777777" w:rsidR="008329D2" w:rsidRDefault="00000000" w:rsidP="008E4A0F">
            <w:pPr>
              <w:ind w:firstLine="709"/>
              <w:jc w:val="center"/>
            </w:pPr>
            <w:r>
              <w:rPr>
                <w:rFonts w:eastAsia="Times New Roman" w:cs="Times New Roman"/>
                <w:sz w:val="24"/>
              </w:rPr>
              <w:t>Требует согласования</w:t>
            </w:r>
          </w:p>
        </w:tc>
      </w:tr>
    </w:tbl>
    <w:p w14:paraId="6A096839" w14:textId="77777777" w:rsidR="008329D2" w:rsidRDefault="008329D2" w:rsidP="00A91866">
      <w:pPr>
        <w:spacing w:after="0"/>
        <w:ind w:firstLine="709"/>
        <w:jc w:val="both"/>
      </w:pPr>
    </w:p>
    <w:p w14:paraId="05F04042" w14:textId="77777777" w:rsidR="008329D2" w:rsidRPr="00A91866" w:rsidRDefault="00000000" w:rsidP="00A91866">
      <w:pPr>
        <w:spacing w:after="0"/>
        <w:ind w:firstLine="709"/>
        <w:jc w:val="both"/>
        <w:rPr>
          <w:lang w:val="ru-RU"/>
        </w:rPr>
      </w:pPr>
      <w:r w:rsidRPr="00A91866">
        <w:rPr>
          <w:rFonts w:eastAsia="Times New Roman" w:cs="Times New Roman"/>
          <w:lang w:val="ru-RU"/>
        </w:rPr>
        <w:lastRenderedPageBreak/>
        <w:t xml:space="preserve">Учебная выборка включала анализ 15 инцидентов. Средняя длительность цикла от детектирования до изоляции составила 48 минут. Наиболее продолжительным этапом является валидация </w:t>
      </w:r>
      <w:proofErr w:type="spellStart"/>
      <w:r w:rsidRPr="00A91866">
        <w:rPr>
          <w:rFonts w:eastAsia="Times New Roman" w:cs="Times New Roman"/>
          <w:lang w:val="ru-RU"/>
        </w:rPr>
        <w:t>алерта</w:t>
      </w:r>
      <w:proofErr w:type="spellEnd"/>
      <w:r w:rsidRPr="00A91866">
        <w:rPr>
          <w:rFonts w:eastAsia="Times New Roman" w:cs="Times New Roman"/>
          <w:lang w:val="ru-RU"/>
        </w:rPr>
        <w:t xml:space="preserve"> (22 мин), что обусловлено ручным анализом логов офицером ИБ. Предложение состоит в передаче функции валидации ИИ-агенту или теневому цифровому двойнику, что сократит время цикла до 3-5 минут.</w:t>
      </w:r>
    </w:p>
    <w:p w14:paraId="6CDDC684" w14:textId="77777777" w:rsidR="008329D2" w:rsidRPr="00A91866" w:rsidRDefault="00000000" w:rsidP="00A91866">
      <w:pPr>
        <w:spacing w:after="0"/>
        <w:ind w:firstLine="709"/>
        <w:jc w:val="both"/>
        <w:rPr>
          <w:lang w:val="ru-RU"/>
        </w:rPr>
      </w:pPr>
      <w:r w:rsidRPr="00A91866">
        <w:rPr>
          <w:lang w:val="ru-RU"/>
        </w:rPr>
        <w:br w:type="page"/>
      </w:r>
    </w:p>
    <w:p w14:paraId="1315AC0B" w14:textId="6A381314" w:rsidR="008329D2" w:rsidRPr="00A91866" w:rsidRDefault="00000000" w:rsidP="008E4A0F">
      <w:pPr>
        <w:pStyle w:val="1"/>
        <w:spacing w:before="0"/>
        <w:jc w:val="both"/>
        <w:rPr>
          <w:lang w:val="ru-RU"/>
        </w:rPr>
      </w:pPr>
      <w:bookmarkStart w:id="18" w:name="_Toc235660771"/>
      <w:bookmarkStart w:id="19" w:name="_Toc235699884"/>
      <w:r w:rsidRPr="00A91866">
        <w:rPr>
          <w:lang w:val="ru-RU"/>
        </w:rPr>
        <w:lastRenderedPageBreak/>
        <w:t>3</w:t>
      </w:r>
      <w:r w:rsidR="008E4A0F" w:rsidRPr="008E4A0F">
        <w:rPr>
          <w:lang w:val="ru-RU"/>
        </w:rPr>
        <w:t>.</w:t>
      </w:r>
      <w:r w:rsidRPr="00A91866">
        <w:rPr>
          <w:lang w:val="ru-RU"/>
        </w:rPr>
        <w:t xml:space="preserve"> ПРЕДЛОЖЕНИЯ: ИННОВАЦИОННАЯ ПРОГРАММА «АКТИВНЫЙ ИММУНИТЕТ»</w:t>
      </w:r>
      <w:bookmarkEnd w:id="18"/>
      <w:bookmarkEnd w:id="19"/>
    </w:p>
    <w:p w14:paraId="4175DFAA" w14:textId="0440E3C6" w:rsidR="008329D2" w:rsidRPr="00A91866" w:rsidRDefault="00000000" w:rsidP="00A91866">
      <w:pPr>
        <w:pStyle w:val="21"/>
        <w:spacing w:before="0"/>
        <w:ind w:firstLine="709"/>
        <w:rPr>
          <w:lang w:val="ru-RU"/>
        </w:rPr>
      </w:pPr>
      <w:bookmarkStart w:id="20" w:name="_Toc235660772"/>
      <w:bookmarkStart w:id="21" w:name="_Toc235699885"/>
      <w:r w:rsidRPr="00A91866">
        <w:rPr>
          <w:lang w:val="ru-RU"/>
        </w:rPr>
        <w:t>3.1</w:t>
      </w:r>
      <w:r w:rsidR="008E4A0F" w:rsidRPr="008B19EA">
        <w:rPr>
          <w:lang w:val="ru-RU"/>
        </w:rPr>
        <w:t>.</w:t>
      </w:r>
      <w:r w:rsidRPr="00A91866">
        <w:rPr>
          <w:lang w:val="ru-RU"/>
        </w:rPr>
        <w:t xml:space="preserve"> Содержание и инновационный цикл проекта</w:t>
      </w:r>
      <w:bookmarkEnd w:id="20"/>
      <w:bookmarkEnd w:id="21"/>
    </w:p>
    <w:p w14:paraId="6212430A" w14:textId="5625AC4F" w:rsidR="008329D2" w:rsidRPr="00A91866" w:rsidRDefault="00000000" w:rsidP="00A91866">
      <w:pPr>
        <w:spacing w:after="0"/>
        <w:ind w:firstLine="709"/>
        <w:jc w:val="both"/>
        <w:rPr>
          <w:lang w:val="ru-RU"/>
        </w:rPr>
      </w:pPr>
      <w:r w:rsidRPr="00A91866">
        <w:rPr>
          <w:rFonts w:eastAsia="Times New Roman" w:cs="Times New Roman"/>
          <w:lang w:val="ru-RU"/>
        </w:rPr>
        <w:t xml:space="preserve">Предлагается пилотный инновационный проект «Активный киберфизический иммунитет» </w:t>
      </w:r>
      <w:r w:rsidR="000A1CF1">
        <w:rPr>
          <w:rFonts w:eastAsia="Times New Roman" w:cs="Times New Roman"/>
          <w:lang w:val="ru-RU"/>
        </w:rPr>
        <w:t>-</w:t>
      </w:r>
      <w:r w:rsidRPr="00A91866">
        <w:rPr>
          <w:rFonts w:eastAsia="Times New Roman" w:cs="Times New Roman"/>
          <w:lang w:val="ru-RU"/>
        </w:rPr>
        <w:t xml:space="preserve"> комплексное решение, связывающее поведенческую аналитику (</w:t>
      </w:r>
      <w:r>
        <w:rPr>
          <w:rFonts w:eastAsia="Times New Roman" w:cs="Times New Roman"/>
        </w:rPr>
        <w:t>UEBA</w:t>
      </w:r>
      <w:r w:rsidRPr="00A91866">
        <w:rPr>
          <w:rFonts w:eastAsia="Times New Roman" w:cs="Times New Roman"/>
          <w:lang w:val="ru-RU"/>
        </w:rPr>
        <w:t>) для бизнес-центров и теневые контроллеры (</w:t>
      </w:r>
      <w:r>
        <w:rPr>
          <w:rFonts w:eastAsia="Times New Roman" w:cs="Times New Roman"/>
        </w:rPr>
        <w:t>Shadow</w:t>
      </w:r>
      <w:r w:rsidRPr="00A91866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Twins</w:t>
      </w:r>
      <w:r w:rsidRPr="00A91866">
        <w:rPr>
          <w:rFonts w:eastAsia="Times New Roman" w:cs="Times New Roman"/>
          <w:lang w:val="ru-RU"/>
        </w:rPr>
        <w:t>) для АСУ ТП. Решение не заменяет обязательные системы, а формирует надстройку предиктивной валидации.</w:t>
      </w:r>
    </w:p>
    <w:p w14:paraId="71A2BF01" w14:textId="77777777" w:rsidR="008329D2" w:rsidRPr="00A91866" w:rsidRDefault="00000000" w:rsidP="00A91866">
      <w:pPr>
        <w:spacing w:after="0"/>
        <w:ind w:firstLine="709"/>
        <w:jc w:val="both"/>
        <w:rPr>
          <w:lang w:val="ru-RU"/>
        </w:rPr>
      </w:pPr>
      <w:r w:rsidRPr="00A91866">
        <w:rPr>
          <w:rFonts w:eastAsia="Times New Roman" w:cs="Times New Roman"/>
          <w:lang w:val="ru-RU"/>
        </w:rPr>
        <w:t>Минимально жизнеспособная версия (</w:t>
      </w:r>
      <w:r>
        <w:rPr>
          <w:rFonts w:eastAsia="Times New Roman" w:cs="Times New Roman"/>
        </w:rPr>
        <w:t>MVP</w:t>
      </w:r>
      <w:r w:rsidRPr="00A91866">
        <w:rPr>
          <w:rFonts w:eastAsia="Times New Roman" w:cs="Times New Roman"/>
          <w:lang w:val="ru-RU"/>
        </w:rPr>
        <w:t xml:space="preserve">) может быть реализована без глубокой замены аппаратного парка. На первом этапе достаточно развернуть ИИ-модуль анализа логов </w:t>
      </w:r>
      <w:r>
        <w:rPr>
          <w:rFonts w:eastAsia="Times New Roman" w:cs="Times New Roman"/>
        </w:rPr>
        <w:t>DLP</w:t>
      </w:r>
      <w:r w:rsidRPr="00A91866">
        <w:rPr>
          <w:rFonts w:eastAsia="Times New Roman" w:cs="Times New Roman"/>
          <w:lang w:val="ru-RU"/>
        </w:rPr>
        <w:t xml:space="preserve"> и подключить теневой сервер-симулятор к одному изолированному узлу АСУ ТП на ГПЗ.</w:t>
      </w:r>
    </w:p>
    <w:p w14:paraId="0B868A8B" w14:textId="77777777" w:rsidR="008329D2" w:rsidRPr="00A91866" w:rsidRDefault="00000000" w:rsidP="00A91866">
      <w:pPr>
        <w:spacing w:after="0"/>
        <w:ind w:firstLine="709"/>
        <w:jc w:val="both"/>
        <w:rPr>
          <w:lang w:val="ru-RU"/>
        </w:rPr>
      </w:pPr>
      <w:r w:rsidRPr="00A91866">
        <w:rPr>
          <w:rFonts w:eastAsia="Times New Roman" w:cs="Times New Roman"/>
          <w:lang w:val="ru-RU"/>
        </w:rPr>
        <w:t>Инновационный цикл проекта включает семь этапов:</w:t>
      </w:r>
    </w:p>
    <w:p w14:paraId="437DAFAB" w14:textId="5ED80467" w:rsidR="008329D2" w:rsidRPr="00A91866" w:rsidRDefault="008E4A0F" w:rsidP="00A91866">
      <w:pPr>
        <w:spacing w:after="0"/>
        <w:ind w:firstLine="709"/>
        <w:jc w:val="both"/>
        <w:rPr>
          <w:lang w:val="ru-RU"/>
        </w:rPr>
      </w:pPr>
      <w:r w:rsidRPr="008E4A0F">
        <w:rPr>
          <w:rFonts w:eastAsia="Times New Roman" w:cs="Times New Roman"/>
          <w:lang w:val="ru-RU"/>
        </w:rPr>
        <w:t>1.</w:t>
      </w:r>
      <w:r w:rsidRPr="00A91866">
        <w:rPr>
          <w:rFonts w:eastAsia="Times New Roman" w:cs="Times New Roman"/>
          <w:lang w:val="ru-RU"/>
        </w:rPr>
        <w:t>Выявление потребности: аудит показал высокую долю ложных срабатываний и уязвимость к инсайдерам.</w:t>
      </w:r>
    </w:p>
    <w:p w14:paraId="47C8FD4D" w14:textId="520D35D5" w:rsidR="008329D2" w:rsidRPr="00A91866" w:rsidRDefault="008E4A0F" w:rsidP="00A91866">
      <w:pPr>
        <w:spacing w:after="0"/>
        <w:ind w:firstLine="709"/>
        <w:jc w:val="both"/>
        <w:rPr>
          <w:lang w:val="ru-RU"/>
        </w:rPr>
      </w:pPr>
      <w:r w:rsidRPr="008E4A0F">
        <w:rPr>
          <w:rFonts w:eastAsia="Times New Roman" w:cs="Times New Roman"/>
          <w:lang w:val="ru-RU"/>
        </w:rPr>
        <w:t>2.</w:t>
      </w:r>
      <w:r w:rsidRPr="00A91866">
        <w:rPr>
          <w:rFonts w:eastAsia="Times New Roman" w:cs="Times New Roman"/>
          <w:lang w:val="ru-RU"/>
        </w:rPr>
        <w:t xml:space="preserve">Формирование идеи: переход от реактивного </w:t>
      </w:r>
      <w:r>
        <w:rPr>
          <w:rFonts w:eastAsia="Times New Roman" w:cs="Times New Roman"/>
        </w:rPr>
        <w:t>DLP</w:t>
      </w:r>
      <w:r w:rsidRPr="00A91866">
        <w:rPr>
          <w:rFonts w:eastAsia="Times New Roman" w:cs="Times New Roman"/>
          <w:lang w:val="ru-RU"/>
        </w:rPr>
        <w:t xml:space="preserve"> к «Цифровому двойнику сотрудника» и от офлайн-аудита АСУ ТП к теневому контроллеру.</w:t>
      </w:r>
    </w:p>
    <w:p w14:paraId="04AA4612" w14:textId="112823AD" w:rsidR="008329D2" w:rsidRPr="00A91866" w:rsidRDefault="008E4A0F" w:rsidP="00A91866">
      <w:pPr>
        <w:spacing w:after="0"/>
        <w:ind w:firstLine="709"/>
        <w:jc w:val="both"/>
        <w:rPr>
          <w:lang w:val="ru-RU"/>
        </w:rPr>
      </w:pPr>
      <w:r w:rsidRPr="008E4A0F">
        <w:rPr>
          <w:rFonts w:eastAsia="Times New Roman" w:cs="Times New Roman"/>
          <w:lang w:val="ru-RU"/>
        </w:rPr>
        <w:t>3.</w:t>
      </w:r>
      <w:r w:rsidRPr="00A91866">
        <w:rPr>
          <w:rFonts w:eastAsia="Times New Roman" w:cs="Times New Roman"/>
          <w:lang w:val="ru-RU"/>
        </w:rPr>
        <w:t xml:space="preserve">Предварительная оценка </w:t>
      </w:r>
      <w:r>
        <w:rPr>
          <w:rFonts w:eastAsia="Times New Roman" w:cs="Times New Roman"/>
        </w:rPr>
        <w:t>TRL</w:t>
      </w:r>
      <w:r w:rsidRPr="00A91866">
        <w:rPr>
          <w:rFonts w:eastAsia="Times New Roman" w:cs="Times New Roman"/>
          <w:lang w:val="ru-RU"/>
        </w:rPr>
        <w:t xml:space="preserve">: технологии ИИ и ЦД находятся на уровне </w:t>
      </w:r>
      <w:r>
        <w:rPr>
          <w:rFonts w:eastAsia="Times New Roman" w:cs="Times New Roman"/>
        </w:rPr>
        <w:t>TRL</w:t>
      </w:r>
      <w:r w:rsidRPr="00A91866">
        <w:rPr>
          <w:rFonts w:eastAsia="Times New Roman" w:cs="Times New Roman"/>
          <w:lang w:val="ru-RU"/>
        </w:rPr>
        <w:t xml:space="preserve"> 6-7.</w:t>
      </w:r>
    </w:p>
    <w:p w14:paraId="134EE4E0" w14:textId="09B3C765" w:rsidR="008329D2" w:rsidRPr="00A91866" w:rsidRDefault="008E4A0F" w:rsidP="00A91866">
      <w:pPr>
        <w:spacing w:after="0"/>
        <w:ind w:firstLine="709"/>
        <w:jc w:val="both"/>
        <w:rPr>
          <w:lang w:val="ru-RU"/>
        </w:rPr>
      </w:pPr>
      <w:r w:rsidRPr="008E4A0F">
        <w:rPr>
          <w:rFonts w:eastAsia="Times New Roman" w:cs="Times New Roman"/>
          <w:lang w:val="ru-RU"/>
        </w:rPr>
        <w:t>4.</w:t>
      </w:r>
      <w:r w:rsidRPr="00A91866">
        <w:rPr>
          <w:rFonts w:eastAsia="Times New Roman" w:cs="Times New Roman"/>
          <w:lang w:val="ru-RU"/>
        </w:rPr>
        <w:t xml:space="preserve">Разработка </w:t>
      </w:r>
      <w:r>
        <w:rPr>
          <w:rFonts w:eastAsia="Times New Roman" w:cs="Times New Roman"/>
        </w:rPr>
        <w:t>MVP</w:t>
      </w:r>
      <w:r w:rsidRPr="00A91866">
        <w:rPr>
          <w:rFonts w:eastAsia="Times New Roman" w:cs="Times New Roman"/>
          <w:lang w:val="ru-RU"/>
        </w:rPr>
        <w:t>: создание математической модели базовой линии поведения и песочницы для валидации команд.</w:t>
      </w:r>
    </w:p>
    <w:p w14:paraId="54AF3207" w14:textId="4668F4BE" w:rsidR="008329D2" w:rsidRPr="00A91866" w:rsidRDefault="008E4A0F" w:rsidP="00A91866">
      <w:pPr>
        <w:spacing w:after="0"/>
        <w:ind w:firstLine="709"/>
        <w:jc w:val="both"/>
        <w:rPr>
          <w:lang w:val="ru-RU"/>
        </w:rPr>
      </w:pPr>
      <w:r w:rsidRPr="008E4A0F">
        <w:rPr>
          <w:rFonts w:eastAsia="Times New Roman" w:cs="Times New Roman"/>
          <w:lang w:val="ru-RU"/>
        </w:rPr>
        <w:t>5.</w:t>
      </w:r>
      <w:r w:rsidRPr="00A91866">
        <w:rPr>
          <w:rFonts w:eastAsia="Times New Roman" w:cs="Times New Roman"/>
          <w:lang w:val="ru-RU"/>
        </w:rPr>
        <w:t>Пилотирование: в течение 8 недель система работает в теневом режиме, не блокируя процессы.</w:t>
      </w:r>
    </w:p>
    <w:p w14:paraId="601F0969" w14:textId="36A86847" w:rsidR="008329D2" w:rsidRPr="00A91866" w:rsidRDefault="008E4A0F" w:rsidP="00A91866">
      <w:pPr>
        <w:spacing w:after="0"/>
        <w:ind w:firstLine="709"/>
        <w:jc w:val="both"/>
        <w:rPr>
          <w:lang w:val="ru-RU"/>
        </w:rPr>
      </w:pPr>
      <w:r w:rsidRPr="008E4A0F">
        <w:rPr>
          <w:rFonts w:eastAsia="Times New Roman" w:cs="Times New Roman"/>
          <w:lang w:val="ru-RU"/>
        </w:rPr>
        <w:t>6.</w:t>
      </w:r>
      <w:r w:rsidRPr="00A91866">
        <w:rPr>
          <w:rFonts w:eastAsia="Times New Roman" w:cs="Times New Roman"/>
          <w:lang w:val="ru-RU"/>
        </w:rPr>
        <w:t xml:space="preserve">Оценка и масштабирование: решение принимается по </w:t>
      </w:r>
      <w:r>
        <w:rPr>
          <w:rFonts w:eastAsia="Times New Roman" w:cs="Times New Roman"/>
        </w:rPr>
        <w:t>KPI</w:t>
      </w:r>
      <w:r w:rsidRPr="00A91866">
        <w:rPr>
          <w:rFonts w:eastAsia="Times New Roman" w:cs="Times New Roman"/>
          <w:lang w:val="ru-RU"/>
        </w:rPr>
        <w:t xml:space="preserve"> качества детектирования.</w:t>
      </w:r>
    </w:p>
    <w:p w14:paraId="21B8FD4E" w14:textId="101ADCB5" w:rsidR="008329D2" w:rsidRPr="00A91866" w:rsidRDefault="008E4A0F" w:rsidP="00A91866">
      <w:pPr>
        <w:spacing w:after="0"/>
        <w:ind w:firstLine="709"/>
        <w:jc w:val="both"/>
        <w:rPr>
          <w:lang w:val="ru-RU"/>
        </w:rPr>
      </w:pPr>
      <w:r w:rsidRPr="008E4A0F">
        <w:rPr>
          <w:rFonts w:eastAsia="Times New Roman" w:cs="Times New Roman"/>
          <w:lang w:val="ru-RU"/>
        </w:rPr>
        <w:t>7.</w:t>
      </w:r>
      <w:r w:rsidRPr="00A91866">
        <w:rPr>
          <w:rFonts w:eastAsia="Times New Roman" w:cs="Times New Roman"/>
          <w:lang w:val="ru-RU"/>
        </w:rPr>
        <w:t>Коммерциализация: сначала эффект реализуется внутри ПАО «Газпром», затем модуль может тиражироваться на другие объекты ТЭК.</w:t>
      </w:r>
    </w:p>
    <w:p w14:paraId="50DA4BFD" w14:textId="77777777" w:rsidR="008329D2" w:rsidRPr="00A91866" w:rsidRDefault="00000000" w:rsidP="00A91866">
      <w:pPr>
        <w:pStyle w:val="21"/>
        <w:spacing w:before="0"/>
        <w:ind w:firstLine="709"/>
        <w:rPr>
          <w:lang w:val="ru-RU"/>
        </w:rPr>
      </w:pPr>
      <w:bookmarkStart w:id="22" w:name="_Toc235660773"/>
      <w:bookmarkStart w:id="23" w:name="_Toc235699886"/>
      <w:r w:rsidRPr="00A91866">
        <w:rPr>
          <w:lang w:val="ru-RU"/>
        </w:rPr>
        <w:lastRenderedPageBreak/>
        <w:t xml:space="preserve">3.2 Функциональные требования и </w:t>
      </w:r>
      <w:r>
        <w:t>Roadmap</w:t>
      </w:r>
      <w:bookmarkEnd w:id="22"/>
      <w:bookmarkEnd w:id="23"/>
    </w:p>
    <w:p w14:paraId="61A1FAA8" w14:textId="6D54C999" w:rsidR="008329D2" w:rsidRPr="00A91866" w:rsidRDefault="00000000" w:rsidP="00A91866">
      <w:pPr>
        <w:spacing w:after="0"/>
        <w:ind w:firstLine="709"/>
        <w:jc w:val="both"/>
        <w:rPr>
          <w:lang w:val="ru-RU"/>
        </w:rPr>
      </w:pPr>
      <w:r w:rsidRPr="00A91866">
        <w:rPr>
          <w:rFonts w:eastAsia="Times New Roman" w:cs="Times New Roman"/>
          <w:lang w:val="ru-RU"/>
        </w:rPr>
        <w:t xml:space="preserve">Таблица 4 </w:t>
      </w:r>
      <w:r w:rsidR="000A1CF1">
        <w:rPr>
          <w:rFonts w:eastAsia="Times New Roman" w:cs="Times New Roman"/>
          <w:lang w:val="ru-RU"/>
        </w:rPr>
        <w:t>-</w:t>
      </w:r>
      <w:r w:rsidRPr="00A91866">
        <w:rPr>
          <w:rFonts w:eastAsia="Times New Roman" w:cs="Times New Roman"/>
          <w:lang w:val="ru-RU"/>
        </w:rPr>
        <w:t xml:space="preserve"> Ключевые требования к инновационному продукту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226"/>
        <w:gridCol w:w="3226"/>
        <w:gridCol w:w="3227"/>
      </w:tblGrid>
      <w:tr w:rsidR="008329D2" w14:paraId="70D8F198" w14:textId="77777777">
        <w:tc>
          <w:tcPr>
            <w:tcW w:w="3230" w:type="dxa"/>
          </w:tcPr>
          <w:p w14:paraId="1E19DF64" w14:textId="77777777" w:rsidR="008329D2" w:rsidRDefault="00000000">
            <w:pPr>
              <w:jc w:val="center"/>
            </w:pPr>
            <w:proofErr w:type="spellStart"/>
            <w:r>
              <w:rPr>
                <w:rFonts w:eastAsia="Times New Roman" w:cs="Times New Roman"/>
                <w:b/>
                <w:sz w:val="24"/>
              </w:rPr>
              <w:t>Функция</w:t>
            </w:r>
            <w:proofErr w:type="spellEnd"/>
          </w:p>
        </w:tc>
        <w:tc>
          <w:tcPr>
            <w:tcW w:w="3230" w:type="dxa"/>
          </w:tcPr>
          <w:p w14:paraId="619BC96E" w14:textId="77777777" w:rsidR="008329D2" w:rsidRDefault="00000000">
            <w:pPr>
              <w:jc w:val="center"/>
            </w:pPr>
            <w:r>
              <w:rPr>
                <w:rFonts w:eastAsia="Times New Roman" w:cs="Times New Roman"/>
                <w:b/>
                <w:sz w:val="24"/>
              </w:rPr>
              <w:t>Содержание</w:t>
            </w:r>
          </w:p>
        </w:tc>
        <w:tc>
          <w:tcPr>
            <w:tcW w:w="3230" w:type="dxa"/>
          </w:tcPr>
          <w:p w14:paraId="308B7374" w14:textId="77777777" w:rsidR="008329D2" w:rsidRDefault="00000000">
            <w:pPr>
              <w:jc w:val="center"/>
            </w:pPr>
            <w:r>
              <w:rPr>
                <w:rFonts w:eastAsia="Times New Roman" w:cs="Times New Roman"/>
                <w:b/>
                <w:sz w:val="24"/>
              </w:rPr>
              <w:t>Критерий приемки</w:t>
            </w:r>
          </w:p>
        </w:tc>
      </w:tr>
      <w:tr w:rsidR="008329D2" w:rsidRPr="008B19EA" w14:paraId="515C60CA" w14:textId="77777777">
        <w:tc>
          <w:tcPr>
            <w:tcW w:w="3230" w:type="dxa"/>
          </w:tcPr>
          <w:p w14:paraId="4DB946DC" w14:textId="77777777" w:rsidR="008329D2" w:rsidRDefault="00000000">
            <w:r>
              <w:rPr>
                <w:rFonts w:eastAsia="Times New Roman" w:cs="Times New Roman"/>
                <w:sz w:val="24"/>
              </w:rPr>
              <w:t>Поведенческий двойник (UEBA)</w:t>
            </w:r>
          </w:p>
        </w:tc>
        <w:tc>
          <w:tcPr>
            <w:tcW w:w="3230" w:type="dxa"/>
          </w:tcPr>
          <w:p w14:paraId="57E03C77" w14:textId="77777777" w:rsidR="008329D2" w:rsidRPr="00A91866" w:rsidRDefault="00000000">
            <w:pPr>
              <w:rPr>
                <w:lang w:val="ru-RU"/>
              </w:rPr>
            </w:pPr>
            <w:r w:rsidRPr="00A91866">
              <w:rPr>
                <w:rFonts w:eastAsia="Times New Roman" w:cs="Times New Roman"/>
                <w:sz w:val="24"/>
                <w:lang w:val="ru-RU"/>
              </w:rPr>
              <w:t>Анализ паттернов доступа и скачивания</w:t>
            </w:r>
          </w:p>
        </w:tc>
        <w:tc>
          <w:tcPr>
            <w:tcW w:w="3230" w:type="dxa"/>
          </w:tcPr>
          <w:p w14:paraId="507C7334" w14:textId="77777777" w:rsidR="008329D2" w:rsidRPr="00A91866" w:rsidRDefault="00000000">
            <w:pPr>
              <w:rPr>
                <w:lang w:val="ru-RU"/>
              </w:rPr>
            </w:pPr>
            <w:r w:rsidRPr="00A91866">
              <w:rPr>
                <w:rFonts w:eastAsia="Times New Roman" w:cs="Times New Roman"/>
                <w:sz w:val="24"/>
                <w:lang w:val="ru-RU"/>
              </w:rPr>
              <w:t>Выявление аномалий до факта передачи данных</w:t>
            </w:r>
          </w:p>
        </w:tc>
      </w:tr>
      <w:tr w:rsidR="008329D2" w:rsidRPr="008B19EA" w14:paraId="5145AB7E" w14:textId="77777777">
        <w:tc>
          <w:tcPr>
            <w:tcW w:w="3230" w:type="dxa"/>
          </w:tcPr>
          <w:p w14:paraId="5FFA097C" w14:textId="77777777" w:rsidR="008329D2" w:rsidRDefault="00000000">
            <w:proofErr w:type="spellStart"/>
            <w:r>
              <w:rPr>
                <w:rFonts w:eastAsia="Times New Roman" w:cs="Times New Roman"/>
                <w:sz w:val="24"/>
              </w:rPr>
              <w:t>Теневой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контроллер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(АСУ ТП)</w:t>
            </w:r>
          </w:p>
        </w:tc>
        <w:tc>
          <w:tcPr>
            <w:tcW w:w="3230" w:type="dxa"/>
          </w:tcPr>
          <w:p w14:paraId="164ACDAA" w14:textId="77777777" w:rsidR="008329D2" w:rsidRPr="00A91866" w:rsidRDefault="00000000">
            <w:pPr>
              <w:rPr>
                <w:lang w:val="ru-RU"/>
              </w:rPr>
            </w:pPr>
            <w:r w:rsidRPr="00A91866">
              <w:rPr>
                <w:rFonts w:eastAsia="Times New Roman" w:cs="Times New Roman"/>
                <w:sz w:val="24"/>
                <w:lang w:val="ru-RU"/>
              </w:rPr>
              <w:t>Валидация команд через законы физики</w:t>
            </w:r>
          </w:p>
        </w:tc>
        <w:tc>
          <w:tcPr>
            <w:tcW w:w="3230" w:type="dxa"/>
          </w:tcPr>
          <w:p w14:paraId="4EC0B0A6" w14:textId="77777777" w:rsidR="008329D2" w:rsidRPr="00A91866" w:rsidRDefault="00000000">
            <w:pPr>
              <w:rPr>
                <w:lang w:val="ru-RU"/>
              </w:rPr>
            </w:pPr>
            <w:r w:rsidRPr="00A91866">
              <w:rPr>
                <w:rFonts w:eastAsia="Times New Roman" w:cs="Times New Roman"/>
                <w:sz w:val="24"/>
                <w:lang w:val="ru-RU"/>
              </w:rPr>
              <w:t>Блокировка команд, ведущих к разрушению</w:t>
            </w:r>
          </w:p>
        </w:tc>
      </w:tr>
      <w:tr w:rsidR="008329D2" w:rsidRPr="008B19EA" w14:paraId="481B1E7E" w14:textId="77777777">
        <w:tc>
          <w:tcPr>
            <w:tcW w:w="3230" w:type="dxa"/>
          </w:tcPr>
          <w:p w14:paraId="78D0DCC8" w14:textId="77777777" w:rsidR="008329D2" w:rsidRDefault="00000000">
            <w:proofErr w:type="spellStart"/>
            <w:r>
              <w:rPr>
                <w:rFonts w:eastAsia="Times New Roman" w:cs="Times New Roman"/>
                <w:sz w:val="24"/>
              </w:rPr>
              <w:t>Журнал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изменений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(Audit Trail)</w:t>
            </w:r>
          </w:p>
        </w:tc>
        <w:tc>
          <w:tcPr>
            <w:tcW w:w="3230" w:type="dxa"/>
          </w:tcPr>
          <w:p w14:paraId="7FB2E6F4" w14:textId="77777777" w:rsidR="008329D2" w:rsidRDefault="00000000">
            <w:r>
              <w:rPr>
                <w:rFonts w:eastAsia="Times New Roman" w:cs="Times New Roman"/>
                <w:sz w:val="24"/>
              </w:rPr>
              <w:t>Фиксация решений ИИ</w:t>
            </w:r>
          </w:p>
        </w:tc>
        <w:tc>
          <w:tcPr>
            <w:tcW w:w="3230" w:type="dxa"/>
          </w:tcPr>
          <w:p w14:paraId="0D531A0D" w14:textId="77777777" w:rsidR="008329D2" w:rsidRPr="00A91866" w:rsidRDefault="00000000">
            <w:pPr>
              <w:rPr>
                <w:lang w:val="ru-RU"/>
              </w:rPr>
            </w:pPr>
            <w:r w:rsidRPr="00A91866">
              <w:rPr>
                <w:rFonts w:eastAsia="Times New Roman" w:cs="Times New Roman"/>
                <w:sz w:val="24"/>
                <w:lang w:val="ru-RU"/>
              </w:rPr>
              <w:t>Полная прослеживаемость для службы ИБ</w:t>
            </w:r>
          </w:p>
        </w:tc>
      </w:tr>
      <w:tr w:rsidR="008329D2" w:rsidRPr="008B19EA" w14:paraId="79D64054" w14:textId="77777777">
        <w:tc>
          <w:tcPr>
            <w:tcW w:w="3230" w:type="dxa"/>
          </w:tcPr>
          <w:p w14:paraId="536DA356" w14:textId="77777777" w:rsidR="008329D2" w:rsidRDefault="00000000">
            <w:proofErr w:type="spellStart"/>
            <w:r>
              <w:rPr>
                <w:rFonts w:eastAsia="Times New Roman" w:cs="Times New Roman"/>
                <w:sz w:val="24"/>
              </w:rPr>
              <w:t>Разграничение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доступа</w:t>
            </w:r>
            <w:proofErr w:type="spellEnd"/>
          </w:p>
        </w:tc>
        <w:tc>
          <w:tcPr>
            <w:tcW w:w="3230" w:type="dxa"/>
          </w:tcPr>
          <w:p w14:paraId="301FF2BC" w14:textId="77777777" w:rsidR="008329D2" w:rsidRPr="00A91866" w:rsidRDefault="00000000">
            <w:pPr>
              <w:rPr>
                <w:lang w:val="ru-RU"/>
              </w:rPr>
            </w:pPr>
            <w:r w:rsidRPr="00A91866">
              <w:rPr>
                <w:rFonts w:eastAsia="Times New Roman" w:cs="Times New Roman"/>
                <w:sz w:val="24"/>
                <w:lang w:val="ru-RU"/>
              </w:rPr>
              <w:t>Роли офицера ИБ, оператора АСУ ТП</w:t>
            </w:r>
          </w:p>
        </w:tc>
        <w:tc>
          <w:tcPr>
            <w:tcW w:w="3230" w:type="dxa"/>
          </w:tcPr>
          <w:p w14:paraId="54AFDDA1" w14:textId="77777777" w:rsidR="008329D2" w:rsidRPr="00A91866" w:rsidRDefault="00000000">
            <w:pPr>
              <w:rPr>
                <w:lang w:val="ru-RU"/>
              </w:rPr>
            </w:pPr>
            <w:r w:rsidRPr="00A91866">
              <w:rPr>
                <w:rFonts w:eastAsia="Times New Roman" w:cs="Times New Roman"/>
                <w:sz w:val="24"/>
                <w:lang w:val="ru-RU"/>
              </w:rPr>
              <w:t>Каждая роль видит только свой контур</w:t>
            </w:r>
          </w:p>
        </w:tc>
      </w:tr>
    </w:tbl>
    <w:p w14:paraId="2B6EC45D" w14:textId="77777777" w:rsidR="008329D2" w:rsidRPr="00A91866" w:rsidRDefault="008329D2">
      <w:pPr>
        <w:rPr>
          <w:lang w:val="ru-RU"/>
        </w:rPr>
      </w:pPr>
    </w:p>
    <w:p w14:paraId="536FE259" w14:textId="3300DEE8" w:rsidR="008329D2" w:rsidRDefault="00000000">
      <w:pPr>
        <w:ind w:firstLine="709"/>
      </w:pPr>
      <w:proofErr w:type="spellStart"/>
      <w:r>
        <w:rPr>
          <w:rFonts w:eastAsia="Times New Roman" w:cs="Times New Roman"/>
        </w:rPr>
        <w:t>Таблица</w:t>
      </w:r>
      <w:proofErr w:type="spellEnd"/>
      <w:r>
        <w:rPr>
          <w:rFonts w:eastAsia="Times New Roman" w:cs="Times New Roman"/>
        </w:rPr>
        <w:t xml:space="preserve"> 5 </w:t>
      </w:r>
      <w:r w:rsidR="000A1CF1">
        <w:rPr>
          <w:rFonts w:eastAsia="Times New Roman" w:cs="Times New Roman"/>
        </w:rPr>
        <w:t>-</w:t>
      </w:r>
      <w:r>
        <w:rPr>
          <w:rFonts w:eastAsia="Times New Roman" w:cs="Times New Roman"/>
        </w:rPr>
        <w:t xml:space="preserve"> Roadmap </w:t>
      </w:r>
      <w:proofErr w:type="spellStart"/>
      <w:r>
        <w:rPr>
          <w:rFonts w:eastAsia="Times New Roman" w:cs="Times New Roman"/>
        </w:rPr>
        <w:t>пилотного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проекта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224"/>
        <w:gridCol w:w="3227"/>
        <w:gridCol w:w="3228"/>
      </w:tblGrid>
      <w:tr w:rsidR="008329D2" w14:paraId="651B8402" w14:textId="77777777">
        <w:tc>
          <w:tcPr>
            <w:tcW w:w="3230" w:type="dxa"/>
          </w:tcPr>
          <w:p w14:paraId="064B63E0" w14:textId="77777777" w:rsidR="008329D2" w:rsidRDefault="00000000">
            <w:pPr>
              <w:jc w:val="center"/>
            </w:pPr>
            <w:r>
              <w:rPr>
                <w:rFonts w:eastAsia="Times New Roman" w:cs="Times New Roman"/>
                <w:b/>
                <w:sz w:val="24"/>
              </w:rPr>
              <w:t>Период</w:t>
            </w:r>
          </w:p>
        </w:tc>
        <w:tc>
          <w:tcPr>
            <w:tcW w:w="3230" w:type="dxa"/>
          </w:tcPr>
          <w:p w14:paraId="15433F4D" w14:textId="77777777" w:rsidR="008329D2" w:rsidRDefault="00000000">
            <w:pPr>
              <w:jc w:val="center"/>
            </w:pPr>
            <w:r>
              <w:rPr>
                <w:rFonts w:eastAsia="Times New Roman" w:cs="Times New Roman"/>
                <w:b/>
                <w:sz w:val="24"/>
              </w:rPr>
              <w:t>Работы</w:t>
            </w:r>
          </w:p>
        </w:tc>
        <w:tc>
          <w:tcPr>
            <w:tcW w:w="3230" w:type="dxa"/>
          </w:tcPr>
          <w:p w14:paraId="4FE025EB" w14:textId="77777777" w:rsidR="008329D2" w:rsidRDefault="00000000">
            <w:pPr>
              <w:jc w:val="center"/>
            </w:pPr>
            <w:r>
              <w:rPr>
                <w:rFonts w:eastAsia="Times New Roman" w:cs="Times New Roman"/>
                <w:b/>
                <w:sz w:val="24"/>
              </w:rPr>
              <w:t>Результат</w:t>
            </w:r>
          </w:p>
        </w:tc>
      </w:tr>
      <w:tr w:rsidR="008329D2" w:rsidRPr="008B19EA" w14:paraId="4E046783" w14:textId="77777777">
        <w:tc>
          <w:tcPr>
            <w:tcW w:w="3230" w:type="dxa"/>
          </w:tcPr>
          <w:p w14:paraId="6BA4202F" w14:textId="77777777" w:rsidR="008329D2" w:rsidRDefault="00000000">
            <w:r>
              <w:rPr>
                <w:rFonts w:eastAsia="Times New Roman" w:cs="Times New Roman"/>
                <w:sz w:val="24"/>
              </w:rPr>
              <w:t>Месяц 1</w:t>
            </w:r>
          </w:p>
        </w:tc>
        <w:tc>
          <w:tcPr>
            <w:tcW w:w="3230" w:type="dxa"/>
          </w:tcPr>
          <w:p w14:paraId="127394A7" w14:textId="77777777" w:rsidR="008329D2" w:rsidRPr="00A91866" w:rsidRDefault="00000000">
            <w:pPr>
              <w:rPr>
                <w:lang w:val="ru-RU"/>
              </w:rPr>
            </w:pPr>
            <w:r w:rsidRPr="00A91866">
              <w:rPr>
                <w:rFonts w:eastAsia="Times New Roman" w:cs="Times New Roman"/>
                <w:sz w:val="24"/>
                <w:lang w:val="ru-RU"/>
              </w:rPr>
              <w:t>Уточнение процесса, сбор датасетов для ИИ</w:t>
            </w:r>
          </w:p>
        </w:tc>
        <w:tc>
          <w:tcPr>
            <w:tcW w:w="3230" w:type="dxa"/>
          </w:tcPr>
          <w:p w14:paraId="771A7B98" w14:textId="77777777" w:rsidR="008329D2" w:rsidRPr="00A91866" w:rsidRDefault="00000000">
            <w:pPr>
              <w:rPr>
                <w:lang w:val="ru-RU"/>
              </w:rPr>
            </w:pPr>
            <w:r w:rsidRPr="00A91866">
              <w:rPr>
                <w:rFonts w:eastAsia="Times New Roman" w:cs="Times New Roman"/>
                <w:sz w:val="24"/>
                <w:lang w:val="ru-RU"/>
              </w:rPr>
              <w:t xml:space="preserve">Согласованная карта </w:t>
            </w:r>
            <w:r>
              <w:rPr>
                <w:rFonts w:eastAsia="Times New Roman" w:cs="Times New Roman"/>
                <w:sz w:val="24"/>
              </w:rPr>
              <w:t>AS</w:t>
            </w:r>
            <w:r w:rsidRPr="00A91866">
              <w:rPr>
                <w:rFonts w:eastAsia="Times New Roman" w:cs="Times New Roman"/>
                <w:sz w:val="24"/>
                <w:lang w:val="ru-RU"/>
              </w:rPr>
              <w:t>-</w:t>
            </w:r>
            <w:r>
              <w:rPr>
                <w:rFonts w:eastAsia="Times New Roman" w:cs="Times New Roman"/>
                <w:sz w:val="24"/>
              </w:rPr>
              <w:t>IS</w:t>
            </w:r>
            <w:r w:rsidRPr="00A91866">
              <w:rPr>
                <w:rFonts w:eastAsia="Times New Roman" w:cs="Times New Roman"/>
                <w:sz w:val="24"/>
                <w:lang w:val="ru-RU"/>
              </w:rPr>
              <w:t xml:space="preserve"> и разметка данных</w:t>
            </w:r>
          </w:p>
        </w:tc>
      </w:tr>
      <w:tr w:rsidR="008329D2" w14:paraId="1A170671" w14:textId="77777777">
        <w:tc>
          <w:tcPr>
            <w:tcW w:w="3230" w:type="dxa"/>
          </w:tcPr>
          <w:p w14:paraId="1A03D8A5" w14:textId="77777777" w:rsidR="008329D2" w:rsidRDefault="00000000">
            <w:proofErr w:type="spellStart"/>
            <w:r>
              <w:rPr>
                <w:rFonts w:eastAsia="Times New Roman" w:cs="Times New Roman"/>
                <w:sz w:val="24"/>
              </w:rPr>
              <w:t>Месяц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2</w:t>
            </w:r>
          </w:p>
        </w:tc>
        <w:tc>
          <w:tcPr>
            <w:tcW w:w="3230" w:type="dxa"/>
          </w:tcPr>
          <w:p w14:paraId="209AF36E" w14:textId="77777777" w:rsidR="008329D2" w:rsidRPr="00A91866" w:rsidRDefault="00000000">
            <w:pPr>
              <w:rPr>
                <w:lang w:val="ru-RU"/>
              </w:rPr>
            </w:pPr>
            <w:r w:rsidRPr="00A91866">
              <w:rPr>
                <w:rFonts w:eastAsia="Times New Roman" w:cs="Times New Roman"/>
                <w:sz w:val="24"/>
                <w:lang w:val="ru-RU"/>
              </w:rPr>
              <w:t>Обучение нейросети (</w:t>
            </w:r>
            <w:r>
              <w:rPr>
                <w:rFonts w:eastAsia="Times New Roman" w:cs="Times New Roman"/>
                <w:sz w:val="24"/>
              </w:rPr>
              <w:t>UEBA</w:t>
            </w:r>
            <w:r w:rsidRPr="00A91866">
              <w:rPr>
                <w:rFonts w:eastAsia="Times New Roman" w:cs="Times New Roman"/>
                <w:sz w:val="24"/>
                <w:lang w:val="ru-RU"/>
              </w:rPr>
              <w:t>) и настройка симулятора</w:t>
            </w:r>
          </w:p>
        </w:tc>
        <w:tc>
          <w:tcPr>
            <w:tcW w:w="3230" w:type="dxa"/>
          </w:tcPr>
          <w:p w14:paraId="7379935B" w14:textId="77777777" w:rsidR="008329D2" w:rsidRDefault="00000000">
            <w:proofErr w:type="spellStart"/>
            <w:r>
              <w:rPr>
                <w:rFonts w:eastAsia="Times New Roman" w:cs="Times New Roman"/>
                <w:sz w:val="24"/>
              </w:rPr>
              <w:t>Рабочий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прототип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алгоритмов</w:t>
            </w:r>
            <w:proofErr w:type="spellEnd"/>
          </w:p>
        </w:tc>
      </w:tr>
      <w:tr w:rsidR="008329D2" w:rsidRPr="008B19EA" w14:paraId="1219CAF8" w14:textId="77777777">
        <w:tc>
          <w:tcPr>
            <w:tcW w:w="3230" w:type="dxa"/>
          </w:tcPr>
          <w:p w14:paraId="005EE49D" w14:textId="77777777" w:rsidR="008329D2" w:rsidRDefault="00000000">
            <w:r>
              <w:rPr>
                <w:rFonts w:eastAsia="Times New Roman" w:cs="Times New Roman"/>
                <w:sz w:val="24"/>
              </w:rPr>
              <w:t>Месяц 3</w:t>
            </w:r>
          </w:p>
        </w:tc>
        <w:tc>
          <w:tcPr>
            <w:tcW w:w="3230" w:type="dxa"/>
          </w:tcPr>
          <w:p w14:paraId="5374FA0E" w14:textId="77777777" w:rsidR="008329D2" w:rsidRPr="00A91866" w:rsidRDefault="00000000">
            <w:pPr>
              <w:rPr>
                <w:lang w:val="ru-RU"/>
              </w:rPr>
            </w:pPr>
            <w:r>
              <w:rPr>
                <w:rFonts w:eastAsia="Times New Roman" w:cs="Times New Roman"/>
                <w:sz w:val="24"/>
              </w:rPr>
              <w:t>MVP</w:t>
            </w:r>
            <w:r w:rsidRPr="00A91866">
              <w:rPr>
                <w:rFonts w:eastAsia="Times New Roman" w:cs="Times New Roman"/>
                <w:sz w:val="24"/>
                <w:lang w:val="ru-RU"/>
              </w:rPr>
              <w:t xml:space="preserve"> и интеграция с логами </w:t>
            </w:r>
            <w:r>
              <w:rPr>
                <w:rFonts w:eastAsia="Times New Roman" w:cs="Times New Roman"/>
                <w:sz w:val="24"/>
              </w:rPr>
              <w:t>DLP</w:t>
            </w:r>
            <w:r w:rsidRPr="00A91866">
              <w:rPr>
                <w:rFonts w:eastAsia="Times New Roman" w:cs="Times New Roman"/>
                <w:sz w:val="24"/>
                <w:lang w:val="ru-RU"/>
              </w:rPr>
              <w:t xml:space="preserve"> и АСУ ТП</w:t>
            </w:r>
          </w:p>
        </w:tc>
        <w:tc>
          <w:tcPr>
            <w:tcW w:w="3230" w:type="dxa"/>
          </w:tcPr>
          <w:p w14:paraId="49A9CC92" w14:textId="77777777" w:rsidR="008329D2" w:rsidRPr="00A91866" w:rsidRDefault="00000000">
            <w:pPr>
              <w:rPr>
                <w:lang w:val="ru-RU"/>
              </w:rPr>
            </w:pPr>
            <w:r w:rsidRPr="00A91866">
              <w:rPr>
                <w:rFonts w:eastAsia="Times New Roman" w:cs="Times New Roman"/>
                <w:sz w:val="24"/>
                <w:lang w:val="ru-RU"/>
              </w:rPr>
              <w:t>Тестовая система на исторических данных</w:t>
            </w:r>
          </w:p>
        </w:tc>
      </w:tr>
      <w:tr w:rsidR="008329D2" w14:paraId="139B96BA" w14:textId="77777777">
        <w:tc>
          <w:tcPr>
            <w:tcW w:w="3230" w:type="dxa"/>
          </w:tcPr>
          <w:p w14:paraId="028C3BFA" w14:textId="77777777" w:rsidR="008329D2" w:rsidRDefault="00000000">
            <w:proofErr w:type="spellStart"/>
            <w:r>
              <w:rPr>
                <w:rFonts w:eastAsia="Times New Roman" w:cs="Times New Roman"/>
                <w:sz w:val="24"/>
              </w:rPr>
              <w:t>Месяц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4</w:t>
            </w:r>
          </w:p>
        </w:tc>
        <w:tc>
          <w:tcPr>
            <w:tcW w:w="3230" w:type="dxa"/>
          </w:tcPr>
          <w:p w14:paraId="58E59BEB" w14:textId="77777777" w:rsidR="008329D2" w:rsidRPr="00A91866" w:rsidRDefault="00000000">
            <w:pPr>
              <w:rPr>
                <w:lang w:val="ru-RU"/>
              </w:rPr>
            </w:pPr>
            <w:r w:rsidRPr="00A91866">
              <w:rPr>
                <w:rFonts w:eastAsia="Times New Roman" w:cs="Times New Roman"/>
                <w:sz w:val="24"/>
                <w:lang w:val="ru-RU"/>
              </w:rPr>
              <w:t>Пилот в теневом режиме на одном узле</w:t>
            </w:r>
          </w:p>
        </w:tc>
        <w:tc>
          <w:tcPr>
            <w:tcW w:w="3230" w:type="dxa"/>
          </w:tcPr>
          <w:p w14:paraId="7B9B65C1" w14:textId="77777777" w:rsidR="008329D2" w:rsidRDefault="00000000">
            <w:proofErr w:type="spellStart"/>
            <w:r>
              <w:rPr>
                <w:rFonts w:eastAsia="Times New Roman" w:cs="Times New Roman"/>
                <w:sz w:val="24"/>
              </w:rPr>
              <w:t>Не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менее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1000 </w:t>
            </w:r>
            <w:proofErr w:type="spellStart"/>
            <w:r>
              <w:rPr>
                <w:rFonts w:eastAsia="Times New Roman" w:cs="Times New Roman"/>
                <w:sz w:val="24"/>
              </w:rPr>
              <w:t>проанализированных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</w:rPr>
              <w:t>событий</w:t>
            </w:r>
            <w:proofErr w:type="spellEnd"/>
          </w:p>
        </w:tc>
      </w:tr>
      <w:tr w:rsidR="008329D2" w14:paraId="654D9C8E" w14:textId="77777777">
        <w:tc>
          <w:tcPr>
            <w:tcW w:w="3230" w:type="dxa"/>
          </w:tcPr>
          <w:p w14:paraId="52F2098D" w14:textId="77777777" w:rsidR="008329D2" w:rsidRDefault="00000000">
            <w:r>
              <w:rPr>
                <w:rFonts w:eastAsia="Times New Roman" w:cs="Times New Roman"/>
                <w:sz w:val="24"/>
              </w:rPr>
              <w:t>Месяц 5</w:t>
            </w:r>
          </w:p>
        </w:tc>
        <w:tc>
          <w:tcPr>
            <w:tcW w:w="3230" w:type="dxa"/>
          </w:tcPr>
          <w:p w14:paraId="2A6557F7" w14:textId="77777777" w:rsidR="008329D2" w:rsidRDefault="00000000">
            <w:r>
              <w:rPr>
                <w:rFonts w:eastAsia="Times New Roman" w:cs="Times New Roman"/>
                <w:sz w:val="24"/>
              </w:rPr>
              <w:t>Корректировка, обучение персонала, регламенты</w:t>
            </w:r>
          </w:p>
        </w:tc>
        <w:tc>
          <w:tcPr>
            <w:tcW w:w="3230" w:type="dxa"/>
          </w:tcPr>
          <w:p w14:paraId="0CEC6E3C" w14:textId="77777777" w:rsidR="008329D2" w:rsidRDefault="00000000">
            <w:r>
              <w:rPr>
                <w:rFonts w:eastAsia="Times New Roman" w:cs="Times New Roman"/>
                <w:sz w:val="24"/>
              </w:rPr>
              <w:t>Принятые формы и инструкции</w:t>
            </w:r>
          </w:p>
        </w:tc>
      </w:tr>
      <w:tr w:rsidR="008329D2" w:rsidRPr="008B19EA" w14:paraId="7AF47AD1" w14:textId="77777777">
        <w:tc>
          <w:tcPr>
            <w:tcW w:w="3230" w:type="dxa"/>
          </w:tcPr>
          <w:p w14:paraId="6D7BEC98" w14:textId="77777777" w:rsidR="008329D2" w:rsidRDefault="00000000">
            <w:r>
              <w:rPr>
                <w:rFonts w:eastAsia="Times New Roman" w:cs="Times New Roman"/>
                <w:sz w:val="24"/>
              </w:rPr>
              <w:t>Месяц 6</w:t>
            </w:r>
          </w:p>
        </w:tc>
        <w:tc>
          <w:tcPr>
            <w:tcW w:w="3230" w:type="dxa"/>
          </w:tcPr>
          <w:p w14:paraId="46306A78" w14:textId="77777777" w:rsidR="008329D2" w:rsidRPr="00A91866" w:rsidRDefault="00000000">
            <w:pPr>
              <w:rPr>
                <w:lang w:val="ru-RU"/>
              </w:rPr>
            </w:pPr>
            <w:r w:rsidRPr="00A91866">
              <w:rPr>
                <w:rFonts w:eastAsia="Times New Roman" w:cs="Times New Roman"/>
                <w:sz w:val="24"/>
                <w:lang w:val="ru-RU"/>
              </w:rPr>
              <w:t xml:space="preserve">Оценка </w:t>
            </w:r>
            <w:r>
              <w:rPr>
                <w:rFonts w:eastAsia="Times New Roman" w:cs="Times New Roman"/>
                <w:sz w:val="24"/>
              </w:rPr>
              <w:t>KPI</w:t>
            </w:r>
            <w:r w:rsidRPr="00A91866">
              <w:rPr>
                <w:rFonts w:eastAsia="Times New Roman" w:cs="Times New Roman"/>
                <w:sz w:val="24"/>
                <w:lang w:val="ru-RU"/>
              </w:rPr>
              <w:t xml:space="preserve"> и решение о масштабировании</w:t>
            </w:r>
          </w:p>
        </w:tc>
        <w:tc>
          <w:tcPr>
            <w:tcW w:w="3230" w:type="dxa"/>
          </w:tcPr>
          <w:p w14:paraId="4A71631F" w14:textId="77777777" w:rsidR="008329D2" w:rsidRPr="00A91866" w:rsidRDefault="00000000">
            <w:pPr>
              <w:rPr>
                <w:lang w:val="ru-RU"/>
              </w:rPr>
            </w:pPr>
            <w:r w:rsidRPr="00A91866">
              <w:rPr>
                <w:rFonts w:eastAsia="Times New Roman" w:cs="Times New Roman"/>
                <w:sz w:val="24"/>
                <w:lang w:val="ru-RU"/>
              </w:rPr>
              <w:t>Отчет пилота и план тиражирования</w:t>
            </w:r>
          </w:p>
        </w:tc>
      </w:tr>
    </w:tbl>
    <w:p w14:paraId="1018ACF9" w14:textId="77777777" w:rsidR="008329D2" w:rsidRPr="00A91866" w:rsidRDefault="008329D2">
      <w:pPr>
        <w:rPr>
          <w:lang w:val="ru-RU"/>
        </w:rPr>
      </w:pPr>
    </w:p>
    <w:p w14:paraId="1DB0887A" w14:textId="7191C838" w:rsidR="008329D2" w:rsidRPr="00A91866" w:rsidRDefault="00000000" w:rsidP="00A91866">
      <w:pPr>
        <w:pStyle w:val="21"/>
        <w:rPr>
          <w:lang w:val="ru-RU"/>
        </w:rPr>
      </w:pPr>
      <w:bookmarkStart w:id="24" w:name="_Toc235660774"/>
      <w:bookmarkStart w:id="25" w:name="_Toc235699887"/>
      <w:r w:rsidRPr="00A91866">
        <w:rPr>
          <w:lang w:val="ru-RU"/>
        </w:rPr>
        <w:lastRenderedPageBreak/>
        <w:t>3.3</w:t>
      </w:r>
      <w:r w:rsidR="008E4A0F" w:rsidRPr="008B19EA">
        <w:rPr>
          <w:lang w:val="ru-RU"/>
        </w:rPr>
        <w:t>.</w:t>
      </w:r>
      <w:r w:rsidRPr="00A91866">
        <w:rPr>
          <w:lang w:val="ru-RU"/>
        </w:rPr>
        <w:t xml:space="preserve"> Управление изменениями и </w:t>
      </w:r>
      <w:r>
        <w:t>KPI</w:t>
      </w:r>
      <w:bookmarkEnd w:id="24"/>
      <w:bookmarkEnd w:id="25"/>
    </w:p>
    <w:p w14:paraId="187076C1" w14:textId="77777777" w:rsidR="008329D2" w:rsidRPr="00A91866" w:rsidRDefault="00000000">
      <w:pPr>
        <w:ind w:firstLine="709"/>
        <w:jc w:val="both"/>
        <w:rPr>
          <w:lang w:val="ru-RU"/>
        </w:rPr>
      </w:pPr>
      <w:r w:rsidRPr="00A91866">
        <w:rPr>
          <w:rFonts w:eastAsia="Times New Roman" w:cs="Times New Roman"/>
          <w:lang w:val="ru-RU"/>
        </w:rPr>
        <w:t xml:space="preserve">Управление изменениями должно учитывать, что цифровизация затрагивает привычные обязанности офицеров ИБ и операторов АСУ ТП. Сопротивление возможно из-за опасения «потери контроля» или недоверия к «черному ящику» нейросети. Поэтому пользователям сначала показывается, какие рутинные действия (разбор ложных </w:t>
      </w:r>
      <w:proofErr w:type="spellStart"/>
      <w:r w:rsidRPr="00A91866">
        <w:rPr>
          <w:rFonts w:eastAsia="Times New Roman" w:cs="Times New Roman"/>
          <w:lang w:val="ru-RU"/>
        </w:rPr>
        <w:t>алертов</w:t>
      </w:r>
      <w:proofErr w:type="spellEnd"/>
      <w:r w:rsidRPr="00A91866">
        <w:rPr>
          <w:rFonts w:eastAsia="Times New Roman" w:cs="Times New Roman"/>
          <w:lang w:val="ru-RU"/>
        </w:rPr>
        <w:t xml:space="preserve">) исчезнут. Обучение проводится на </w:t>
      </w:r>
      <w:r>
        <w:rPr>
          <w:rFonts w:eastAsia="Times New Roman" w:cs="Times New Roman"/>
        </w:rPr>
        <w:t>VR</w:t>
      </w:r>
      <w:r w:rsidRPr="00A91866">
        <w:rPr>
          <w:rFonts w:eastAsia="Times New Roman" w:cs="Times New Roman"/>
          <w:lang w:val="ru-RU"/>
        </w:rPr>
        <w:t>-симуляторах, где сотрудник видит, как ИИ спасает систему от каскадного сбоя.</w:t>
      </w:r>
    </w:p>
    <w:p w14:paraId="2D889A10" w14:textId="5C2464ED" w:rsidR="008329D2" w:rsidRPr="00A91866" w:rsidRDefault="00000000">
      <w:pPr>
        <w:ind w:firstLine="709"/>
        <w:rPr>
          <w:lang w:val="ru-RU"/>
        </w:rPr>
      </w:pPr>
      <w:r w:rsidRPr="00A91866">
        <w:rPr>
          <w:rFonts w:eastAsia="Times New Roman" w:cs="Times New Roman"/>
          <w:lang w:val="ru-RU"/>
        </w:rPr>
        <w:t xml:space="preserve">Таблица 6 </w:t>
      </w:r>
      <w:r w:rsidR="000A1CF1">
        <w:rPr>
          <w:rFonts w:eastAsia="Times New Roman" w:cs="Times New Roman"/>
          <w:lang w:val="ru-RU"/>
        </w:rPr>
        <w:t>-</w:t>
      </w:r>
      <w:r w:rsidRPr="00A91866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KPI</w:t>
      </w:r>
      <w:r w:rsidRPr="00A91866">
        <w:rPr>
          <w:rFonts w:eastAsia="Times New Roman" w:cs="Times New Roman"/>
          <w:lang w:val="ru-RU"/>
        </w:rPr>
        <w:t xml:space="preserve"> пилота программы «Активный иммунитет»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422"/>
        <w:gridCol w:w="2418"/>
        <w:gridCol w:w="2419"/>
        <w:gridCol w:w="2420"/>
      </w:tblGrid>
      <w:tr w:rsidR="008329D2" w14:paraId="5AA6D822" w14:textId="77777777">
        <w:tc>
          <w:tcPr>
            <w:tcW w:w="2422" w:type="dxa"/>
          </w:tcPr>
          <w:p w14:paraId="6C8B2A62" w14:textId="77777777" w:rsidR="008329D2" w:rsidRDefault="00000000" w:rsidP="008E4A0F">
            <w:pPr>
              <w:jc w:val="center"/>
            </w:pPr>
            <w:r>
              <w:rPr>
                <w:rFonts w:eastAsia="Times New Roman" w:cs="Times New Roman"/>
                <w:b/>
                <w:sz w:val="24"/>
              </w:rPr>
              <w:t>KPI</w:t>
            </w:r>
          </w:p>
        </w:tc>
        <w:tc>
          <w:tcPr>
            <w:tcW w:w="2422" w:type="dxa"/>
          </w:tcPr>
          <w:p w14:paraId="31E5D1E3" w14:textId="77777777" w:rsidR="008329D2" w:rsidRDefault="00000000" w:rsidP="008E4A0F">
            <w:pPr>
              <w:jc w:val="center"/>
            </w:pPr>
            <w:r>
              <w:rPr>
                <w:rFonts w:eastAsia="Times New Roman" w:cs="Times New Roman"/>
                <w:b/>
                <w:sz w:val="24"/>
              </w:rPr>
              <w:t>База</w:t>
            </w:r>
          </w:p>
        </w:tc>
        <w:tc>
          <w:tcPr>
            <w:tcW w:w="2422" w:type="dxa"/>
          </w:tcPr>
          <w:p w14:paraId="58B1B4AD" w14:textId="77777777" w:rsidR="008329D2" w:rsidRDefault="00000000" w:rsidP="008E4A0F">
            <w:pPr>
              <w:jc w:val="center"/>
            </w:pPr>
            <w:r>
              <w:rPr>
                <w:rFonts w:eastAsia="Times New Roman" w:cs="Times New Roman"/>
                <w:b/>
                <w:sz w:val="24"/>
              </w:rPr>
              <w:t>Цель</w:t>
            </w:r>
          </w:p>
        </w:tc>
        <w:tc>
          <w:tcPr>
            <w:tcW w:w="2422" w:type="dxa"/>
          </w:tcPr>
          <w:p w14:paraId="346D2811" w14:textId="77777777" w:rsidR="008329D2" w:rsidRDefault="00000000" w:rsidP="008E4A0F">
            <w:pPr>
              <w:jc w:val="center"/>
            </w:pPr>
            <w:r>
              <w:rPr>
                <w:rFonts w:eastAsia="Times New Roman" w:cs="Times New Roman"/>
                <w:b/>
                <w:sz w:val="24"/>
              </w:rPr>
              <w:t>Период</w:t>
            </w:r>
          </w:p>
        </w:tc>
      </w:tr>
      <w:tr w:rsidR="008329D2" w14:paraId="16C4EE08" w14:textId="77777777">
        <w:tc>
          <w:tcPr>
            <w:tcW w:w="2422" w:type="dxa"/>
          </w:tcPr>
          <w:p w14:paraId="4DBE86E3" w14:textId="77777777" w:rsidR="008329D2" w:rsidRDefault="00000000" w:rsidP="008E4A0F">
            <w:pPr>
              <w:jc w:val="center"/>
            </w:pPr>
            <w:r>
              <w:rPr>
                <w:rFonts w:eastAsia="Times New Roman" w:cs="Times New Roman"/>
                <w:sz w:val="24"/>
              </w:rPr>
              <w:t>Среднее время валидации инцидента</w:t>
            </w:r>
          </w:p>
        </w:tc>
        <w:tc>
          <w:tcPr>
            <w:tcW w:w="2422" w:type="dxa"/>
          </w:tcPr>
          <w:p w14:paraId="214999F1" w14:textId="77777777" w:rsidR="008329D2" w:rsidRDefault="00000000" w:rsidP="008E4A0F">
            <w:pPr>
              <w:jc w:val="center"/>
            </w:pPr>
            <w:r>
              <w:rPr>
                <w:rFonts w:eastAsia="Times New Roman" w:cs="Times New Roman"/>
                <w:sz w:val="24"/>
              </w:rPr>
              <w:t>22 мин</w:t>
            </w:r>
          </w:p>
        </w:tc>
        <w:tc>
          <w:tcPr>
            <w:tcW w:w="2422" w:type="dxa"/>
          </w:tcPr>
          <w:p w14:paraId="1FA38679" w14:textId="77777777" w:rsidR="008329D2" w:rsidRDefault="00000000" w:rsidP="008E4A0F">
            <w:pPr>
              <w:jc w:val="center"/>
            </w:pPr>
            <w:r>
              <w:rPr>
                <w:rFonts w:eastAsia="Times New Roman" w:cs="Times New Roman"/>
                <w:sz w:val="24"/>
              </w:rPr>
              <w:t>не более 3 мин</w:t>
            </w:r>
          </w:p>
        </w:tc>
        <w:tc>
          <w:tcPr>
            <w:tcW w:w="2422" w:type="dxa"/>
          </w:tcPr>
          <w:p w14:paraId="5F6A9437" w14:textId="77777777" w:rsidR="008329D2" w:rsidRDefault="00000000" w:rsidP="008E4A0F">
            <w:pPr>
              <w:jc w:val="center"/>
            </w:pPr>
            <w:r>
              <w:rPr>
                <w:rFonts w:eastAsia="Times New Roman" w:cs="Times New Roman"/>
                <w:sz w:val="24"/>
              </w:rPr>
              <w:t>Еженедельно</w:t>
            </w:r>
          </w:p>
        </w:tc>
      </w:tr>
      <w:tr w:rsidR="008329D2" w14:paraId="76D730AE" w14:textId="77777777">
        <w:tc>
          <w:tcPr>
            <w:tcW w:w="2422" w:type="dxa"/>
          </w:tcPr>
          <w:p w14:paraId="1BEC598A" w14:textId="77777777" w:rsidR="008329D2" w:rsidRDefault="00000000" w:rsidP="008E4A0F">
            <w:pPr>
              <w:jc w:val="center"/>
            </w:pPr>
            <w:r>
              <w:rPr>
                <w:rFonts w:eastAsia="Times New Roman" w:cs="Times New Roman"/>
                <w:sz w:val="24"/>
              </w:rPr>
              <w:t>Доля ложных срабатываний DLP</w:t>
            </w:r>
          </w:p>
        </w:tc>
        <w:tc>
          <w:tcPr>
            <w:tcW w:w="2422" w:type="dxa"/>
          </w:tcPr>
          <w:p w14:paraId="5533B230" w14:textId="77777777" w:rsidR="008329D2" w:rsidRDefault="00000000" w:rsidP="008E4A0F">
            <w:pPr>
              <w:jc w:val="center"/>
            </w:pPr>
            <w:r>
              <w:rPr>
                <w:rFonts w:eastAsia="Times New Roman" w:cs="Times New Roman"/>
                <w:sz w:val="24"/>
              </w:rPr>
              <w:t>78 %</w:t>
            </w:r>
          </w:p>
        </w:tc>
        <w:tc>
          <w:tcPr>
            <w:tcW w:w="2422" w:type="dxa"/>
          </w:tcPr>
          <w:p w14:paraId="3B47B7F9" w14:textId="77777777" w:rsidR="008329D2" w:rsidRDefault="00000000" w:rsidP="008E4A0F">
            <w:pPr>
              <w:jc w:val="center"/>
            </w:pPr>
            <w:r>
              <w:rPr>
                <w:rFonts w:eastAsia="Times New Roman" w:cs="Times New Roman"/>
                <w:sz w:val="24"/>
              </w:rPr>
              <w:t>не более 15 %</w:t>
            </w:r>
          </w:p>
        </w:tc>
        <w:tc>
          <w:tcPr>
            <w:tcW w:w="2422" w:type="dxa"/>
          </w:tcPr>
          <w:p w14:paraId="4969B1CF" w14:textId="77777777" w:rsidR="008329D2" w:rsidRDefault="00000000" w:rsidP="008E4A0F">
            <w:pPr>
              <w:jc w:val="center"/>
            </w:pPr>
            <w:r>
              <w:rPr>
                <w:rFonts w:eastAsia="Times New Roman" w:cs="Times New Roman"/>
                <w:sz w:val="24"/>
              </w:rPr>
              <w:t>Ежемесячно</w:t>
            </w:r>
          </w:p>
        </w:tc>
      </w:tr>
      <w:tr w:rsidR="008329D2" w14:paraId="68774676" w14:textId="77777777">
        <w:tc>
          <w:tcPr>
            <w:tcW w:w="2422" w:type="dxa"/>
          </w:tcPr>
          <w:p w14:paraId="3873854A" w14:textId="77777777" w:rsidR="008329D2" w:rsidRPr="00A91866" w:rsidRDefault="00000000" w:rsidP="008E4A0F">
            <w:pPr>
              <w:jc w:val="center"/>
              <w:rPr>
                <w:lang w:val="ru-RU"/>
              </w:rPr>
            </w:pPr>
            <w:r w:rsidRPr="00A91866">
              <w:rPr>
                <w:rFonts w:eastAsia="Times New Roman" w:cs="Times New Roman"/>
                <w:sz w:val="24"/>
                <w:lang w:val="ru-RU"/>
              </w:rPr>
              <w:t>Процент автоматических перехватов (Теневой ЦД)</w:t>
            </w:r>
          </w:p>
        </w:tc>
        <w:tc>
          <w:tcPr>
            <w:tcW w:w="2422" w:type="dxa"/>
          </w:tcPr>
          <w:p w14:paraId="42CD27F2" w14:textId="77777777" w:rsidR="008329D2" w:rsidRDefault="00000000" w:rsidP="008E4A0F">
            <w:pPr>
              <w:jc w:val="center"/>
            </w:pPr>
            <w:r>
              <w:rPr>
                <w:rFonts w:eastAsia="Times New Roman" w:cs="Times New Roman"/>
                <w:sz w:val="24"/>
              </w:rPr>
              <w:t>0 %</w:t>
            </w:r>
          </w:p>
        </w:tc>
        <w:tc>
          <w:tcPr>
            <w:tcW w:w="2422" w:type="dxa"/>
          </w:tcPr>
          <w:p w14:paraId="5382545E" w14:textId="77777777" w:rsidR="008329D2" w:rsidRDefault="00000000" w:rsidP="008E4A0F">
            <w:pPr>
              <w:jc w:val="center"/>
            </w:pPr>
            <w:r>
              <w:rPr>
                <w:rFonts w:eastAsia="Times New Roman" w:cs="Times New Roman"/>
                <w:sz w:val="24"/>
              </w:rPr>
              <w:t>не менее 90 %</w:t>
            </w:r>
          </w:p>
        </w:tc>
        <w:tc>
          <w:tcPr>
            <w:tcW w:w="2422" w:type="dxa"/>
          </w:tcPr>
          <w:p w14:paraId="49EB71BD" w14:textId="77777777" w:rsidR="008329D2" w:rsidRDefault="00000000" w:rsidP="008E4A0F">
            <w:pPr>
              <w:jc w:val="center"/>
            </w:pPr>
            <w:r>
              <w:rPr>
                <w:rFonts w:eastAsia="Times New Roman" w:cs="Times New Roman"/>
                <w:sz w:val="24"/>
              </w:rPr>
              <w:t>На инцидент</w:t>
            </w:r>
          </w:p>
        </w:tc>
      </w:tr>
      <w:tr w:rsidR="008329D2" w14:paraId="24116752" w14:textId="77777777">
        <w:tc>
          <w:tcPr>
            <w:tcW w:w="2422" w:type="dxa"/>
          </w:tcPr>
          <w:p w14:paraId="42D6FECC" w14:textId="77777777" w:rsidR="008329D2" w:rsidRPr="00A91866" w:rsidRDefault="00000000" w:rsidP="008E4A0F">
            <w:pPr>
              <w:jc w:val="center"/>
              <w:rPr>
                <w:lang w:val="ru-RU"/>
              </w:rPr>
            </w:pPr>
            <w:r w:rsidRPr="00A91866">
              <w:rPr>
                <w:rFonts w:eastAsia="Times New Roman" w:cs="Times New Roman"/>
                <w:sz w:val="24"/>
                <w:lang w:val="ru-RU"/>
              </w:rPr>
              <w:t>Время поиска истории поведения инсайдера</w:t>
            </w:r>
          </w:p>
        </w:tc>
        <w:tc>
          <w:tcPr>
            <w:tcW w:w="2422" w:type="dxa"/>
          </w:tcPr>
          <w:p w14:paraId="4CF9C175" w14:textId="77777777" w:rsidR="008329D2" w:rsidRDefault="00000000" w:rsidP="008E4A0F">
            <w:pPr>
              <w:jc w:val="center"/>
            </w:pPr>
            <w:r>
              <w:rPr>
                <w:rFonts w:eastAsia="Times New Roman" w:cs="Times New Roman"/>
                <w:sz w:val="24"/>
              </w:rPr>
              <w:t xml:space="preserve">45 </w:t>
            </w:r>
            <w:proofErr w:type="spellStart"/>
            <w:r>
              <w:rPr>
                <w:rFonts w:eastAsia="Times New Roman" w:cs="Times New Roman"/>
                <w:sz w:val="24"/>
              </w:rPr>
              <w:t>мин</w:t>
            </w:r>
            <w:proofErr w:type="spellEnd"/>
          </w:p>
        </w:tc>
        <w:tc>
          <w:tcPr>
            <w:tcW w:w="2422" w:type="dxa"/>
          </w:tcPr>
          <w:p w14:paraId="247F8E2E" w14:textId="77777777" w:rsidR="008329D2" w:rsidRDefault="00000000" w:rsidP="008E4A0F">
            <w:pPr>
              <w:jc w:val="center"/>
            </w:pPr>
            <w:r>
              <w:rPr>
                <w:rFonts w:eastAsia="Times New Roman" w:cs="Times New Roman"/>
                <w:sz w:val="24"/>
              </w:rPr>
              <w:t>не более 2 мин</w:t>
            </w:r>
          </w:p>
        </w:tc>
        <w:tc>
          <w:tcPr>
            <w:tcW w:w="2422" w:type="dxa"/>
          </w:tcPr>
          <w:p w14:paraId="4C7E4B09" w14:textId="77777777" w:rsidR="008329D2" w:rsidRDefault="00000000" w:rsidP="008E4A0F">
            <w:pPr>
              <w:jc w:val="center"/>
            </w:pPr>
            <w:r>
              <w:rPr>
                <w:rFonts w:eastAsia="Times New Roman" w:cs="Times New Roman"/>
                <w:sz w:val="24"/>
              </w:rPr>
              <w:t>Контрольная</w:t>
            </w:r>
          </w:p>
        </w:tc>
      </w:tr>
      <w:tr w:rsidR="008329D2" w14:paraId="02D18667" w14:textId="77777777">
        <w:tc>
          <w:tcPr>
            <w:tcW w:w="2422" w:type="dxa"/>
          </w:tcPr>
          <w:p w14:paraId="4AB58077" w14:textId="77777777" w:rsidR="008329D2" w:rsidRDefault="00000000" w:rsidP="008E4A0F">
            <w:pPr>
              <w:jc w:val="center"/>
            </w:pPr>
            <w:r>
              <w:rPr>
                <w:rFonts w:eastAsia="Times New Roman" w:cs="Times New Roman"/>
                <w:sz w:val="24"/>
              </w:rPr>
              <w:t>Доля обученных пользователей</w:t>
            </w:r>
          </w:p>
        </w:tc>
        <w:tc>
          <w:tcPr>
            <w:tcW w:w="2422" w:type="dxa"/>
          </w:tcPr>
          <w:p w14:paraId="300E409B" w14:textId="77777777" w:rsidR="008329D2" w:rsidRDefault="00000000" w:rsidP="008E4A0F">
            <w:pPr>
              <w:jc w:val="center"/>
            </w:pPr>
            <w:r>
              <w:rPr>
                <w:rFonts w:eastAsia="Times New Roman" w:cs="Times New Roman"/>
                <w:sz w:val="24"/>
              </w:rPr>
              <w:t>0 %</w:t>
            </w:r>
          </w:p>
        </w:tc>
        <w:tc>
          <w:tcPr>
            <w:tcW w:w="2422" w:type="dxa"/>
          </w:tcPr>
          <w:p w14:paraId="2DD138F3" w14:textId="77777777" w:rsidR="008329D2" w:rsidRDefault="00000000" w:rsidP="008E4A0F">
            <w:pPr>
              <w:jc w:val="center"/>
            </w:pPr>
            <w:r>
              <w:rPr>
                <w:rFonts w:eastAsia="Times New Roman" w:cs="Times New Roman"/>
                <w:sz w:val="24"/>
              </w:rPr>
              <w:t>100 % пилотной группы</w:t>
            </w:r>
          </w:p>
        </w:tc>
        <w:tc>
          <w:tcPr>
            <w:tcW w:w="2422" w:type="dxa"/>
          </w:tcPr>
          <w:p w14:paraId="4E82966C" w14:textId="77777777" w:rsidR="008329D2" w:rsidRDefault="00000000" w:rsidP="008E4A0F">
            <w:pPr>
              <w:jc w:val="center"/>
            </w:pPr>
            <w:r>
              <w:rPr>
                <w:rFonts w:eastAsia="Times New Roman" w:cs="Times New Roman"/>
                <w:sz w:val="24"/>
              </w:rPr>
              <w:t>До запуска</w:t>
            </w:r>
          </w:p>
        </w:tc>
      </w:tr>
    </w:tbl>
    <w:p w14:paraId="3B1DD6BD" w14:textId="77777777" w:rsidR="008329D2" w:rsidRDefault="008329D2"/>
    <w:p w14:paraId="02C3E8C8" w14:textId="00BAFC97" w:rsidR="008329D2" w:rsidRDefault="00000000" w:rsidP="00A91866">
      <w:pPr>
        <w:pStyle w:val="21"/>
        <w:spacing w:before="0"/>
        <w:ind w:firstLine="709"/>
      </w:pPr>
      <w:bookmarkStart w:id="26" w:name="_Toc235660775"/>
      <w:bookmarkStart w:id="27" w:name="_Toc235699888"/>
      <w:r>
        <w:t>3.4</w:t>
      </w:r>
      <w:r w:rsidR="008E4A0F">
        <w:t>.</w:t>
      </w:r>
      <w:r>
        <w:t xml:space="preserve"> </w:t>
      </w:r>
      <w:proofErr w:type="spellStart"/>
      <w:r>
        <w:t>Оценка</w:t>
      </w:r>
      <w:proofErr w:type="spellEnd"/>
      <w:r>
        <w:t xml:space="preserve"> </w:t>
      </w:r>
      <w:proofErr w:type="spellStart"/>
      <w:r>
        <w:t>эффекта</w:t>
      </w:r>
      <w:proofErr w:type="spellEnd"/>
      <w:r>
        <w:t xml:space="preserve"> и </w:t>
      </w:r>
      <w:proofErr w:type="spellStart"/>
      <w:r>
        <w:t>коммерциализация</w:t>
      </w:r>
      <w:bookmarkEnd w:id="26"/>
      <w:bookmarkEnd w:id="27"/>
      <w:proofErr w:type="spellEnd"/>
    </w:p>
    <w:p w14:paraId="30C5FC27" w14:textId="77777777" w:rsidR="008329D2" w:rsidRPr="00A91866" w:rsidRDefault="00000000" w:rsidP="00A91866">
      <w:pPr>
        <w:spacing w:after="0"/>
        <w:ind w:firstLine="709"/>
        <w:jc w:val="both"/>
        <w:rPr>
          <w:lang w:val="ru-RU"/>
        </w:rPr>
      </w:pPr>
      <w:r w:rsidRPr="00A91866">
        <w:rPr>
          <w:rFonts w:eastAsia="Times New Roman" w:cs="Times New Roman"/>
          <w:lang w:val="ru-RU"/>
        </w:rPr>
        <w:t xml:space="preserve">В учебном сценарии сокращение времени реагирования и предотвращение хотя бы одной утечки коммерческой тайны или одной аварии на ГПЗ дает </w:t>
      </w:r>
      <w:r w:rsidRPr="00A91866">
        <w:rPr>
          <w:rFonts w:eastAsia="Times New Roman" w:cs="Times New Roman"/>
          <w:lang w:val="ru-RU"/>
        </w:rPr>
        <w:lastRenderedPageBreak/>
        <w:t>колоссальный предотвращенный ущерб (миллиарды рублей). Это не прогноз прибыли, а иллюстрация порядка эффекта; перед инвестиционным решением необходимы фактическая база и оценка стоимости владения ИТ-инфраструктурой.</w:t>
      </w:r>
    </w:p>
    <w:p w14:paraId="36672030" w14:textId="7F4CCF72" w:rsidR="008329D2" w:rsidRPr="00A91866" w:rsidRDefault="00000000" w:rsidP="00A91866">
      <w:pPr>
        <w:spacing w:after="0"/>
        <w:ind w:firstLine="709"/>
        <w:jc w:val="both"/>
        <w:rPr>
          <w:lang w:val="ru-RU"/>
        </w:rPr>
      </w:pPr>
      <w:r w:rsidRPr="00A91866">
        <w:rPr>
          <w:rFonts w:eastAsia="Times New Roman" w:cs="Times New Roman"/>
          <w:lang w:val="ru-RU"/>
        </w:rPr>
        <w:t xml:space="preserve">Основные риски: некорректная интеграция с устаревшими протоколами АСУ ТП, недостаток размеченных данных для ИИ, попытка слишком раннего перевода ИИ в режим автоматического блокирования. Меры снижения </w:t>
      </w:r>
      <w:r w:rsidR="000A1CF1">
        <w:rPr>
          <w:rFonts w:eastAsia="Times New Roman" w:cs="Times New Roman"/>
          <w:lang w:val="ru-RU"/>
        </w:rPr>
        <w:t>-</w:t>
      </w:r>
      <w:r w:rsidRPr="00A91866">
        <w:rPr>
          <w:rFonts w:eastAsia="Times New Roman" w:cs="Times New Roman"/>
          <w:lang w:val="ru-RU"/>
        </w:rPr>
        <w:t xml:space="preserve"> пилот в теневом режиме, журнал изменений, поэтапное подтверждение результатов</w:t>
      </w:r>
      <w:r w:rsidR="00A91866">
        <w:rPr>
          <w:rFonts w:eastAsia="Times New Roman" w:cs="Times New Roman"/>
          <w:lang w:val="ru-RU"/>
        </w:rPr>
        <w:t>.</w:t>
      </w:r>
    </w:p>
    <w:p w14:paraId="2D4AAEE0" w14:textId="4C43497F" w:rsidR="008329D2" w:rsidRPr="00A91866" w:rsidRDefault="00000000" w:rsidP="00A91866">
      <w:pPr>
        <w:spacing w:after="0"/>
        <w:ind w:firstLine="709"/>
        <w:jc w:val="both"/>
        <w:rPr>
          <w:lang w:val="ru-RU"/>
        </w:rPr>
      </w:pPr>
      <w:r w:rsidRPr="00A91866">
        <w:rPr>
          <w:rFonts w:eastAsia="Times New Roman" w:cs="Times New Roman"/>
          <w:lang w:val="ru-RU"/>
        </w:rPr>
        <w:t xml:space="preserve">Коммерциализация возможна в двух формах. Первая </w:t>
      </w:r>
      <w:r w:rsidR="000A1CF1">
        <w:rPr>
          <w:rFonts w:eastAsia="Times New Roman" w:cs="Times New Roman"/>
          <w:lang w:val="ru-RU"/>
        </w:rPr>
        <w:t>-</w:t>
      </w:r>
      <w:r w:rsidRPr="00A91866">
        <w:rPr>
          <w:rFonts w:eastAsia="Times New Roman" w:cs="Times New Roman"/>
          <w:lang w:val="ru-RU"/>
        </w:rPr>
        <w:t xml:space="preserve"> внутренняя: повышение надежности КИИ усиливает ценностное предложение ПАО «Газпром» на рынке. Вторая </w:t>
      </w:r>
      <w:r w:rsidR="000A1CF1">
        <w:rPr>
          <w:rFonts w:eastAsia="Times New Roman" w:cs="Times New Roman"/>
          <w:lang w:val="ru-RU"/>
        </w:rPr>
        <w:t>-</w:t>
      </w:r>
      <w:r w:rsidRPr="00A91866">
        <w:rPr>
          <w:rFonts w:eastAsia="Times New Roman" w:cs="Times New Roman"/>
          <w:lang w:val="ru-RU"/>
        </w:rPr>
        <w:t xml:space="preserve"> внешняя: после успешного тиражирования методика и программный модуль могут лицензироваться другим объектам ТЭК и государственным корпорациям как сервис предиктивной киберфизической безопасности.</w:t>
      </w:r>
    </w:p>
    <w:p w14:paraId="25238E42" w14:textId="77777777" w:rsidR="008329D2" w:rsidRPr="00A91866" w:rsidRDefault="00000000" w:rsidP="00A91866">
      <w:pPr>
        <w:spacing w:after="0"/>
        <w:ind w:firstLine="709"/>
        <w:rPr>
          <w:lang w:val="ru-RU"/>
        </w:rPr>
      </w:pPr>
      <w:r w:rsidRPr="00A91866">
        <w:rPr>
          <w:lang w:val="ru-RU"/>
        </w:rPr>
        <w:br w:type="page"/>
      </w:r>
    </w:p>
    <w:p w14:paraId="60154D5F" w14:textId="2078E43B" w:rsidR="008329D2" w:rsidRPr="00A91866" w:rsidRDefault="00000000" w:rsidP="008E4A0F">
      <w:pPr>
        <w:pStyle w:val="1"/>
        <w:spacing w:before="0"/>
        <w:rPr>
          <w:lang w:val="ru-RU"/>
        </w:rPr>
      </w:pPr>
      <w:bookmarkStart w:id="28" w:name="_Toc235660776"/>
      <w:bookmarkStart w:id="29" w:name="_Toc235699889"/>
      <w:r w:rsidRPr="00A91866">
        <w:rPr>
          <w:lang w:val="ru-RU"/>
        </w:rPr>
        <w:lastRenderedPageBreak/>
        <w:t>4</w:t>
      </w:r>
      <w:r w:rsidR="008E4A0F" w:rsidRPr="008B19EA">
        <w:rPr>
          <w:lang w:val="ru-RU"/>
        </w:rPr>
        <w:t>.</w:t>
      </w:r>
      <w:r w:rsidRPr="00A91866">
        <w:rPr>
          <w:lang w:val="ru-RU"/>
        </w:rPr>
        <w:t xml:space="preserve"> РЕЗУЛЬТАТЫ ПРАКТИКИ И СФОРМИРОВАННЫЕ КОМПЕТЕНЦИИ</w:t>
      </w:r>
      <w:bookmarkEnd w:id="28"/>
      <w:bookmarkEnd w:id="29"/>
    </w:p>
    <w:p w14:paraId="2C4615B9" w14:textId="77777777" w:rsidR="008329D2" w:rsidRPr="00A91866" w:rsidRDefault="00000000" w:rsidP="00A91866">
      <w:pPr>
        <w:spacing w:after="0"/>
        <w:ind w:firstLine="709"/>
        <w:jc w:val="both"/>
        <w:rPr>
          <w:lang w:val="ru-RU"/>
        </w:rPr>
      </w:pPr>
      <w:r w:rsidRPr="00A91866">
        <w:rPr>
          <w:rFonts w:eastAsia="Times New Roman" w:cs="Times New Roman"/>
          <w:lang w:val="ru-RU"/>
        </w:rPr>
        <w:t>В ходе практики сформировано целостное представление о предприятии, где физическая охрана, информационная защита и управление данными взаимосвязаны. Был изучен маршрут обеспечения безопасности от датчика на трубе до корпоративного бизнес-центра.</w:t>
      </w:r>
    </w:p>
    <w:p w14:paraId="17BC1661" w14:textId="77777777" w:rsidR="008329D2" w:rsidRPr="00A91866" w:rsidRDefault="00000000" w:rsidP="00A91866">
      <w:pPr>
        <w:spacing w:after="0"/>
        <w:ind w:firstLine="709"/>
        <w:jc w:val="both"/>
        <w:rPr>
          <w:lang w:val="ru-RU"/>
        </w:rPr>
      </w:pPr>
      <w:r w:rsidRPr="00A91866">
        <w:rPr>
          <w:rFonts w:eastAsia="Times New Roman" w:cs="Times New Roman"/>
          <w:lang w:val="ru-RU"/>
        </w:rPr>
        <w:t>Получен опыт технологического и инновационного аудита: процесс был разложен на этапы, для каждого определены входы, выходы, контрольные точки и информационные разрывы. Освоена работа с нормативной документацией (187-ФЗ, 116-ФЗ) и различие между техническими требованиями и инновационным потенциалом.</w:t>
      </w:r>
    </w:p>
    <w:p w14:paraId="25B3353F" w14:textId="77777777" w:rsidR="008329D2" w:rsidRPr="00A91866" w:rsidRDefault="00000000" w:rsidP="00A91866">
      <w:pPr>
        <w:spacing w:after="0"/>
        <w:ind w:firstLine="709"/>
        <w:jc w:val="both"/>
        <w:rPr>
          <w:lang w:val="ru-RU"/>
        </w:rPr>
      </w:pPr>
      <w:r w:rsidRPr="00A91866">
        <w:rPr>
          <w:rFonts w:eastAsia="Times New Roman" w:cs="Times New Roman"/>
          <w:lang w:val="ru-RU"/>
        </w:rPr>
        <w:t>Важным результатом стало понимание, что инновация на таком предприятии не обязательно начинается с замены оборудования; иногда значимый эффект дает более качественная организация данных и применение ИИ для валидации угроз.</w:t>
      </w:r>
    </w:p>
    <w:p w14:paraId="670E7997" w14:textId="44B21E8E" w:rsidR="008329D2" w:rsidRPr="00A91866" w:rsidRDefault="00000000" w:rsidP="00A91866">
      <w:pPr>
        <w:spacing w:after="0"/>
        <w:ind w:firstLine="709"/>
        <w:jc w:val="both"/>
        <w:rPr>
          <w:lang w:val="ru-RU"/>
        </w:rPr>
      </w:pPr>
      <w:r w:rsidRPr="00A91866">
        <w:rPr>
          <w:rFonts w:eastAsia="Times New Roman" w:cs="Times New Roman"/>
          <w:lang w:val="ru-RU"/>
        </w:rPr>
        <w:t xml:space="preserve">Профессиональные термины программы были применены к реальному объекту: инновационный цикл использован для перехода от проблемы к </w:t>
      </w:r>
      <w:r>
        <w:rPr>
          <w:rFonts w:eastAsia="Times New Roman" w:cs="Times New Roman"/>
        </w:rPr>
        <w:t>MVP</w:t>
      </w:r>
      <w:r w:rsidRPr="00A91866">
        <w:rPr>
          <w:rFonts w:eastAsia="Times New Roman" w:cs="Times New Roman"/>
          <w:lang w:val="ru-RU"/>
        </w:rPr>
        <w:t xml:space="preserve"> и масштабированию; технологический аудит </w:t>
      </w:r>
      <w:r w:rsidR="000A1CF1">
        <w:rPr>
          <w:rFonts w:eastAsia="Times New Roman" w:cs="Times New Roman"/>
          <w:lang w:val="ru-RU"/>
        </w:rPr>
        <w:t>-</w:t>
      </w:r>
      <w:r w:rsidRPr="00A91866">
        <w:rPr>
          <w:rFonts w:eastAsia="Times New Roman" w:cs="Times New Roman"/>
          <w:lang w:val="ru-RU"/>
        </w:rPr>
        <w:t xml:space="preserve"> для диагностики зрелости данных; управление изменениями </w:t>
      </w:r>
      <w:r w:rsidR="000A1CF1">
        <w:rPr>
          <w:rFonts w:eastAsia="Times New Roman" w:cs="Times New Roman"/>
          <w:lang w:val="ru-RU"/>
        </w:rPr>
        <w:t>-</w:t>
      </w:r>
      <w:r w:rsidRPr="00A91866">
        <w:rPr>
          <w:rFonts w:eastAsia="Times New Roman" w:cs="Times New Roman"/>
          <w:lang w:val="ru-RU"/>
        </w:rPr>
        <w:t xml:space="preserve"> для планирования внедрения; </w:t>
      </w:r>
      <w:r>
        <w:rPr>
          <w:rFonts w:eastAsia="Times New Roman" w:cs="Times New Roman"/>
        </w:rPr>
        <w:t>Roadmap</w:t>
      </w:r>
      <w:r w:rsidRPr="00A91866">
        <w:rPr>
          <w:rFonts w:eastAsia="Times New Roman" w:cs="Times New Roman"/>
          <w:lang w:val="ru-RU"/>
        </w:rPr>
        <w:t xml:space="preserve"> </w:t>
      </w:r>
      <w:r w:rsidR="000A1CF1">
        <w:rPr>
          <w:rFonts w:eastAsia="Times New Roman" w:cs="Times New Roman"/>
          <w:lang w:val="ru-RU"/>
        </w:rPr>
        <w:t>-</w:t>
      </w:r>
      <w:r w:rsidRPr="00A91866">
        <w:rPr>
          <w:rFonts w:eastAsia="Times New Roman" w:cs="Times New Roman"/>
          <w:lang w:val="ru-RU"/>
        </w:rPr>
        <w:t xml:space="preserve"> для последовательности этапов; </w:t>
      </w:r>
      <w:r>
        <w:rPr>
          <w:rFonts w:eastAsia="Times New Roman" w:cs="Times New Roman"/>
        </w:rPr>
        <w:t>KPI</w:t>
      </w:r>
      <w:r w:rsidRPr="00A91866">
        <w:rPr>
          <w:rFonts w:eastAsia="Times New Roman" w:cs="Times New Roman"/>
          <w:lang w:val="ru-RU"/>
        </w:rPr>
        <w:t xml:space="preserve"> инновационной деятельности </w:t>
      </w:r>
      <w:r w:rsidR="000A1CF1">
        <w:rPr>
          <w:rFonts w:eastAsia="Times New Roman" w:cs="Times New Roman"/>
          <w:lang w:val="ru-RU"/>
        </w:rPr>
        <w:t>-</w:t>
      </w:r>
      <w:r w:rsidRPr="00A91866">
        <w:rPr>
          <w:rFonts w:eastAsia="Times New Roman" w:cs="Times New Roman"/>
          <w:lang w:val="ru-RU"/>
        </w:rPr>
        <w:t xml:space="preserve"> для оценки бизнес-результата; коммерциализация </w:t>
      </w:r>
      <w:r w:rsidR="000A1CF1">
        <w:rPr>
          <w:rFonts w:eastAsia="Times New Roman" w:cs="Times New Roman"/>
          <w:lang w:val="ru-RU"/>
        </w:rPr>
        <w:t>-</w:t>
      </w:r>
      <w:r w:rsidRPr="00A91866">
        <w:rPr>
          <w:rFonts w:eastAsia="Times New Roman" w:cs="Times New Roman"/>
          <w:lang w:val="ru-RU"/>
        </w:rPr>
        <w:t xml:space="preserve"> для определения способов получения внутренней и внешней ценности.</w:t>
      </w:r>
    </w:p>
    <w:p w14:paraId="315B8F8A" w14:textId="77777777" w:rsidR="008329D2" w:rsidRPr="00A91866" w:rsidRDefault="00000000" w:rsidP="00A91866">
      <w:pPr>
        <w:spacing w:after="0"/>
        <w:ind w:firstLine="709"/>
        <w:jc w:val="both"/>
        <w:rPr>
          <w:lang w:val="ru-RU"/>
        </w:rPr>
      </w:pPr>
      <w:r w:rsidRPr="00A91866">
        <w:rPr>
          <w:rFonts w:eastAsia="Times New Roman" w:cs="Times New Roman"/>
          <w:lang w:val="ru-RU"/>
        </w:rPr>
        <w:t>Также развиты универсальные навыки: самостоятельный поиск информации, деловая коммуникация, адаптация к производственной среде и ответственное отношение к безопасности КВИ.</w:t>
      </w:r>
    </w:p>
    <w:p w14:paraId="209E7A60" w14:textId="77777777" w:rsidR="008329D2" w:rsidRPr="00A91866" w:rsidRDefault="00000000" w:rsidP="00A91866">
      <w:pPr>
        <w:spacing w:after="0"/>
        <w:ind w:firstLine="709"/>
        <w:rPr>
          <w:lang w:val="ru-RU"/>
        </w:rPr>
      </w:pPr>
      <w:r w:rsidRPr="00A91866">
        <w:rPr>
          <w:lang w:val="ru-RU"/>
        </w:rPr>
        <w:br w:type="page"/>
      </w:r>
    </w:p>
    <w:p w14:paraId="7AC97529" w14:textId="77777777" w:rsidR="008329D2" w:rsidRPr="00A91866" w:rsidRDefault="00000000" w:rsidP="00A91866">
      <w:pPr>
        <w:pStyle w:val="1"/>
        <w:rPr>
          <w:lang w:val="ru-RU"/>
        </w:rPr>
      </w:pPr>
      <w:bookmarkStart w:id="30" w:name="_Toc235660777"/>
      <w:bookmarkStart w:id="31" w:name="_Toc235699890"/>
      <w:r w:rsidRPr="00A91866">
        <w:rPr>
          <w:lang w:val="ru-RU"/>
        </w:rPr>
        <w:lastRenderedPageBreak/>
        <w:t>ВЫВОДЫ ПО РЕЗУЛЬТАТАМ ПРАКТИКИ</w:t>
      </w:r>
      <w:bookmarkEnd w:id="30"/>
      <w:bookmarkEnd w:id="31"/>
    </w:p>
    <w:p w14:paraId="1DA0A041" w14:textId="77777777" w:rsidR="008329D2" w:rsidRPr="00A91866" w:rsidRDefault="00000000" w:rsidP="00A91866">
      <w:pPr>
        <w:spacing w:after="0"/>
        <w:ind w:firstLine="709"/>
        <w:jc w:val="both"/>
        <w:rPr>
          <w:lang w:val="ru-RU"/>
        </w:rPr>
      </w:pPr>
      <w:r w:rsidRPr="00A91866">
        <w:rPr>
          <w:rFonts w:eastAsia="Times New Roman" w:cs="Times New Roman"/>
          <w:lang w:val="ru-RU"/>
        </w:rPr>
        <w:t>Прохождение производственной технологической практики в Главном управлении охраны ПАО «Газпром» позволило сформировать комплексное представление о современной системе безопасности критически важной инфраструктуры, где физическая охрана, защита промышленных систем управления и корпоративная информационная безопасность представляют собой единый взаимосвязанный комплекс. Конкурентное преимущество предприятия формируется не отдельными техническими системами, а связностью всей цепочки выявления, анализа и реагирования на киберфизические угрозы.</w:t>
      </w:r>
    </w:p>
    <w:p w14:paraId="3630A8EB" w14:textId="58F5B771" w:rsidR="008329D2" w:rsidRPr="00A91866" w:rsidRDefault="00000000" w:rsidP="00A91866">
      <w:pPr>
        <w:spacing w:after="0"/>
        <w:ind w:firstLine="709"/>
        <w:jc w:val="both"/>
        <w:rPr>
          <w:lang w:val="ru-RU"/>
        </w:rPr>
      </w:pPr>
      <w:r w:rsidRPr="00A91866">
        <w:rPr>
          <w:rFonts w:eastAsia="Times New Roman" w:cs="Times New Roman"/>
          <w:lang w:val="ru-RU"/>
        </w:rPr>
        <w:t xml:space="preserve">Практика дала возможность детально изучить производственную деятельность ведомства, назначение оборудования, методы контроля, принципы обеспечения безопасности и охраны труда на объектах высшей категории опасности. Все поставленные задачи выполнены на уровне, соответствующем студенту направления «Инноватика» с направленностью «Инновации и технологический менеджмент». Экспресс-аудит показал сильные стороны ГУО в области физической защиты периметра, военизированной охраны и нормативного соответствия требованиям 187-ФЗ «О безопасности критической информационной инфраструктуры». Одновременно была выявлена основная зона развития </w:t>
      </w:r>
      <w:r w:rsidR="000A1CF1">
        <w:rPr>
          <w:rFonts w:eastAsia="Times New Roman" w:cs="Times New Roman"/>
          <w:lang w:val="ru-RU"/>
        </w:rPr>
        <w:t>-</w:t>
      </w:r>
      <w:r w:rsidRPr="00A91866">
        <w:rPr>
          <w:rFonts w:eastAsia="Times New Roman" w:cs="Times New Roman"/>
          <w:lang w:val="ru-RU"/>
        </w:rPr>
        <w:t xml:space="preserve"> недостаточная интеграция данных между информационными и операционными контурами, а также низкая готовность к внедрению предиктивной аналитики на базе искусственного интеллекта.</w:t>
      </w:r>
    </w:p>
    <w:p w14:paraId="03CD07E8" w14:textId="77777777" w:rsidR="008329D2" w:rsidRPr="00A91866" w:rsidRDefault="00000000" w:rsidP="00A91866">
      <w:pPr>
        <w:spacing w:after="0"/>
        <w:ind w:firstLine="709"/>
        <w:jc w:val="both"/>
        <w:rPr>
          <w:lang w:val="ru-RU"/>
        </w:rPr>
      </w:pPr>
      <w:r w:rsidRPr="00A91866">
        <w:rPr>
          <w:rFonts w:eastAsia="Times New Roman" w:cs="Times New Roman"/>
          <w:lang w:val="ru-RU"/>
        </w:rPr>
        <w:t>На основе проведённого аудита разработано комплексное предложение по инновационной программе «Активный киберфизический иммунитет», включающее подготовку технического задания, дорожную карту (</w:t>
      </w:r>
      <w:r>
        <w:rPr>
          <w:rFonts w:eastAsia="Times New Roman" w:cs="Times New Roman"/>
        </w:rPr>
        <w:t>Roadmap</w:t>
      </w:r>
      <w:r w:rsidRPr="00A91866">
        <w:rPr>
          <w:rFonts w:eastAsia="Times New Roman" w:cs="Times New Roman"/>
          <w:lang w:val="ru-RU"/>
        </w:rPr>
        <w:t>) на шесть месяцев и систему ключевых показателей эффективности (</w:t>
      </w:r>
      <w:r>
        <w:rPr>
          <w:rFonts w:eastAsia="Times New Roman" w:cs="Times New Roman"/>
        </w:rPr>
        <w:t>KPI</w:t>
      </w:r>
      <w:r w:rsidRPr="00A91866">
        <w:rPr>
          <w:rFonts w:eastAsia="Times New Roman" w:cs="Times New Roman"/>
          <w:lang w:val="ru-RU"/>
        </w:rPr>
        <w:t xml:space="preserve">). Предлагаемое решение предполагает безопасный пилотный запуск без вмешательства в критические режимы оборудования и основано на трёх </w:t>
      </w:r>
      <w:r w:rsidRPr="00A91866">
        <w:rPr>
          <w:rFonts w:eastAsia="Times New Roman" w:cs="Times New Roman"/>
          <w:lang w:val="ru-RU"/>
        </w:rPr>
        <w:lastRenderedPageBreak/>
        <w:t>фундаментальных методах противодействия современным угрозам: непрерывном повышении квалификации персонала, глубоком внедрении искусственного интеллекта и эволюции цифровых двойников в активные системы иммунитета.</w:t>
      </w:r>
    </w:p>
    <w:p w14:paraId="6BB4FC29" w14:textId="77777777" w:rsidR="008329D2" w:rsidRPr="00A91866" w:rsidRDefault="00000000" w:rsidP="00A91866">
      <w:pPr>
        <w:spacing w:after="0"/>
        <w:ind w:firstLine="709"/>
        <w:jc w:val="both"/>
        <w:rPr>
          <w:lang w:val="ru-RU"/>
        </w:rPr>
      </w:pPr>
      <w:r w:rsidRPr="00A91866">
        <w:rPr>
          <w:rFonts w:eastAsia="Times New Roman" w:cs="Times New Roman"/>
          <w:lang w:val="ru-RU"/>
        </w:rPr>
        <w:t>Учебный расчёт показывает потенциальное сокращение времени реагирования на инциденты с 48 до 3-5 минут и предотвращение колоссального ущерба от утечек коммерческой тайны и аварий на промышленных объектах. Однако инвестиционное решение должно приниматься только после успешного завершения пилота на фактических данных. Коммерциализация разработанного решения возможна после подтверждения внутреннего эффекта и может осуществляться как в форме усиления ценностного предложения ПАО «Газпром», так и в форме лицензирования технологии другим объектам топливно-энергетического комплекса.</w:t>
      </w:r>
    </w:p>
    <w:p w14:paraId="193AA988" w14:textId="77777777" w:rsidR="008329D2" w:rsidRPr="00A91866" w:rsidRDefault="00000000" w:rsidP="00A91866">
      <w:pPr>
        <w:spacing w:after="0"/>
        <w:ind w:firstLine="709"/>
        <w:jc w:val="both"/>
        <w:rPr>
          <w:lang w:val="ru-RU"/>
        </w:rPr>
      </w:pPr>
      <w:r w:rsidRPr="00A91866">
        <w:rPr>
          <w:rFonts w:eastAsia="Times New Roman" w:cs="Times New Roman"/>
          <w:lang w:val="ru-RU"/>
        </w:rPr>
        <w:t>В ходе выполнения работы были проявлены самостоятельность, инициатива, ответственность, коммуникабельность и способность адаптироваться к командной работе, что подтверждается положительным отзывом руководителя практики от профильной организации. Практика позволила применить профессиональные термины и методы инновационного менеджмента к реальному объекту критической инфраструктуры, сформировать понимание специфики управления изменениями в высокорисковой среде и развить компетенции, необходимые для дальнейшей профессиональной деятельности в сфере технологического предпринимательства и управления инновациями.</w:t>
      </w:r>
    </w:p>
    <w:p w14:paraId="7A868AF6" w14:textId="0F22B8CC" w:rsidR="008329D2" w:rsidRDefault="00000000" w:rsidP="009B1B9C">
      <w:pPr>
        <w:pStyle w:val="1"/>
        <w:rPr>
          <w:lang w:val="ru-RU"/>
        </w:rPr>
      </w:pPr>
      <w:r w:rsidRPr="00A91866">
        <w:rPr>
          <w:lang w:val="ru-RU"/>
        </w:rPr>
        <w:br w:type="page"/>
      </w:r>
      <w:bookmarkStart w:id="32" w:name="_Toc235699891"/>
      <w:r w:rsidR="009B1B9C">
        <w:rPr>
          <w:lang w:val="ru-RU"/>
        </w:rPr>
        <w:lastRenderedPageBreak/>
        <w:t>СПИСОК ИСПОЛЬЗОВАННЫХ ИСТОЧНИКОВ</w:t>
      </w:r>
      <w:bookmarkEnd w:id="32"/>
    </w:p>
    <w:p w14:paraId="5645967F" w14:textId="0BA6847B" w:rsidR="009B1B9C" w:rsidRPr="009B1B9C" w:rsidRDefault="009B1B9C" w:rsidP="009B1B9C">
      <w:pPr>
        <w:numPr>
          <w:ilvl w:val="0"/>
          <w:numId w:val="10"/>
        </w:numPr>
        <w:spacing w:after="0"/>
        <w:ind w:left="0" w:firstLine="709"/>
        <w:rPr>
          <w:lang w:val="ru-RU"/>
        </w:rPr>
      </w:pPr>
      <w:r w:rsidRPr="009B1B9C">
        <w:rPr>
          <w:lang w:val="ru-RU"/>
        </w:rPr>
        <w:t>О безопасности критической информационной инфраструктуры Российской Федерации: Федеральный закон от 26.07.2017 № 187-</w:t>
      </w:r>
      <w:proofErr w:type="gramStart"/>
      <w:r w:rsidRPr="009B1B9C">
        <w:rPr>
          <w:lang w:val="ru-RU"/>
        </w:rPr>
        <w:t>ФЗ :</w:t>
      </w:r>
      <w:proofErr w:type="gramEnd"/>
      <w:r w:rsidRPr="009B1B9C">
        <w:rPr>
          <w:lang w:val="ru-RU"/>
        </w:rPr>
        <w:t xml:space="preserve"> принят Государственной Думой 19 июля 2017 года : одобрен Советом Федерации 25 июля 2017 года // КонсультантПлюс : справочно-правовой портал. – URL: http://www.consultant.ru/document/cons_doc_LAW_278826/ (дата обращения: 20.07.2026). – Текст: электронный.</w:t>
      </w:r>
    </w:p>
    <w:p w14:paraId="46AB69CB" w14:textId="25B413AA" w:rsidR="009B1B9C" w:rsidRPr="009B1B9C" w:rsidRDefault="009B1B9C" w:rsidP="009B1B9C">
      <w:pPr>
        <w:numPr>
          <w:ilvl w:val="0"/>
          <w:numId w:val="10"/>
        </w:numPr>
        <w:spacing w:after="0"/>
        <w:ind w:left="0" w:firstLine="709"/>
        <w:rPr>
          <w:lang w:val="ru-RU"/>
        </w:rPr>
      </w:pPr>
      <w:r w:rsidRPr="009B1B9C">
        <w:rPr>
          <w:lang w:val="ru-RU"/>
        </w:rPr>
        <w:t>О промышленной безопасности опасных производственных объектов: Федеральный закон от 21.07.1997 № 116-ФЗ (с изменениями и дополнениями) // Официальный интернет-портал правовой информации. – URL: http://pravo.gov.ru/ (дата обращения: 20.07.2026). – Текст: электронный.</w:t>
      </w:r>
    </w:p>
    <w:p w14:paraId="39065A8D" w14:textId="759BC8C0" w:rsidR="009B1B9C" w:rsidRPr="009B1B9C" w:rsidRDefault="009B1B9C" w:rsidP="009B1B9C">
      <w:pPr>
        <w:numPr>
          <w:ilvl w:val="0"/>
          <w:numId w:val="10"/>
        </w:numPr>
        <w:spacing w:after="0"/>
        <w:ind w:left="0" w:firstLine="709"/>
        <w:rPr>
          <w:lang w:val="ru-RU"/>
        </w:rPr>
      </w:pPr>
      <w:r w:rsidRPr="009B1B9C">
        <w:rPr>
          <w:lang w:val="ru-RU"/>
        </w:rPr>
        <w:t>Об утверждении Требований к обеспечению защиты информации в автоматизированных системах управления производственными и технологическими процессами на критически важных объектах: Приказ ФСТЭК России от 14.03.2014 № 31 // ФСТЭК России: официальный сайт. – URL: https://fstec.ru/dokumenty/vse-dokumenty/prikazy/prikaz-fstek-rossii-ot-14-marta-2014-g-n-31 (дата обращения: 20.07.2026). – Текст: электронный.</w:t>
      </w:r>
    </w:p>
    <w:p w14:paraId="43CCA9D7" w14:textId="1912402E" w:rsidR="009B1B9C" w:rsidRPr="009B1B9C" w:rsidRDefault="009B1B9C" w:rsidP="009B1B9C">
      <w:pPr>
        <w:numPr>
          <w:ilvl w:val="0"/>
          <w:numId w:val="10"/>
        </w:numPr>
        <w:spacing w:after="0"/>
        <w:ind w:left="0" w:firstLine="709"/>
        <w:rPr>
          <w:lang w:val="ru-RU"/>
        </w:rPr>
      </w:pPr>
      <w:r w:rsidRPr="009B1B9C">
        <w:rPr>
          <w:lang w:val="ru-RU"/>
        </w:rPr>
        <w:t>ПАО «Газпром». Годовой отчет за 2024 год: официальный отчет акционерного общества. – Санкт-Петербург: Газпром, 2025. – 248 с. – URL: https://www.gazprom.ru/f/posts/72/432453/gazprom-annual-report-2024-ru.pdf (дата обращения: 20.07.2026). – Текст: электронный.</w:t>
      </w:r>
    </w:p>
    <w:p w14:paraId="1D9C760C" w14:textId="281EE358" w:rsidR="009B1B9C" w:rsidRPr="009B1B9C" w:rsidRDefault="009B1B9C" w:rsidP="009B1B9C">
      <w:pPr>
        <w:numPr>
          <w:ilvl w:val="0"/>
          <w:numId w:val="10"/>
        </w:numPr>
        <w:spacing w:after="0"/>
        <w:ind w:left="0" w:firstLine="709"/>
        <w:rPr>
          <w:lang w:val="ru-RU"/>
        </w:rPr>
      </w:pPr>
      <w:r w:rsidRPr="009B1B9C">
        <w:rPr>
          <w:lang w:val="ru-RU"/>
        </w:rPr>
        <w:t xml:space="preserve">Инновационный менеджмент: учебник для вузов / С. Д. </w:t>
      </w:r>
      <w:proofErr w:type="spellStart"/>
      <w:r w:rsidRPr="009B1B9C">
        <w:rPr>
          <w:lang w:val="ru-RU"/>
        </w:rPr>
        <w:t>Ильенкова</w:t>
      </w:r>
      <w:proofErr w:type="spellEnd"/>
      <w:r w:rsidRPr="009B1B9C">
        <w:rPr>
          <w:lang w:val="ru-RU"/>
        </w:rPr>
        <w:t xml:space="preserve">, В. С. </w:t>
      </w:r>
      <w:proofErr w:type="spellStart"/>
      <w:r w:rsidRPr="009B1B9C">
        <w:rPr>
          <w:lang w:val="ru-RU"/>
        </w:rPr>
        <w:t>Аньшин</w:t>
      </w:r>
      <w:proofErr w:type="spellEnd"/>
      <w:r w:rsidRPr="009B1B9C">
        <w:rPr>
          <w:lang w:val="ru-RU"/>
        </w:rPr>
        <w:t>, А. А. Дадаев [и др.</w:t>
      </w:r>
      <w:proofErr w:type="gramStart"/>
      <w:r w:rsidRPr="009B1B9C">
        <w:rPr>
          <w:lang w:val="ru-RU"/>
        </w:rPr>
        <w:t>] ;</w:t>
      </w:r>
      <w:proofErr w:type="gramEnd"/>
      <w:r w:rsidRPr="009B1B9C">
        <w:rPr>
          <w:lang w:val="ru-RU"/>
        </w:rPr>
        <w:t xml:space="preserve"> под редакцией С. Д. </w:t>
      </w:r>
      <w:proofErr w:type="spellStart"/>
      <w:r w:rsidRPr="009B1B9C">
        <w:rPr>
          <w:lang w:val="ru-RU"/>
        </w:rPr>
        <w:t>Ильенковой</w:t>
      </w:r>
      <w:proofErr w:type="spellEnd"/>
      <w:r w:rsidRPr="009B1B9C">
        <w:rPr>
          <w:lang w:val="ru-RU"/>
        </w:rPr>
        <w:t xml:space="preserve">. – 3-е изд., </w:t>
      </w:r>
      <w:proofErr w:type="spellStart"/>
      <w:r w:rsidRPr="009B1B9C">
        <w:rPr>
          <w:lang w:val="ru-RU"/>
        </w:rPr>
        <w:t>перераб</w:t>
      </w:r>
      <w:proofErr w:type="spellEnd"/>
      <w:proofErr w:type="gramStart"/>
      <w:r w:rsidRPr="009B1B9C">
        <w:rPr>
          <w:lang w:val="ru-RU"/>
        </w:rPr>
        <w:t>.</w:t>
      </w:r>
      <w:proofErr w:type="gramEnd"/>
      <w:r w:rsidRPr="009B1B9C">
        <w:rPr>
          <w:lang w:val="ru-RU"/>
        </w:rPr>
        <w:t xml:space="preserve"> и доп. – Москва: ИНФРА-М, 2023. – 318 с. – (Высшее образование: Бакалавриат). – ISBN 978-5-16-014987-2. – Текст: непосредственный.</w:t>
      </w:r>
    </w:p>
    <w:p w14:paraId="16697524" w14:textId="7A220A23" w:rsidR="009B1B9C" w:rsidRPr="009B1B9C" w:rsidRDefault="009B1B9C" w:rsidP="009B1B9C">
      <w:pPr>
        <w:numPr>
          <w:ilvl w:val="0"/>
          <w:numId w:val="10"/>
        </w:numPr>
        <w:spacing w:after="0"/>
        <w:ind w:left="0" w:firstLine="709"/>
        <w:rPr>
          <w:lang w:val="ru-RU"/>
        </w:rPr>
      </w:pPr>
      <w:r w:rsidRPr="009B1B9C">
        <w:rPr>
          <w:lang w:val="ru-RU"/>
        </w:rPr>
        <w:t>Цифровые двойники в промышленности: теория, технологии, практика / А. А. Афанасьев, Н. Н. Беляков, П. В. Власов [и др.</w:t>
      </w:r>
      <w:proofErr w:type="gramStart"/>
      <w:r w:rsidRPr="009B1B9C">
        <w:rPr>
          <w:lang w:val="ru-RU"/>
        </w:rPr>
        <w:t>] ;</w:t>
      </w:r>
      <w:proofErr w:type="gramEnd"/>
      <w:r w:rsidRPr="009B1B9C">
        <w:rPr>
          <w:lang w:val="ru-RU"/>
        </w:rPr>
        <w:t xml:space="preserve"> под редакцией </w:t>
      </w:r>
      <w:r w:rsidRPr="009B1B9C">
        <w:rPr>
          <w:lang w:val="ru-RU"/>
        </w:rPr>
        <w:lastRenderedPageBreak/>
        <w:t>А. А. Афанасьева. – Санкт-Петербург: Политехника, 2024. – 412 с. – ISBN 978-5-7325-1123-4. – Текст: непосредственный.</w:t>
      </w:r>
    </w:p>
    <w:p w14:paraId="66BFA431" w14:textId="2217C96F" w:rsidR="009B1B9C" w:rsidRPr="009B1B9C" w:rsidRDefault="009B1B9C" w:rsidP="009B1B9C">
      <w:pPr>
        <w:numPr>
          <w:ilvl w:val="0"/>
          <w:numId w:val="10"/>
        </w:numPr>
        <w:spacing w:after="0"/>
        <w:ind w:left="0" w:firstLine="709"/>
        <w:rPr>
          <w:lang w:val="ru-RU"/>
        </w:rPr>
      </w:pPr>
      <w:proofErr w:type="spellStart"/>
      <w:r w:rsidRPr="009B1B9C">
        <w:rPr>
          <w:lang w:val="ru-RU"/>
        </w:rPr>
        <w:t>Positive</w:t>
      </w:r>
      <w:proofErr w:type="spellEnd"/>
      <w:r w:rsidRPr="009B1B9C">
        <w:rPr>
          <w:lang w:val="ru-RU"/>
        </w:rPr>
        <w:t xml:space="preserve"> Technologies. Итоги 2025 года: </w:t>
      </w:r>
      <w:proofErr w:type="spellStart"/>
      <w:r w:rsidRPr="009B1B9C">
        <w:rPr>
          <w:lang w:val="ru-RU"/>
        </w:rPr>
        <w:t>киберугрозы</w:t>
      </w:r>
      <w:proofErr w:type="spellEnd"/>
      <w:r w:rsidRPr="009B1B9C">
        <w:rPr>
          <w:lang w:val="ru-RU"/>
        </w:rPr>
        <w:t xml:space="preserve"> для объектов критической информационной инфраструктуры: аналитический отчет. – URL: https://www.ptsecurity.com/ru-ru/research/analytics/cii-threats-2025/ (дата обращения: 20.07.2026). – Текст: электронный.</w:t>
      </w:r>
    </w:p>
    <w:p w14:paraId="610ADBE4" w14:textId="059766B8" w:rsidR="009B1B9C" w:rsidRPr="009B1B9C" w:rsidRDefault="009B1B9C" w:rsidP="009B1B9C">
      <w:pPr>
        <w:numPr>
          <w:ilvl w:val="0"/>
          <w:numId w:val="10"/>
        </w:numPr>
        <w:spacing w:after="0"/>
        <w:ind w:left="0" w:firstLine="709"/>
        <w:rPr>
          <w:lang w:val="ru-RU"/>
        </w:rPr>
      </w:pPr>
      <w:r w:rsidRPr="009B1B9C">
        <w:rPr>
          <w:lang w:val="ru-RU"/>
        </w:rPr>
        <w:t>Морозов, И. А. Поведенческая аналитика (UEBA) в корпоративных сетях: от DLP к предиктивным моделям / И. А. Морозов // Системы безопасности. – 2025. – № 3. – С. 54–61. – Текст: непосредственный.</w:t>
      </w:r>
    </w:p>
    <w:p w14:paraId="78A2AFD6" w14:textId="1C4C4796" w:rsidR="009B1B9C" w:rsidRPr="009B1B9C" w:rsidRDefault="009B1B9C" w:rsidP="009B1B9C">
      <w:pPr>
        <w:numPr>
          <w:ilvl w:val="0"/>
          <w:numId w:val="10"/>
        </w:numPr>
        <w:spacing w:after="0"/>
        <w:ind w:left="0" w:firstLine="709"/>
        <w:rPr>
          <w:lang w:val="ru-RU"/>
        </w:rPr>
      </w:pPr>
      <w:r w:rsidRPr="009B1B9C">
        <w:rPr>
          <w:lang w:val="ru-RU"/>
        </w:rPr>
        <w:t>Беляев, С. В. Цифровые двойники газотранспортных сетей: концепция и архитектура / С. В. Беляев, М. А. Петров // Газовая промышленность. – 2024. – № 8. – С. 42–49. – Текст: непосредственный.</w:t>
      </w:r>
    </w:p>
    <w:p w14:paraId="1440A82B" w14:textId="306EF9D8" w:rsidR="009B1B9C" w:rsidRPr="009B1B9C" w:rsidRDefault="009B1B9C" w:rsidP="009B1B9C">
      <w:pPr>
        <w:numPr>
          <w:ilvl w:val="0"/>
          <w:numId w:val="10"/>
        </w:numPr>
        <w:spacing w:after="0"/>
        <w:ind w:left="0" w:firstLine="709"/>
        <w:rPr>
          <w:lang w:val="ru-RU"/>
        </w:rPr>
      </w:pPr>
      <w:proofErr w:type="spellStart"/>
      <w:r w:rsidRPr="009B1B9C">
        <w:rPr>
          <w:lang w:val="ru-RU"/>
        </w:rPr>
        <w:t>TAdviser</w:t>
      </w:r>
      <w:proofErr w:type="spellEnd"/>
      <w:r w:rsidRPr="009B1B9C">
        <w:rPr>
          <w:lang w:val="ru-RU"/>
        </w:rPr>
        <w:t>. Рынок цифровых двойников в России 2025: отраслевой обзор. – URL: https://www.tadviser.ru/index.php/Статья:Рынок_цифровых_двойников_в_России_2025 (дата обращения: 20.07.2026). – Текст: электронный.</w:t>
      </w:r>
    </w:p>
    <w:p w14:paraId="5F3760F5" w14:textId="77777777" w:rsidR="009B1B9C" w:rsidRPr="009B1B9C" w:rsidRDefault="009B1B9C" w:rsidP="009B1B9C">
      <w:pPr>
        <w:rPr>
          <w:lang w:val="ru-RU"/>
        </w:rPr>
      </w:pPr>
    </w:p>
    <w:sectPr w:rsidR="009B1B9C" w:rsidRPr="009B1B9C" w:rsidSect="009B1B9C">
      <w:footerReference w:type="default" r:id="rId10"/>
      <w:pgSz w:w="12240" w:h="15840"/>
      <w:pgMar w:top="1134" w:right="850" w:bottom="1134" w:left="1701" w:header="720" w:footer="720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EB57AF" w14:textId="77777777" w:rsidR="00855E75" w:rsidRDefault="00855E75">
      <w:pPr>
        <w:spacing w:after="0" w:line="240" w:lineRule="auto"/>
      </w:pPr>
      <w:r>
        <w:separator/>
      </w:r>
    </w:p>
  </w:endnote>
  <w:endnote w:type="continuationSeparator" w:id="0">
    <w:p w14:paraId="4EFA2976" w14:textId="77777777" w:rsidR="00855E75" w:rsidRDefault="00855E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40739348"/>
      <w:docPartObj>
        <w:docPartGallery w:val="Page Numbers (Bottom of Page)"/>
        <w:docPartUnique/>
      </w:docPartObj>
    </w:sdtPr>
    <w:sdtContent>
      <w:p w14:paraId="5324FC6E" w14:textId="7FEF43F0" w:rsidR="009B1B9C" w:rsidRDefault="009B1B9C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3AA04D51" w14:textId="6E52A5A9" w:rsidR="008329D2" w:rsidRPr="008E4A0F" w:rsidRDefault="008329D2" w:rsidP="008E4A0F">
    <w:pPr>
      <w:pStyle w:val="a7"/>
      <w:rPr>
        <w:lang w:val="ru-RU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6859C1" w14:textId="77777777" w:rsidR="00855E75" w:rsidRDefault="00855E75">
      <w:pPr>
        <w:spacing w:after="0" w:line="240" w:lineRule="auto"/>
      </w:pPr>
      <w:r>
        <w:separator/>
      </w:r>
    </w:p>
  </w:footnote>
  <w:footnote w:type="continuationSeparator" w:id="0">
    <w:p w14:paraId="076C2448" w14:textId="77777777" w:rsidR="00855E75" w:rsidRDefault="00855E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7204B78"/>
    <w:multiLevelType w:val="multilevel"/>
    <w:tmpl w:val="06AC7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360283">
    <w:abstractNumId w:val="8"/>
  </w:num>
  <w:num w:numId="2" w16cid:durableId="2058508946">
    <w:abstractNumId w:val="6"/>
  </w:num>
  <w:num w:numId="3" w16cid:durableId="1569656348">
    <w:abstractNumId w:val="5"/>
  </w:num>
  <w:num w:numId="4" w16cid:durableId="2108652314">
    <w:abstractNumId w:val="4"/>
  </w:num>
  <w:num w:numId="5" w16cid:durableId="1582786591">
    <w:abstractNumId w:val="7"/>
  </w:num>
  <w:num w:numId="6" w16cid:durableId="2076001046">
    <w:abstractNumId w:val="3"/>
  </w:num>
  <w:num w:numId="7" w16cid:durableId="1588921693">
    <w:abstractNumId w:val="2"/>
  </w:num>
  <w:num w:numId="8" w16cid:durableId="879515806">
    <w:abstractNumId w:val="1"/>
  </w:num>
  <w:num w:numId="9" w16cid:durableId="1950309039">
    <w:abstractNumId w:val="0"/>
  </w:num>
  <w:num w:numId="10" w16cid:durableId="214338445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31AC"/>
    <w:rsid w:val="00034616"/>
    <w:rsid w:val="0006063C"/>
    <w:rsid w:val="000A1CF1"/>
    <w:rsid w:val="0015074B"/>
    <w:rsid w:val="0029639D"/>
    <w:rsid w:val="002A4228"/>
    <w:rsid w:val="00326F90"/>
    <w:rsid w:val="008329D2"/>
    <w:rsid w:val="00855E75"/>
    <w:rsid w:val="008B19EA"/>
    <w:rsid w:val="008D654D"/>
    <w:rsid w:val="008E4A0F"/>
    <w:rsid w:val="00966558"/>
    <w:rsid w:val="009B1B9C"/>
    <w:rsid w:val="009E3650"/>
    <w:rsid w:val="00A91866"/>
    <w:rsid w:val="00AA1D8D"/>
    <w:rsid w:val="00B47730"/>
    <w:rsid w:val="00C12E7A"/>
    <w:rsid w:val="00C35BB5"/>
    <w:rsid w:val="00CB0664"/>
    <w:rsid w:val="00FB325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B20DABA"/>
  <w14:defaultImageDpi w14:val="300"/>
  <w15:docId w15:val="{7FF13022-079D-4A87-97AA-A7D629411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60" w:lineRule="auto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A91866"/>
    <w:pPr>
      <w:keepNext/>
      <w:keepLines/>
      <w:spacing w:before="480" w:after="0"/>
      <w:jc w:val="center"/>
      <w:outlineLvl w:val="0"/>
    </w:pPr>
    <w:rPr>
      <w:rFonts w:eastAsiaTheme="majorEastAsia" w:cstheme="majorBidi"/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A91866"/>
    <w:pPr>
      <w:keepNext/>
      <w:keepLines/>
      <w:spacing w:before="200" w:after="0"/>
      <w:jc w:val="both"/>
      <w:outlineLvl w:val="1"/>
    </w:pPr>
    <w:rPr>
      <w:rFonts w:eastAsiaTheme="majorEastAsia" w:cstheme="majorBidi"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A91866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A91866"/>
    <w:rPr>
      <w:rFonts w:ascii="Times New Roman" w:eastAsiaTheme="majorEastAsia" w:hAnsi="Times New Roman" w:cstheme="majorBidi"/>
      <w:bCs/>
      <w:sz w:val="28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A91866"/>
    <w:pPr>
      <w:numPr>
        <w:ilvl w:val="1"/>
      </w:numPr>
    </w:pPr>
    <w:rPr>
      <w:rFonts w:eastAsiaTheme="majorEastAsia" w:cstheme="majorBidi"/>
      <w:b/>
      <w:iCs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A91866"/>
    <w:rPr>
      <w:rFonts w:ascii="Times New Roman" w:eastAsiaTheme="majorEastAsia" w:hAnsi="Times New Roman" w:cstheme="majorBidi"/>
      <w:b/>
      <w:iCs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FB3253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FB3253"/>
    <w:pPr>
      <w:spacing w:after="100"/>
      <w:ind w:left="280"/>
    </w:pPr>
  </w:style>
  <w:style w:type="character" w:styleId="aff8">
    <w:name w:val="Hyperlink"/>
    <w:basedOn w:val="a2"/>
    <w:uiPriority w:val="99"/>
    <w:unhideWhenUsed/>
    <w:rsid w:val="00FB325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53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9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481</TotalTime>
  <Pages>1</Pages>
  <Words>3273</Words>
  <Characters>18658</Characters>
  <Application>Microsoft Office Word</Application>
  <DocSecurity>0</DocSecurity>
  <Lines>155</Lines>
  <Paragraphs>43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21888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Демид Серафимов</cp:lastModifiedBy>
  <cp:revision>5</cp:revision>
  <cp:lastPrinted>2026-07-23T22:44:00Z</cp:lastPrinted>
  <dcterms:created xsi:type="dcterms:W3CDTF">2026-07-23T08:50:00Z</dcterms:created>
  <dcterms:modified xsi:type="dcterms:W3CDTF">2026-07-24T06:44:00Z</dcterms:modified>
  <cp:category/>
</cp:coreProperties>
</file>