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T08. Энергия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adapt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docs/teo-poultry/T08-energy.md</w:t>
      </w:r>
    </w:p>
    <w:p>
      <w:r>
        <w:rPr>
          <w:rFonts w:ascii="Consolas" w:hAnsi="Consolas"/>
          <w:color w:val="1A568E"/>
          <w:sz w:val="18"/>
        </w:rPr>
        <w:t>↳ docs/teo-poultry/T08-energy.md</w:t>
      </w:r>
    </w:p>
    <w:p>
      <w:pPr>
        <w:pStyle w:val="Heading2"/>
      </w:pPr>
      <w:r>
        <w:t>T08. Энергия на площадке</w:t>
      </w:r>
    </w:p>
    <w:p>
      <w:r>
        <w:rPr>
          <w:i/>
        </w:rPr>
        <w:t>**Канон:** `energy-budget.yaml` — **идентично baseline кроликов**, сырьё органики — **помёт птицы** (не навоз кролика).</w:t>
      </w:r>
    </w:p>
    <w:p>
      <w:pPr>
        <w:pStyle w:val="Heading3"/>
      </w:pPr>
      <w:r>
        <w:t>Локальная генерация блока (как кролики)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Кролики (эталон)</w:t>
            </w:r>
          </w:p>
        </w:tc>
        <w:tc>
          <w:tcPr>
            <w:tcW w:type="dxa" w:w="2880"/>
          </w:tcPr>
          <w:p>
            <w:r>
              <w:t>Птица (канон)</w:t>
            </w:r>
          </w:p>
        </w:tc>
      </w:tr>
      <w:tr>
        <w:tc>
          <w:tcPr>
            <w:tcW w:type="dxa" w:w="2880"/>
          </w:tcPr>
          <w:p>
            <w:r>
              <w:t>Solar на крышах</w:t>
            </w:r>
          </w:p>
        </w:tc>
        <w:tc>
          <w:tcPr>
            <w:tcW w:type="dxa" w:w="2880"/>
          </w:tcPr>
          <w:p>
            <w:r>
              <w:t>**10 МВт·ч**</w:t>
            </w:r>
          </w:p>
        </w:tc>
        <w:tc>
          <w:tcPr>
            <w:tcW w:type="dxa" w:w="2880"/>
          </w:tcPr>
          <w:p>
            <w:r>
              <w:t>**10 МВт·ч**</w:t>
            </w:r>
          </w:p>
        </w:tc>
      </w:tr>
      <w:tr>
        <w:tc>
          <w:tcPr>
            <w:tcW w:type="dxa" w:w="2880"/>
          </w:tcPr>
          <w:p>
            <w:r>
              <w:t>CAPEX solar</w:t>
            </w:r>
          </w:p>
        </w:tc>
        <w:tc>
          <w:tcPr>
            <w:tcW w:type="dxa" w:w="2880"/>
          </w:tcPr>
          <w:p>
            <w:r>
              <w:t>**1 180 800 тыс. ₽** (9,84% блока)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  <w:tr>
        <w:tc>
          <w:tcPr>
            <w:tcW w:type="dxa" w:w="2880"/>
          </w:tcPr>
          <w:p>
            <w:r>
              <w:t>Поставщик</w:t>
            </w:r>
          </w:p>
        </w:tc>
        <w:tc>
          <w:tcPr>
            <w:tcW w:type="dxa" w:w="2880"/>
          </w:tcPr>
          <w:p>
            <w:r>
              <w:t>ASTORIOS HOLDING INC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  <w:tr>
        <w:tc>
          <w:tcPr>
            <w:tcW w:type="dxa" w:w="2880"/>
          </w:tcPr>
          <w:p>
            <w:r>
              <w:t>Комплект</w:t>
            </w:r>
          </w:p>
        </w:tc>
        <w:tc>
          <w:tcPr>
            <w:tcW w:type="dxa" w:w="2880"/>
          </w:tcPr>
          <w:p>
            <w:r>
              <w:t>панели + аккумуляторы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  <w:tr>
        <w:tc>
          <w:tcPr>
            <w:tcW w:type="dxa" w:w="2880"/>
          </w:tcPr>
          <w:p>
            <w:r>
              <w:t>Локальный биогаз + ГПУ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</w:tr>
      <w:tr>
        <w:tc>
          <w:tcPr>
            <w:tcW w:type="dxa" w:w="2880"/>
          </w:tcPr>
          <w:p>
            <w:r>
              <w:t>Избыток электро</w:t>
            </w:r>
          </w:p>
        </w:tc>
        <w:tc>
          <w:tcPr>
            <w:tcW w:type="dxa" w:w="2880"/>
          </w:tcPr>
          <w:p>
            <w:r>
              <w:t>продажа / гос. сеть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</w:tbl>
    <w:p>
      <w:pPr>
        <w:pStyle w:val="Heading3"/>
      </w:pPr>
      <w:r>
        <w:t>CAPEX энергосмежный (комpost)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Установка компost</w:t>
            </w:r>
          </w:p>
        </w:tc>
        <w:tc>
          <w:tcPr>
            <w:tcW w:type="dxa" w:w="2880"/>
          </w:tcPr>
          <w:p>
            <w:r>
              <w:t>**36 000 тыс. ₽**, **5 т/ч**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  <w:tr>
        <w:tc>
          <w:tcPr>
            <w:tcW w:type="dxa" w:w="2880"/>
          </w:tcPr>
          <w:p>
            <w:r>
              <w:t>Сырьё</w:t>
            </w:r>
          </w:p>
        </w:tc>
        <w:tc>
          <w:tcPr>
            <w:tcW w:type="dxa" w:w="2880"/>
          </w:tcPr>
          <w:p>
            <w:r>
              <w:t>навоз кролика</w:t>
            </w:r>
          </w:p>
        </w:tc>
        <w:tc>
          <w:tcPr>
            <w:tcW w:type="dxa" w:w="2880"/>
          </w:tcPr>
          <w:p>
            <w:r>
              <w:t>**помёт птицы**</w:t>
            </w:r>
          </w:p>
        </w:tc>
      </w:tr>
      <w:tr>
        <w:tc>
          <w:tcPr>
            <w:tcW w:type="dxa" w:w="2880"/>
          </w:tcPr>
          <w:p>
            <w:r>
              <w:t>Выход удобрения</w:t>
            </w:r>
          </w:p>
        </w:tc>
        <w:tc>
          <w:tcPr>
            <w:tcW w:type="dxa" w:w="2880"/>
          </w:tcPr>
          <w:p>
            <w:r>
              <w:t>**43 800 т/год**</w:t>
            </w:r>
          </w:p>
        </w:tc>
        <w:tc>
          <w:tcPr>
            <w:tcW w:type="dxa" w:w="2880"/>
          </w:tcPr>
          <w:p>
            <w:r>
              <w:t>**43 800 т/год**</w:t>
            </w:r>
          </w:p>
        </w:tc>
      </w:tr>
      <w:tr>
        <w:tc>
          <w:tcPr>
            <w:tcW w:type="dxa" w:w="2880"/>
          </w:tcPr>
          <w:p>
            <w:r>
              <w:t>Поставщик (baseline)</w:t>
            </w:r>
          </w:p>
        </w:tc>
        <w:tc>
          <w:tcPr>
            <w:tcW w:type="dxa" w:w="2880"/>
          </w:tcPr>
          <w:p>
            <w:r>
              <w:t>PRIMERANO INNOVATION SRLS</w:t>
            </w:r>
          </w:p>
        </w:tc>
        <w:tc>
          <w:tcPr>
            <w:tcW w:type="dxa" w:w="2880"/>
          </w:tcPr>
          <w:p>
            <w:r>
              <w:t>**=**</w:t>
            </w:r>
          </w:p>
        </w:tc>
      </w:tr>
    </w:tbl>
    <w:p>
      <w:pPr>
        <w:pStyle w:val="Heading3"/>
      </w:pPr>
      <w:r>
        <w:t>Нагрузки и источники (кВт·ч — часовая мощность, §2.3 ТЭО)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Зона</w:t>
            </w:r>
          </w:p>
        </w:tc>
        <w:tc>
          <w:tcPr>
            <w:tcW w:type="dxa" w:w="2160"/>
          </w:tcPr>
          <w:p>
            <w:r>
              <w:t>Кролики</w:t>
            </w:r>
          </w:p>
        </w:tc>
        <w:tc>
          <w:tcPr>
            <w:tcW w:type="dxa" w:w="2160"/>
          </w:tcPr>
          <w:p>
            <w:r>
              <w:t>Птица</w:t>
            </w:r>
          </w:p>
        </w:tc>
        <w:tc>
          <w:tcPr>
            <w:tcW w:type="dxa" w:w="2160"/>
          </w:tcPr>
          <w:p>
            <w:r>
              <w:t>Источник</w:t>
            </w:r>
          </w:p>
        </w:tc>
      </w:tr>
      <w:tr>
        <w:tc>
          <w:tcPr>
            <w:tcW w:type="dxa" w:w="2160"/>
          </w:tcPr>
          <w:p>
            <w:r>
              <w:t>Основное производство</w:t>
            </w:r>
          </w:p>
        </w:tc>
        <w:tc>
          <w:tcPr>
            <w:tcW w:type="dxa" w:w="2160"/>
          </w:tcPr>
          <w:p>
            <w:r>
              <w:t>81 цех → **1 250**</w:t>
            </w:r>
          </w:p>
        </w:tc>
        <w:tc>
          <w:tcPr>
            <w:tcW w:type="dxa" w:w="2160"/>
          </w:tcPr>
          <w:p>
            <w:r>
              <w:t>118 птичников → **1 250**</w:t>
            </w:r>
          </w:p>
        </w:tc>
        <w:tc>
          <w:tcPr>
            <w:tcW w:type="dxa" w:w="2160"/>
          </w:tcPr>
          <w:p>
            <w:r>
              <w:t>**только solar 10 МВт·ч**</w:t>
            </w:r>
          </w:p>
        </w:tc>
      </w:tr>
      <w:tr>
        <w:tc>
          <w:tcPr>
            <w:tcW w:type="dxa" w:w="2160"/>
          </w:tcPr>
          <w:p>
            <w:r>
              <w:t>Убой / переработка</w:t>
            </w:r>
          </w:p>
        </w:tc>
        <w:tc>
          <w:tcPr>
            <w:tcW w:type="dxa" w:w="2160"/>
          </w:tcPr>
          <w:p>
            <w:r>
              <w:t>SINT **750**</w:t>
            </w:r>
          </w:p>
        </w:tc>
        <w:tc>
          <w:tcPr>
            <w:tcW w:type="dxa" w:w="2160"/>
          </w:tcPr>
          <w:p>
            <w:r>
              <w:t>SINT poultry **750**</w:t>
            </w:r>
          </w:p>
        </w:tc>
        <w:tc>
          <w:tcPr>
            <w:tcW w:type="dxa" w:w="2160"/>
          </w:tcPr>
          <w:p>
            <w:r>
              <w:t>solar 10+20 МВт·ч + **биогаз APK**</w:t>
            </w:r>
          </w:p>
        </w:tc>
      </w:tr>
      <w:tr>
        <w:tc>
          <w:tcPr>
            <w:tcW w:type="dxa" w:w="2160"/>
          </w:tcPr>
          <w:p>
            <w:r>
              <w:t>Комpost</w:t>
            </w:r>
          </w:p>
        </w:tc>
        <w:tc>
          <w:tcPr>
            <w:tcW w:type="dxa" w:w="2160"/>
          </w:tcPr>
          <w:p>
            <w:r>
              <w:t>**525**</w:t>
            </w:r>
          </w:p>
        </w:tc>
        <w:tc>
          <w:tcPr>
            <w:tcW w:type="dxa" w:w="2160"/>
          </w:tcPr>
          <w:p>
            <w:r>
              <w:t>**525**</w:t>
            </w:r>
          </w:p>
        </w:tc>
        <w:tc>
          <w:tcPr>
            <w:tcW w:type="dxa" w:w="2160"/>
          </w:tcPr>
          <w:p>
            <w:r>
              <w:t>solar 10+20 МВт·ч + **биогаз APK**</w:t>
            </w:r>
          </w:p>
        </w:tc>
      </w:tr>
      <w:tr>
        <w:tc>
          <w:tcPr>
            <w:tcW w:type="dxa" w:w="2160"/>
          </w:tcPr>
          <w:p>
            <w:r>
              <w:t>Режим</w:t>
            </w:r>
          </w:p>
        </w:tc>
        <w:tc>
          <w:tcPr>
            <w:tcW w:type="dxa" w:w="2160"/>
          </w:tcPr>
          <w:p>
            <w:r>
              <w:t>24/7, 365 дней</w:t>
            </w:r>
          </w:p>
        </w:tc>
        <w:tc>
          <w:tcPr>
            <w:tcW w:type="dxa" w:w="2160"/>
          </w:tcPr>
          <w:p>
            <w:r>
              <w:t>**=**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Газ хоз-быт, м³/ч</w:t>
            </w:r>
          </w:p>
        </w:tc>
        <w:tc>
          <w:tcPr>
            <w:tcW w:type="dxa" w:w="2160"/>
          </w:tcPr>
          <w:p>
            <w:r>
              <w:t>35 (ферма), 15 (убой/комpost)</w:t>
            </w:r>
          </w:p>
        </w:tc>
        <w:tc>
          <w:tcPr>
            <w:tcW w:type="dxa" w:w="2160"/>
          </w:tcPr>
          <w:p>
            <w:r>
              <w:t>**=**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OPEX электроэнергия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</w:t>
            </w:r>
          </w:p>
        </w:tc>
        <w:tc>
          <w:tcPr>
            <w:tcW w:type="dxa" w:w="2880"/>
          </w:tcPr>
          <w:p>
            <w:r>
              <w:t>Птица</w:t>
            </w:r>
          </w:p>
        </w:tc>
      </w:tr>
      <w:tr>
        <w:tc>
          <w:tcPr>
            <w:tcW w:type="dxa" w:w="2880"/>
          </w:tcPr>
          <w:p>
            <w:r>
              <w:t>Строка «покупное электро»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  <w:tc>
          <w:tcPr>
            <w:tcW w:type="dxa" w:w="2880"/>
          </w:tcPr>
          <w:p>
            <w:r>
              <w:t>**нет** (finmodel **250 млн ₽/год** — **снято**)</w:t>
            </w:r>
          </w:p>
        </w:tc>
      </w:tr>
    </w:tbl>
    <w:p>
      <w:pPr>
        <w:pStyle w:val="Heading3"/>
      </w:pPr>
      <w:r>
        <w:t>Общая инфраструктура APK (холдинг)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Биогаз APK</w:t>
            </w:r>
          </w:p>
        </w:tc>
        <w:tc>
          <w:tcPr>
            <w:tcW w:type="dxa" w:w="4320"/>
          </w:tcPr>
          <w:p>
            <w:r>
              <w:t>**20 МВт·ч** электро; **40 млн м³** метана/год</w:t>
            </w:r>
          </w:p>
        </w:tc>
      </w:tr>
      <w:tr>
        <w:tc>
          <w:tcPr>
            <w:tcW w:type="dxa" w:w="4320"/>
          </w:tcPr>
          <w:p>
            <w:r>
              <w:t>Solar APK суммарно</w:t>
            </w:r>
          </w:p>
        </w:tc>
        <w:tc>
          <w:tcPr>
            <w:tcW w:type="dxa" w:w="4320"/>
          </w:tcPr>
          <w:p>
            <w:r>
              <w:t>**50 МВт·ч** (10+20+20 по блокам baseline)</w:t>
            </w:r>
          </w:p>
        </w:tc>
      </w:tr>
      <w:tr>
        <w:tc>
          <w:tcPr>
            <w:tcW w:type="dxa" w:w="4320"/>
          </w:tcPr>
          <w:p>
            <w:r>
              <w:t>Органика в биogaz</w:t>
            </w:r>
          </w:p>
        </w:tc>
        <w:tc>
          <w:tcPr>
            <w:tcW w:type="dxa" w:w="4320"/>
          </w:tcPr>
          <w:p>
            <w:r>
              <w:t>у кроликов — навоз; у птицы — **помёт**</w:t>
            </w:r>
          </w:p>
        </w:tc>
      </w:tr>
      <w:tr>
        <w:tc>
          <w:tcPr>
            <w:tcW w:type="dxa" w:w="4320"/>
          </w:tcPr>
          <w:p>
            <w:r>
              <w:t>Продажа излишков (уровень APK, справ.)</w:t>
            </w:r>
          </w:p>
        </w:tc>
        <w:tc>
          <w:tcPr>
            <w:tcW w:type="dxa" w:w="4320"/>
          </w:tcPr>
          <w:p>
            <w:r>
              <w:t>**71 528 МВт·ч/год** × **3 ₽/кВт·ч** (табл. #217)</w:t>
            </w:r>
          </w:p>
        </w:tc>
      </w:tr>
    </w:tbl>
    <w:p>
      <w:pPr>
        <w:pStyle w:val="Heading3"/>
      </w:pPr>
      <w:r>
        <w:t>Штат (энергетика)</w:t>
      </w:r>
    </w:p>
    <w:p>
      <w:r>
        <w:t>Как у кроликов: **главный электрик / электромонтёр** — **без** штата «оператор биогaz-ГПУ» (роль из исходного finmodel **не канон**).</w:t>
      </w:r>
    </w:p>
    <w:p>
      <w:pPr>
        <w:pStyle w:val="Heading3"/>
      </w:pPr>
      <w:r>
        <w:t>Superseded (исходный finmodel Нова-Агро)</w:t>
      </w:r>
    </w:p>
    <w:p>
      <w:pPr>
        <w:pStyle w:val="ListBullet"/>
      </w:pPr>
      <w:r>
        <w:t>CAPEX биogaz+ГПU **450 млн ₽** → заменено solar **1 180,8 млн ₽** по эталону</w:t>
      </w:r>
    </w:p>
    <w:p>
      <w:pPr>
        <w:pStyle w:val="ListBullet"/>
      </w:pPr>
      <w:r>
        <w:t>OPEX электро **250 млн ₽** → **исключено**</w:t>
      </w:r>
    </w:p>
    <w:p>
      <w:r>
        <w:t>Пересчёт листов xlsx и производного NPV — после обновления finmodel.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