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Инвентарь птицеводства — оглавление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>
      <w:pPr>
        <w:jc w:val="center"/>
      </w:pPr>
      <w:r>
        <w:rPr>
          <w:sz w:val="20"/>
        </w:rPr>
        <w:t>Draft — замена блока кролиководства</w:t>
      </w:r>
    </w:p>
    <w:p/>
    <w:p>
      <w:pPr>
        <w:pStyle w:val="Heading1"/>
      </w:pPr>
      <w:r>
        <w:t>Канонические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Источник</w:t>
            </w:r>
          </w:p>
        </w:tc>
      </w:tr>
      <w:tr>
        <w:tc>
          <w:tcPr>
            <w:tcW w:type="dxa" w:w="2880"/>
          </w:tcPr>
          <w:p>
            <w:r>
              <w:t>capex_bln_rub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docs/teo-poultry/T01-finance.md:9</w:t>
            </w:r>
          </w:p>
        </w:tc>
      </w:tr>
      <w:tr>
        <w:tc>
          <w:tcPr>
            <w:tcW w:type="dxa" w:w="2880"/>
          </w:tcPr>
          <w:p>
            <w:r>
              <w:t>revenue_mln_rub_per_year</w:t>
            </w:r>
          </w:p>
        </w:tc>
        <w:tc>
          <w:tcPr>
            <w:tcW w:type="dxa" w:w="2880"/>
          </w:tcPr>
          <w:p>
            <w:r>
              <w:t>5559</w:t>
            </w:r>
          </w:p>
        </w:tc>
        <w:tc>
          <w:tcPr>
            <w:tcW w:type="dxa" w:w="2880"/>
          </w:tcPr>
          <w:p>
            <w:r>
              <w:t>docs/teo-poultry/T01-finance.md:10</w:t>
            </w:r>
          </w:p>
        </w:tc>
      </w:tr>
      <w:tr>
        <w:tc>
          <w:tcPr>
            <w:tcW w:type="dxa" w:w="2880"/>
          </w:tcPr>
          <w:p>
            <w:r>
              <w:t>ebitda_mln_rub_per_year</w:t>
            </w:r>
          </w:p>
        </w:tc>
        <w:tc>
          <w:tcPr>
            <w:tcW w:type="dxa" w:w="2880"/>
          </w:tcPr>
          <w:p>
            <w:r>
              <w:t>2216</w:t>
            </w:r>
          </w:p>
        </w:tc>
        <w:tc>
          <w:tcPr>
            <w:tcW w:type="dxa" w:w="2880"/>
          </w:tcPr>
          <w:p>
            <w:r>
              <w:t>docs/teo-poultry/T01-finance.md:12</w:t>
            </w:r>
          </w:p>
        </w:tc>
      </w:tr>
      <w:tr>
        <w:tc>
          <w:tcPr>
            <w:tcW w:type="dxa" w:w="2880"/>
          </w:tcPr>
          <w:p>
            <w:r>
              <w:t>npv_mln_rub_at_10pct</w:t>
            </w:r>
          </w:p>
        </w:tc>
        <w:tc>
          <w:tcPr>
            <w:tcW w:type="dxa" w:w="2880"/>
          </w:tcPr>
          <w:p>
            <w:r>
              <w:t>2253</w:t>
            </w:r>
          </w:p>
        </w:tc>
        <w:tc>
          <w:tcPr>
            <w:tcW w:type="dxa" w:w="2880"/>
          </w:tcPr>
          <w:p>
            <w:r>
              <w:t>docs/teo-tables/critical/T007-npv-pticevodstvo.md:11</w:t>
            </w:r>
          </w:p>
        </w:tc>
      </w:tr>
      <w:tr>
        <w:tc>
          <w:tcPr>
            <w:tcW w:type="dxa" w:w="2880"/>
          </w:tcPr>
          <w:p>
            <w:r>
              <w:t>irr_pct</w:t>
            </w:r>
          </w:p>
        </w:tc>
        <w:tc>
          <w:tcPr>
            <w:tcW w:type="dxa" w:w="2880"/>
          </w:tcPr>
          <w:p>
            <w:r>
              <w:t>12.8</w:t>
            </w:r>
          </w:p>
        </w:tc>
        <w:tc>
          <w:tcPr>
            <w:tcW w:type="dxa" w:w="2880"/>
          </w:tcPr>
          <w:p>
            <w:r>
              <w:t>docs/teo-tables/critical/T007-npv-pticevodstvo.md:13</w:t>
            </w:r>
          </w:p>
        </w:tc>
      </w:tr>
      <w:tr>
        <w:tc>
          <w:tcPr>
            <w:tcW w:type="dxa" w:w="2880"/>
          </w:tcPr>
          <w:p>
            <w:r>
              <w:t>staff_fte</w:t>
            </w:r>
          </w:p>
        </w:tc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docs/teo-tables/critical/T236-staff-pticevodstvo.md:4</w:t>
            </w:r>
          </w:p>
        </w:tc>
      </w:tr>
      <w:tr>
        <w:tc>
          <w:tcPr>
            <w:tcW w:type="dxa" w:w="2880"/>
          </w:tcPr>
          <w:p>
            <w:r>
              <w:t>poultry_houses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docs/teo-poultry/T04-equipment.md:9</w:t>
            </w:r>
          </w:p>
        </w:tc>
      </w:tr>
      <w:tr>
        <w:tc>
          <w:tcPr>
            <w:tcW w:type="dxa" w:w="2880"/>
          </w:tcPr>
          <w:p>
            <w:r>
              <w:t>slaughter_heads_per_hour</w:t>
            </w:r>
          </w:p>
        </w:tc>
        <w:tc>
          <w:tcPr>
            <w:tcW w:type="dxa" w:w="2880"/>
          </w:tcPr>
          <w:p>
            <w:r>
              <w:t>6000</w:t>
            </w:r>
          </w:p>
        </w:tc>
        <w:tc>
          <w:tcPr>
            <w:tcW w:type="dxa" w:w="2880"/>
          </w:tcPr>
          <w:p>
            <w:r>
              <w:t>docs/teo-poultry/T05-slaughter-processing.md:11</w:t>
            </w:r>
          </w:p>
        </w:tc>
      </w:tr>
    </w:tbl>
    <w:p>
      <w:pPr>
        <w:pStyle w:val="Heading1"/>
      </w:pPr>
      <w:r>
        <w:t>Темы T01–T12</w:t>
      </w:r>
    </w:p>
    <w:p>
      <w:pPr>
        <w:pStyle w:val="ListBullet"/>
      </w:pPr>
      <w:r>
        <w:t>T01 — Финансы блока: docs/teo-poultry/T01-finance.md</w:t>
      </w:r>
    </w:p>
    <w:p>
      <w:pPr>
        <w:pStyle w:val="ListBullet"/>
      </w:pPr>
      <w:r>
        <w:t>T02 — Масштаб и фаза: docs/teo-poultry/T02-scale-phase.md</w:t>
      </w:r>
    </w:p>
    <w:p>
      <w:pPr>
        <w:pStyle w:val="ListBullet"/>
      </w:pPr>
      <w:r>
        <w:t>T03 — Генетика и технология: docs/teo-poultry/T03-genetics-tech.md</w:t>
      </w:r>
    </w:p>
    <w:p>
      <w:pPr>
        <w:pStyle w:val="ListBullet"/>
      </w:pPr>
      <w:r>
        <w:t>T04 — Оборудование: docs/teo-poultry/T04-equipment.md</w:t>
      </w:r>
    </w:p>
    <w:p>
      <w:pPr>
        <w:pStyle w:val="ListBullet"/>
      </w:pPr>
      <w:r>
        <w:t>T05 — Убой и переработка: docs/teo-poultry/T05-slaughter-processing.md</w:t>
      </w:r>
    </w:p>
    <w:p>
      <w:pPr>
        <w:pStyle w:val="ListBullet"/>
      </w:pPr>
      <w:r>
        <w:t>T06 — Кормление: docs/teo-poultry/T06-feed.md, docs/teo-poultry/appendix/feed-recipes-table.md, docs/teo-tables/critical/T141-feed-recipes-poultry.md</w:t>
      </w:r>
    </w:p>
    <w:p>
      <w:pPr>
        <w:pStyle w:val="ListBullet"/>
      </w:pPr>
      <w:r>
        <w:t>T07 — Побочная продукция: docs/teo-poultry/T07-byproducts.md</w:t>
      </w:r>
    </w:p>
    <w:p>
      <w:pPr>
        <w:pStyle w:val="ListBullet"/>
      </w:pPr>
      <w:r>
        <w:t>T08 — Энергия: docs/teo-poultry/T08-energy.md</w:t>
      </w:r>
    </w:p>
    <w:p>
      <w:pPr>
        <w:pStyle w:val="ListBullet"/>
      </w:pPr>
      <w:r>
        <w:t>T09 — Рынок и SWOT: docs/teo-poultry/T09-market-swot.md</w:t>
      </w:r>
    </w:p>
    <w:p>
      <w:pPr>
        <w:pStyle w:val="ListBullet"/>
      </w:pPr>
      <w:r>
        <w:t>T10 — Экспорт: docs/teo-poultry/T10-export.md</w:t>
      </w:r>
    </w:p>
    <w:p>
      <w:pPr>
        <w:pStyle w:val="ListBullet"/>
      </w:pPr>
      <w:r>
        <w:t>T11 — Narrative: docs/teo-poultry/T11-narrative-mission.md</w:t>
      </w:r>
    </w:p>
    <w:p>
      <w:pPr>
        <w:pStyle w:val="ListBullet"/>
      </w:pPr>
      <w:r>
        <w:t>T12 — Мировой рынок птицы: docs/teo-poultry/T12-world-market.md</w:t>
      </w:r>
    </w:p>
    <w:p>
      <w:pPr>
        <w:pStyle w:val="Heading1"/>
      </w:pPr>
      <w:r>
        <w:t>Critical-таблицы</w:t>
      </w:r>
    </w:p>
    <w:p>
      <w:pPr>
        <w:pStyle w:val="ListBullet"/>
      </w:pPr>
      <w:r>
        <w:t>T001-P: docs/teo-tables/critical/T001-master-summary-pticevodstvo.md</w:t>
      </w:r>
    </w:p>
    <w:p>
      <w:pPr>
        <w:pStyle w:val="ListBullet"/>
      </w:pPr>
      <w:r>
        <w:t>T001-merged: docs/teo-tables/critical/T001-master-summary-phases-poultry.md</w:t>
      </w:r>
    </w:p>
    <w:p>
      <w:pPr>
        <w:pStyle w:val="ListBullet"/>
      </w:pPr>
      <w:r>
        <w:t>T003-P: docs/teo-tables/critical/T003-land-budget-pticevodstvo.md</w:t>
      </w:r>
    </w:p>
    <w:p>
      <w:pPr>
        <w:pStyle w:val="ListBullet"/>
      </w:pPr>
      <w:r>
        <w:t>T004-P: docs/teo-tables/critical/T004-revenue-matrix-pticevodstvo.md</w:t>
      </w:r>
    </w:p>
    <w:p>
      <w:pPr>
        <w:pStyle w:val="ListBullet"/>
      </w:pPr>
      <w:r>
        <w:t>T004-merged: docs/teo-tables/critical/T004-revenue-matrix-patched.md</w:t>
      </w:r>
    </w:p>
    <w:p>
      <w:pPr>
        <w:pStyle w:val="ListBullet"/>
      </w:pPr>
      <w:r>
        <w:t>T007-P: docs/teo-tables/critical/T007-npv-pticevodstvo.md</w:t>
      </w:r>
    </w:p>
    <w:p>
      <w:pPr>
        <w:pStyle w:val="ListBullet"/>
      </w:pPr>
      <w:r>
        <w:t>T021-P: docs/teo-tables/critical/T021-pticevodstvo-capex.md</w:t>
      </w:r>
    </w:p>
    <w:p>
      <w:pPr>
        <w:pStyle w:val="ListBullet"/>
      </w:pPr>
      <w:r>
        <w:t>T022-P: docs/teo-tables/critical/T022-investment-schedule-pticevodstvo.md</w:t>
      </w:r>
    </w:p>
    <w:p>
      <w:pPr>
        <w:pStyle w:val="ListBullet"/>
      </w:pPr>
      <w:r>
        <w:t>T141-P: docs/teo-tables/critical/T141-feed-recipes-poultry.md</w:t>
      </w:r>
    </w:p>
    <w:p>
      <w:pPr>
        <w:pStyle w:val="ListBullet"/>
      </w:pPr>
      <w:r>
        <w:t>T236-P: docs/teo-tables/critical/T236-staff-pticevodstvo.md</w:t>
      </w:r>
    </w:p>
    <w:p>
      <w:pPr>
        <w:pStyle w:val="ListBullet"/>
      </w:pPr>
      <w:r>
        <w:t>T241-P: docs/teo-tables/critical/T241-taxes-payroll-poultry.md</w:t>
      </w:r>
    </w:p>
    <w:p>
      <w:pPr>
        <w:pStyle w:val="ListBullet"/>
      </w:pPr>
      <w:r>
        <w:t>Master draft: 00-master-teo-pticevodstvo-draft.docx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