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T11. Narrative и миссия проекта</w:t>
      </w:r>
    </w:p>
    <w:p>
      <w:pPr>
        <w:jc w:val="center"/>
      </w:pPr>
      <w:r>
        <w:rPr>
          <w:i/>
          <w:sz w:val="20"/>
        </w:rPr>
        <w:t>Проект «МОЯ МЕЧТА» | baseline кролиководство | 2026-06-24</w:t>
      </w:r>
    </w:p>
    <w:p>
      <w:pPr>
        <w:jc w:val="center"/>
      </w:pPr>
      <w:r>
        <w:rPr>
          <w:sz w:val="20"/>
        </w:rPr>
        <w:t>формулировки целей, резюме, продовольственная безопасность</w:t>
      </w:r>
    </w:p>
    <w:p/>
    <w:p>
      <w:pPr>
        <w:pStyle w:val="Heading1"/>
      </w:pPr>
      <w:r>
        <w:t>Действие при замене блока</w:t>
      </w:r>
    </w:p>
    <w:p>
      <w:r>
        <w:t>action_on_replace: replace</w:t>
      </w:r>
    </w:p>
    <w:p>
      <w:pPr>
        <w:pStyle w:val="Heading1"/>
      </w:pPr>
      <w:r>
        <w:t>Содержание по источникам</w:t>
      </w:r>
    </w:p>
    <w:p>
      <w:pPr>
        <w:pStyle w:val="Heading2"/>
      </w:pPr>
      <w:r>
        <w:t>Источник: docs/graphify-corpus/01-vvedenie-i-resume.md</w:t>
      </w:r>
    </w:p>
    <w:p>
      <w:r>
        <w:t>Ссылки на исходный ТЭО (файл:строка):</w:t>
      </w:r>
    </w:p>
    <w:p>
      <w:r>
        <w:rPr>
          <w:rFonts w:ascii="Consolas" w:hAnsi="Consolas"/>
          <w:color w:val="1A568E"/>
          <w:sz w:val="18"/>
        </w:rPr>
        <w:t>↳ docs/graphify-corpus/01-vvedenie-i-resume.md:10–16</w:t>
      </w:r>
    </w:p>
    <w:p>
      <w:r>
        <w:rPr>
          <w:rFonts w:ascii="Consolas" w:hAnsi="Consolas"/>
          <w:color w:val="1A568E"/>
          <w:sz w:val="18"/>
        </w:rPr>
        <w:t>↳ docs/graphify-corpus/01-vvedenie-i-resume.md:76–87</w:t>
      </w:r>
    </w:p>
    <w:p>
      <w:r>
        <w:rPr>
          <w:rFonts w:ascii="Consolas" w:hAnsi="Consolas"/>
          <w:color w:val="1A568E"/>
          <w:sz w:val="18"/>
        </w:rPr>
        <w:t>↳ docs/graphify-corpus/01-vvedenie-i-resume.md:103–109</w:t>
      </w:r>
    </w:p>
    <w:p>
      <w:r>
        <w:rPr>
          <w:rFonts w:ascii="Consolas" w:hAnsi="Consolas"/>
          <w:color w:val="1A568E"/>
          <w:sz w:val="18"/>
        </w:rPr>
        <w:t>↳ docs/graphify-corpus/01-vvedenie-i-resume.md:181–187</w:t>
      </w:r>
    </w:p>
    <w:p>
      <w:r>
        <w:rPr>
          <w:rFonts w:ascii="Consolas" w:hAnsi="Consolas"/>
          <w:color w:val="1A568E"/>
          <w:sz w:val="18"/>
        </w:rPr>
        <w:t>↳ docs/graphify-corpus/01-vvedenie-i-resume.md:354–364</w:t>
      </w:r>
    </w:p>
    <w:p>
      <w:r>
        <w:rPr>
          <w:rFonts w:ascii="Consolas" w:hAnsi="Consolas"/>
          <w:color w:val="1A568E"/>
          <w:sz w:val="18"/>
        </w:rPr>
        <w:t>↳ docs/graphify-corpus/01-vvedenie-i-resume.md:376–382</w:t>
      </w:r>
    </w:p>
    <w:p>
      <w:r>
        <w:rPr>
          <w:rFonts w:ascii="Consolas" w:hAnsi="Consolas"/>
          <w:color w:val="1A568E"/>
          <w:sz w:val="18"/>
        </w:rPr>
        <w:t>↳ docs/graphify-corpus/01-vvedenie-i-resume.md:719–730</w:t>
      </w:r>
    </w:p>
    <w:p>
      <w:r>
        <w:rPr>
          <w:rFonts w:ascii="Consolas" w:hAnsi="Consolas"/>
          <w:color w:val="1A568E"/>
          <w:sz w:val="18"/>
        </w:rPr>
        <w:t>↳ docs/graphify-corpus/01-vvedenie-i-resume.md:790–801</w:t>
      </w:r>
    </w:p>
    <w:p>
      <w:r>
        <w:rPr>
          <w:rFonts w:ascii="Consolas" w:hAnsi="Consolas"/>
          <w:color w:val="1A568E"/>
          <w:sz w:val="18"/>
        </w:rPr>
        <w:t>↳ docs/graphify-corpus/01-vvedenie-i-resume.md:871–877</w:t>
      </w:r>
    </w:p>
    <w:p>
      <w:r>
        <w:rPr>
          <w:rFonts w:ascii="Consolas" w:hAnsi="Consolas"/>
          <w:color w:val="1A568E"/>
          <w:sz w:val="18"/>
        </w:rPr>
        <w:t>↳ docs/graphify-corpus/01-vvedenie-i-resume.md:883–889</w:t>
      </w:r>
    </w:p>
    <w:p>
      <w:r>
        <w:rPr>
          <w:rFonts w:ascii="Consolas" w:hAnsi="Consolas"/>
          <w:color w:val="1A568E"/>
          <w:sz w:val="18"/>
        </w:rPr>
        <w:t>↳ docs/graphify-corpus/01-vvedenie-i-resume.md:1039–1047</w:t>
      </w:r>
    </w:p>
    <w:p>
      <w:r>
        <w:rPr>
          <w:rFonts w:ascii="Consolas" w:hAnsi="Consolas"/>
          <w:color w:val="1A568E"/>
          <w:sz w:val="18"/>
        </w:rPr>
        <w:t>↳ docs/graphify-corpus/01-vvedenie-i-resume.md:1618–1637</w:t>
      </w:r>
    </w:p>
    <w:p>
      <w:r>
        <w:rPr>
          <w:rFonts w:ascii="Consolas" w:hAnsi="Consolas"/>
          <w:color w:val="1A568E"/>
          <w:sz w:val="18"/>
        </w:rPr>
        <w:t>↳ docs/graphify-corpus/01-vvedenie-i-resume.md:1639–1645</w:t>
      </w:r>
    </w:p>
    <w:p>
      <w:r>
        <w:rPr>
          <w:rFonts w:ascii="Consolas" w:hAnsi="Consolas"/>
          <w:color w:val="1A568E"/>
          <w:sz w:val="18"/>
        </w:rPr>
        <w:t>↳ docs/graphify-corpus/01-vvedenie-i-resume.md:1652–1661</w:t>
      </w:r>
    </w:p>
    <w:p>
      <w:r>
        <w:rPr>
          <w:rFonts w:ascii="Consolas" w:hAnsi="Consolas"/>
          <w:color w:val="1A568E"/>
          <w:sz w:val="18"/>
        </w:rPr>
        <w:t>↳ docs/graphify-corpus/01-vvedenie-i-resume.md:1663–1679</w:t>
      </w:r>
    </w:p>
    <w:p>
      <w:r>
        <w:rPr>
          <w:rFonts w:ascii="Consolas" w:hAnsi="Consolas"/>
          <w:color w:val="1A568E"/>
          <w:sz w:val="18"/>
        </w:rPr>
        <w:t>↳ docs/graphify-corpus/01-vvedenie-i-resume.md:1683–1692</w:t>
      </w:r>
    </w:p>
    <w:p>
      <w:pPr>
        <w:pStyle w:val="Heading3"/>
      </w:pPr>
      <w:r>
        <w:t>Фрагмент docs/graphify-corpus/01-vvedenie-i-resume.md:10–16</w:t>
      </w:r>
    </w:p>
    <w:p>
      <w:r>
        <w:t>ТЕХНИКО-ЭКОНОМИЧЕСКОЕ ОБОСНОВАНИЕ ЭФФЕКТИВНОСТИ ПРОЕКТА:</w:t>
      </w:r>
    </w:p>
    <w:p>
      <w:r>
        <w:t>ОРГАНИЗАЦИЯ МНОГООТРАСЛЕВОГО АГРОПРОМЫШЛЕННОГО ПРЕДПРИЯТИЯ, СПЕЦИАЛИЗИРУЮЩЕГОСЯ НА РАЗВЕДЕНИИ КРОЛИКОВ МЯСНЫХ ПОРОД, КРУПНОГО РОГАТОГО СКОТА МЯСНЫХ И МОЛОЧНЫХ ПОРОД, ОВЕЦ МЯСНЫХ ПОРОД, ПРОИЗВОДСТВЕ ВЫСОКОКАЧЕСТВЕННОГО МЯСА И МОЛОЧНЫХ ПРОДУКТОВ, ВЫРАЩИВАНИИ ТЕПЛИЧНЫХ ОВОЩЕЙ И ЦВЕТОВ, ОСЕТРОВЫХ РЫБ (БЕЛУГА) ДЛЯ ПОЛУЧЕНИЯ ЧЕРНОЙ ИКРЫ, ПРОИЗВОДСТВЕ ПОДСОЛНЕЧНОГО И СОЕВОГО МАСЛА, МАРГАРИНА, А ТАКЖЕ ГЛУБОКОЙ ПЕРЕРАБОТКЕ ПОБОЧНЫХ ПРОДУКТОВ И ОТХОДОВ ЖИВОТНОВОДСТВА</w:t>
      </w:r>
    </w:p>
    <w:p>
      <w:r>
        <w:t>СВОДНЫЕ ДАННЫЕ ПО ПРОЕКТУ</w:t>
      </w:r>
    </w:p>
    <w:p>
      <w:pPr>
        <w:pStyle w:val="Heading3"/>
      </w:pPr>
      <w:r>
        <w:t>Фрагмент docs/graphify-corpus/01-vvedenie-i-resume.md:76–87</w:t>
      </w:r>
    </w:p>
    <w:p>
      <w:r>
        <w:t>ВВЕДЕНИЕ.</w:t>
      </w:r>
    </w:p>
    <w:p>
      <w:r>
        <w:t>Цель документа:</w:t>
        <w:br/>
        <w:t>Предоставление к инвесторам – для обоснования эффективности проекта по организацию многоотраслевого агропромышленного предприятия, специализирующегося на разведении кроликов мясных пород, крупного рогатого скота мясных и молочных пород, овец мясных пород, производстве высококачественного мяса и молочных продуктов, выращивании тепличных овощей и цветов, осетровых рыб (белуга) для получения черной икры, производстве подсолнечного и соевого масла, маргарина, а также глубокой переработке побочных продуктов и отходов животноводства на территории Херсонской области Российской Федерации.</w:t>
      </w:r>
    </w:p>
    <w:p>
      <w:r>
        <w:t>Актуальность бизнес идеи</w:t>
        <w:br/>
        <w:t>Организация многоотраслевого агропромышленного предприятия на территории Херсонской области Российской Федерации является высокоактуальной инициативой, обусловленной рядом экономических, социальных и экологических факторов.</w:t>
      </w:r>
    </w:p>
    <w:p>
      <w:r>
        <w:t>Во-первых, наблюдается устойчивый спрос на качественную мясную и молочную продукцию как на внутреннем рынке, так и на экспорт. Разведение мясных пород кроликов, крупного рогатого скота и овец позволит обеспечить потребителей экологически чистым мясом, а производство молочной продукции — расширить ассортимент натуральных продуктов питания.</w:t>
      </w:r>
    </w:p>
    <w:p>
      <w:r>
        <w:t>Во-вторых, возделывание тепличных овощей и цветов обеспечивает круглогодичное производство, снижая зависимость от сезонности и повышая продовольственную безопасность региона. Использование современных энергоэффективных тепличных технологий позволяет значительно повысить урожайность и качество продукции.</w:t>
      </w:r>
    </w:p>
    <w:p>
      <w:pPr>
        <w:pStyle w:val="Heading3"/>
      </w:pPr>
      <w:r>
        <w:t>Фрагмент docs/graphify-corpus/01-vvedenie-i-resume.md:103–109</w:t>
      </w:r>
    </w:p>
    <w:p>
      <w:r>
        <w:t>Проект направлен на создание крупного, вертикально интегрированного агропромышленного комплекса на территории Херсонской области РФ, с полным циклом производства от выращивания кормов до глубокой переработки животноводческой продукции.</w:t>
        <w:br/>
        <w:t>Общая площадь земель — 135 000 га, из них 100 000 га — под агропромышленный комплекс, 35 000 га — заповедник. Посевные площади составляют 80 000 га, из них 34 000 га под подсолнечник, 34 000 га под сою, 12 000 га под другие культуры.</w:t>
        <w:br/>
        <w:t>Ключевые направления проекта:</w:t>
        <w:br/>
        <w:t>Кролиководство (6 млн. голов) — 7 000 тн мяса в год (итальянская технология)</w:t>
        <w:br/>
        <w:t>Тепличный комплекс (100 га) — 18 400 тн овощей в год, 376,0 млн шт. цветов в год (голландская технология)</w:t>
        <w:br/>
        <w:t>Животноводство (КРС 30 000 голов и МРС 60 000 голов) — 20 000 тн мяса в год, 50 000 тн молочных продуктов в год, 600 тыс. м2 натуральная кожа в год, 6 000 тн желатин в год, 3 000 тн кровяная мука в год (итальянская технология)</w:t>
        <w:br/>
        <w:t>Рыбоводство (белуга 70 000 голов) — 20 тн чёрной икры в год (итальянская технология)</w:t>
      </w:r>
    </w:p>
    <w:p>
      <w:pPr>
        <w:pStyle w:val="Heading3"/>
      </w:pPr>
      <w:r>
        <w:t>Фрагмент docs/graphify-corpus/01-vvedenie-i-resume.md:181–187</w:t>
      </w:r>
    </w:p>
    <w:p>
      <w:r>
        <w:t>Снижение себестоимости мяса через организацию глубокой переработки побочных продуктов и отходов животноводства. Мы планируем организовать полностью автоматизированный, крупномасштабный и современный убойный цех для крупного и мелкого рогатого скота, оснащённый европейскими технологиями. Мощность убойного цеха составит 525,6 тыс. голов крупного рогатого скота и 4 380,0 тыс. голов мелкого рогатого скота в год. Услуги убойного цеха будут предоставляться производителям мяса на бесплатной основе. Взамен они оставят нам шкуры, головы и лапы скота, а также кровь. Эти побочные продукты мы направим на глубокую переработку: шкуры, головы и лапы — на производство халяльного желатина, кровь — на производство кровяной муки. Таким образом, мы сможем получать доход, покрывающий все расходы на производство мяса.</w:t>
        <w:br/>
        <w:t>Это позволит значительно снизить себестоимость производства мяса. Годовая чистая прибыль от переработки побочных продуктов и отходов животноводства (натуральная кожа, халяльный желатин, кровяная мука) при полной производственной мощности составляет 5,6 млрд. рублей, в то время как годовые производственные затраты (кроме амортизационных отчислений) на производство мяса составляют 5,8 млрд.рублей. Таким образом, чистая прибыль от переработки почти полностью покрывает все затраты на производство мяса. Таким образом, себестоимость производства мяса будет сведена к нулю.</w:t>
        <w:br/>
        <w:t>Мы планируем применить качественные современные европейские технологии, основанные на последних инновационных разработках, которые являются энергоэффективными и долговечными.</w:t>
        <w:br/>
        <w:t>Данный проект разработан на основе изучения итальянских технологий по разведению и выращиванию кроликов, крупного и малого рогатого скота, а также осетровых рыб, включая белугу.</w:t>
        <w:br/>
        <w:t>Наше производство является безотходным:</w:t>
        <w:br/>
        <w:t>Навоз животных используется на биогазовом заводе для получения энергии. Твердые остатки после переработки на биогазовой установке применяются в производстве компоста — натурального удобрения;</w:t>
        <w:br/>
        <w:t>Шкуры животных перерабатываются на нашем кожевенном заводе;</w:t>
      </w:r>
    </w:p>
    <w:p>
      <w:pPr>
        <w:pStyle w:val="Heading3"/>
      </w:pPr>
      <w:r>
        <w:t>Фрагмент docs/graphify-corpus/01-vvedenie-i-resume.md:354–364</w:t>
      </w:r>
    </w:p>
    <w:p>
      <w:r>
        <w:t>Таким образом, себестоимость кормов будет значительно ниже, чем при их закупке у сторонних производителей, что позволит оптимизировать расходы и повысить рентабельность проекта.</w:t>
      </w:r>
    </w:p>
    <w:p>
      <w:r>
        <w:t>Кролиководство</w:t>
      </w:r>
    </w:p>
    <w:p>
      <w:r>
        <w:t>Мясо кролика и его перспективы</w:t>
      </w:r>
    </w:p>
    <w:p>
      <w:r>
        <w:t>Кролиководство активно развивается и переходит в промышленный сектор благодаря новым технологиям, которые делают производство безопасным и автоматизированным. Это способствует увеличению спроса на мясо кролика, особенно в связи с растущей индустрией детского питания.</w:t>
      </w:r>
    </w:p>
    <w:p>
      <w:r>
        <w:t>Мясо кролика обладает уникальными свойствами:</w:t>
      </w:r>
    </w:p>
    <w:p>
      <w:pPr>
        <w:pStyle w:val="Heading3"/>
      </w:pPr>
      <w:r>
        <w:t>Фрагмент docs/graphify-corpus/01-vvedenie-i-resume.md:376–382</w:t>
      </w:r>
    </w:p>
    <w:p>
      <w:r>
        <w:t>Цель проекта</w:t>
        <w:br/>
        <w:t>Мы планируем внедрить итальянскую технологию выращивания кроликов, что позволяет ежегодно выращивать до 6 млн голов и производить до 7,0 тыс. тонн кроличьего мяса.</w:t>
      </w:r>
    </w:p>
    <w:p>
      <w:r>
        <w:t>Мы специализируемся на производстве итальянских генетических и мясных пород кроликов. Контроль качества нашей продукции осуществляется Национальной ассоциацией итальянских кролиководов (ANCI).</w:t>
      </w:r>
    </w:p>
    <w:p>
      <w:r>
        <w:t>Параметры производства мяса кролика</w:t>
      </w:r>
    </w:p>
    <w:p>
      <w:pPr>
        <w:pStyle w:val="Heading3"/>
      </w:pPr>
      <w:r>
        <w:t>Фрагмент docs/graphify-corpus/01-vvedenie-i-resume.md:719–730</w:t>
      </w:r>
    </w:p>
    <w:p>
      <w:r>
        <w:t>Центр самцов и выращивание ремонтного молодняка – 3 цеха;</w:t>
        <w:br/>
        <w:t>Центр для интенсивного выращивания кроликов – 69 цехов.</w:t>
      </w:r>
    </w:p>
    <w:p>
      <w:r>
        <w:t>Полностью автоматизированное, инновационное и высокотехнологичное оборудование для разведения и содержания кроликов будет поставлено итальянской компанией «Meneghin Srl».</w:t>
      </w:r>
    </w:p>
    <w:p>
      <w:r>
        <w:t>Годовая мощность фермы:</w:t>
        <w:br/>
        <w:t>7 000,0 тонн мясо кролика;</w:t>
        <w:br/>
        <w:t>Или до 6-х млн. единиц племенных кроликов F1;</w:t>
        <w:br/>
        <w:t>Мы планируем заниматься разведением итальянских кроликов.</w:t>
        <w:br/>
        <w:t>Мясо кролика содержит низкий уровень жира и холестерина. Оно обладает высокой биологической ценностью и нежностью, что делает его идеальным для включения в рацион.</w:t>
        <w:br/>
        <w:t>Диетологи рекомендуют использовать мясо кролика ежедневно, особенно при заболеваниях желудочно-кишечного тракта, желчных путей, печени, аллергиях, гипертонической болезни, онкологии, сахарном диабете и других расстройствах.</w:t>
        <w:br/>
        <w:t>Мясо кролика особенно полезно для людей, нуждающихся в полноценных белковых продуктах, таких как дети дошкольного и подросткового возраста, кормящие матери, престарелые люди.</w:t>
      </w:r>
    </w:p>
    <w:p>
      <w:pPr>
        <w:pStyle w:val="Heading3"/>
      </w:pPr>
      <w:r>
        <w:t>Фрагмент docs/graphify-corpus/01-vvedenie-i-resume.md:790–801</w:t>
      </w:r>
    </w:p>
    <w:p>
      <w:r>
        <w:t>Высокая продуктивность: Итальянские породы кроликов, такие как "Калифорнийский" и "Новозеландский белый", известны своей высокой скоростью роста и отличными качествами мяса.</w:t>
        <w:br/>
        <w:t>Устойчивость к заболеваниям: Эти породы обладают хорошей иммунной системой, что снижает риски заболеваний и потери поголовья.</w:t>
        <w:br/>
        <w:t>Выход мяса: Эти породы дают высокий выход мяса, что делает их экономически выгодными для выращивания.</w:t>
        <w:br/>
        <w:t>Устойчивое развитие: Разведение итальянских мясных пород кроликов позволит развивать экологически чистое сельское хозяйство с минимальным использованием химических добавок и антибиотиков, а также повысит интерес к мясу с низким содержанием жира и высоким уровнем белка.</w:t>
        <w:br/>
        <w:t>Перспективы и рынок:</w:t>
        <w:br/>
        <w:t>Введение на рынок мяса кроликов из итальянских мясных пород с ориентиром на потребителей, ценящих здоровое питание.</w:t>
        <w:br/>
        <w:t>Расширение экспорта в соседние страны и региона Центральной Азии с целью увеличения экспортного потенциала.</w:t>
        <w:br/>
        <w:t>Технологии и инновации: Внедрение передовых технологий для содержания и кормления кроликов, таких как автоматизированные системы кормления и мониторинга, что обеспечит максимальную продуктивность и минимизацию затрат.</w:t>
        <w:br/>
        <w:t>Экономическая эффективность: Разведение кроликов итальянских мясных пород обеспечит высокую рентабельность благодаря быстрой окупаемости и сравнительно низким затратам на содержание животных.</w:t>
      </w:r>
    </w:p>
    <w:p>
      <w:r>
        <w:t>Этот проект направлен на улучшение качества и доступности мяса, а также создание новых рабочих мест и укрепление местной экономики.</w:t>
      </w:r>
    </w:p>
    <w:p>
      <w:pPr>
        <w:pStyle w:val="Heading3"/>
      </w:pPr>
      <w:r>
        <w:t>Фрагмент docs/graphify-corpus/01-vvedenie-i-resume.md:871–877</w:t>
      </w:r>
    </w:p>
    <w:p>
      <w:r>
        <w:t>Основной концепцией данного проекта является:</w:t>
      </w:r>
    </w:p>
    <w:p>
      <w:r>
        <w:t>Привлечение инвестиций: Привлечение капитала для финансирования роста и развития компании.</w:t>
        <w:br/>
        <w:t>Развитие животноводства: Разведение кроликов, крупного рогатого скота, малого рогатого скота и осетровых рыб.</w:t>
        <w:br/>
        <w:t>Организация производства продовольственных товаров: Развитие производства разнообразных продовольственных товаров.</w:t>
        <w:br/>
        <w:t>Обеспечение продовольственной безопасности: Устойчивое обеспечение страны качественными продуктами питания.</w:t>
        <w:br/>
        <w:t>Организация безотходного производства: Внедрение технологий, которые минимизируют отходы и увеличивают переработку.</w:t>
      </w:r>
    </w:p>
    <w:p>
      <w:pPr>
        <w:pStyle w:val="Heading3"/>
      </w:pPr>
      <w:r>
        <w:t>Фрагмент docs/graphify-corpus/01-vvedenie-i-resume.md:883–889</w:t>
      </w:r>
    </w:p>
    <w:p>
      <w:r>
        <w:t>Продажа продовольственных товаров по доступным ценам: Обеспечение доступности качественных продуктов для широких слоев населения.</w:t>
        <w:br/>
        <w:t>Организация зеленой энергии: Использование экологически чистых источников энергии, таких как солнечные панели и биогазовые установки.</w:t>
        <w:br/>
        <w:t>Организация торговых сетей: Развитие сети торговых точек для распространения собственной продукции.</w:t>
        <w:br/>
        <w:t>Развитие разведения кроликов, крупного рогатого скота, малого рогатого скота и рыб: Мы нацелены на разведение высокопродуктивных кроликов, крупного и малого рогатого скота, а также осетровых рыб, соответствующих европейским стандартам качества. Это позволит не только насытить внутренний рынок, но и обеспечить экспорт в соседние страны.</w:t>
        <w:br/>
        <w:t>Организация производства продовольственных товаров: Мы планируем организовать производство экологически чистых продуктов, таких как кроличьего мяса, говядины, телятины, баранина, ягнятины, субпродуктов, молочные продукты, овощи и черную икру.</w:t>
        <w:br/>
        <w:t>Продовольственная безопасность — элемент национальной безопасности государства. Ситуация, при которой все люди в каждый момент времени имеют физический и экономический доступ к достаточной в количественном отношении безопасной пище, необходимой для ведения активной и здоровой жизни.</w:t>
      </w:r>
    </w:p>
    <w:p>
      <w:pPr>
        <w:pStyle w:val="Heading3"/>
      </w:pPr>
      <w:r>
        <w:t>Фрагмент docs/graphify-corpus/01-vvedenie-i-resume.md:1039–1047</w:t>
      </w:r>
    </w:p>
    <w:p>
      <w:r>
        <w:t>Инвестиционный период составляет – 36 месяцев. С 01.01.2029г. планируем запускать комплекс.</w:t>
        <w:br/>
        <w:t>График внесения инвестиций проекта (в млн. руб.)</w:t>
      </w:r>
    </w:p>
    <w:p>
      <w:r>
        <w:t>Технологическое оборудование для разведения и содержания кроликов.</w:t>
      </w:r>
    </w:p>
    <w:p>
      <w:r>
        <w:t>Полностью автоматизированное, инновационное и высокотехнологичное оборудование для разведения и содержания кроликов поставлено итальянской компанией «Meneghin Srl».</w:t>
      </w:r>
    </w:p>
    <w:p>
      <w:r>
        <w:t>Годовая мощность фермы составляет:</w:t>
        <w:br/>
        <w:t>7 000,0 тонн мясо кролика;</w:t>
      </w:r>
    </w:p>
    <w:p>
      <w:pPr>
        <w:pStyle w:val="Heading3"/>
      </w:pPr>
      <w:r>
        <w:t>Фрагмент docs/graphify-corpus/01-vvedenie-i-resume.md:1618–1637</w:t>
      </w:r>
    </w:p>
    <w:p>
      <w:r>
        <w:t>---</w:t>
      </w:r>
    </w:p>
    <w:p>
      <w:pPr>
        <w:pStyle w:val="Heading2"/>
      </w:pPr>
      <w:r>
        <w:t>По прогнозам Международной организации по продовольствию при ООН (FAO) в ближайшие годы мясо кролика в рационе человека займет значительное место, что возможно только при резком увеличении поголовья этих животных. Для обеспечения рациона людей продуктами питания и продовольственной безопасности для любой страны мира значение развития животноводства, птицеводства и кролиководства трудно переоценить.</w:t>
      </w:r>
    </w:p>
    <w:p>
      <w:r>
        <w:t>Кролиководство в РФ может стать перспективной отраслью мясного животноводства как ценнейший источник диетического мяса необходимого, как и продукция птицеводства. Ход истории постепенно подтверждает лозунг, провозглашенный более 40 лет назад на Всемирном конгрессе кролиководов (Рим,  1984  г.):  «Кролик –будущее  питание человечества».</w:t>
      </w:r>
    </w:p>
    <w:p>
      <w:r>
        <w:t>Все специалисты отрасли в своей практике все больше признают, что основным направлением увеличения производства продукции кролиководства является использование продуктов всего научно-технического прогресса и системное использование комплекса многих факторов. В перечень этих факторов входит:–целенаправленная  селекционно-племенная  работа  с  кроликами разных направлений продуктивности;–использование и внедрение в практику опыта передовых приемов содержания  и  разведения  кроликов  разных  физиологических  групп  и направлений продуктивности;–использование  оптимальных  норм  кормления,  способствующих максимальному проявлению генетического потенциала продуктивности, с учетов питательной ценности имеющихся кормов и кормовых добавок в соответствии  с  возрастом,  живой  массы,  продуктивностью  и физиологическим состоянием животных.</w:t>
      </w:r>
    </w:p>
    <w:p>
      <w:r>
        <w:t>Создавшаяся ситуация требует коренного пересмотра производства продукции животноводства в том числе кролиководства. В связи с этим применение новых технологий по увеличению продукции кролиководства является актуальным.</w:t>
      </w:r>
    </w:p>
    <w:p>
      <w:r>
        <w:t>Кролиководство в России неспешно перемещается из категории домашнего хозяйства в промышленный сектор. Сейчас в моде здоровое питание, поэтому спрос на крольчатину растет с каждым днем, ведь мясо кролика – диетический и гипоаллергенный продукт.</w:t>
        <w:br/>
        <w:t>Этот сегмент животноводства имеет прекрасный потенциал для роста, в период с 2015 до 2020 года производство кроличьего мяса уже увеличилось на 72%.</w:t>
        <w:br/>
        <w:t>Прогнозы развития кролиководства в России</w:t>
        <w:br/>
        <w:t>Структура рынка производства мяса кролика в России очень любопытная – только 15% приходится на промышленный сектор. В основном кроликов разводят в личных подсобных хозяйствах, на домашних фермах и т.д. Продовольственное эмбарго (запрет на импорт мяса кролика) в 2014 г. подтолкнуло российских производителей к самостоятельному производству, высвободив нишу от иностранных конкурентов. Но несмотря на то, что в магазинах всё чаще встречается мясо кролика, произведенное на крупных кролиководческих комплексах, крольчатина остается фермерским продуктом.</w:t>
        <w:br/>
        <w:t>Потенциал рынка</w:t>
        <w:br/>
        <w:t>Спрос на мясо кролика в России растет с каждым днем, но остается неудовлетворенным, а конкуренция практически совсем отсутствует. Эксперты утверждают, что рынок кролиководства не занят даже наполовину. Связано это с большим количеством сдерживающих факторов: высокая цена, слабо развитая культура потребления кролика, плохая информационная поддержка – необходимо популяризировать этот вид мяса в обществе, акцентируя внимание на его полезных свойствах. Также влияет отсутствие государственной поддержки бизнеса кролиководства и дефицит грамотных специалистов.</w:t>
      </w:r>
    </w:p>
    <w:p>
      <w:r>
        <w:t>Кроме того, необходимо уделять максимум внимания здоровью животных: при наличии инфекции может заболеть и умереть большая часть поголовья. Кролики очень чувствительны к условиям содержания и микроклимату. Высокая температура воздуха и повышенная влажность являются стрессом для кроликов, что в свою очередь уменьшает репродуктивность. 15 °C – комфортная температура для кроликов, а наивысшая репродуктивность достигается оптимальной длительностью светового дня – около 15 часов в сутки. Для кроликов важен сухой климат и отсутствие ветра и сквозняков.</w:t>
      </w:r>
    </w:p>
    <w:p>
      <w:pPr>
        <w:pStyle w:val="Heading3"/>
      </w:pPr>
      <w:r>
        <w:t>Фрагмент docs/graphify-corpus/01-vvedenie-i-resume.md:1639–1645</w:t>
      </w:r>
    </w:p>
    <w:p>
      <w:r>
        <w:t>Вторая задача – наладить производство качественного российского комбикорма для кроликов. Больше половины себестоимости мяса приходится именно на корм, поэтому так важно сократить издержки на его покупку. В данный момент промышленные производители не довольны качеством предлагаемого отечественными производителями корма.</w:t>
      </w:r>
    </w:p>
    <w:p>
      <w:r>
        <w:t>Необходимо также наладить финансовую и правовую помощь государства в виде субсидий, грантов и выплат. Союзом кролиководов и Минсельхозом был разработан проект программы по развитию кролиководства и увеличению производства продукции кролиководства в России на 2020-2025 годы. Новый показатель потребления мяса кролика на душу населения равен 500 г в год. Для достижения этого плана нужно увеличить промышленное поголовье до 970 тыс. кроликов, что принесет 73 тыс.т. мяса в год.</w:t>
      </w:r>
    </w:p>
    <w:p>
      <w:r>
        <w:t>Ниже приводится перечень некоторых современных ферм.</w:t>
        <w:br/>
        <w:t>1. ООО «Русский кролик» (Костромская область, Костромской район, с. Кузнецово, д.47). В настоящее время реализован инвестиционный проект кролиководческого комплекса промышленного типа на 9600 маточного поголовья. Объем производства составляет от 300 – 500 тонн мяса в год, 85 тонн субпродуктов и 8 тонн полуфабрикатов.</w:t>
      </w:r>
    </w:p>
    <w:p>
      <w:pPr>
        <w:pStyle w:val="Heading3"/>
      </w:pPr>
      <w:r>
        <w:t>Фрагмент docs/graphify-corpus/01-vvedenie-i-resume.md:1652–1661</w:t>
      </w:r>
    </w:p>
    <w:p>
      <w:r>
        <w:t>8. В Ставропольском крае в Предгорном округе самое крупное предприятие по бройлерному получению мяса кролика породы – Хила. В нем более 25 тыс. голов, производят до 140 тонн в год.</w:t>
        <w:br/>
        <w:t>9. ООО «Омский кролик» Омская область.</w:t>
        <w:br/>
        <w:t>10. ООО «Липецкий кролик» и др.</w:t>
        <w:br/>
        <w:t>Лидеры по разведению кроликов в Центральном округе: Московская, Смоленская, Брянская и Липецкая области; в Приволжском округе – Оренбургская область; в Южном округе: Волгоградская область и Краснодарский край; на северо-западе – Ленинградская область.</w:t>
      </w:r>
    </w:p>
    <w:p>
      <w:r>
        <w:t>Кролиководство России находится на стадии реформирования и характеризуется незначительным ростом поголовья.</w:t>
        <w:br/>
        <w:t>По данным Росстата за 2021 г. в промышленном кролиководстве содержалось 1105 тыс. голов, а в личных хозяйствах 2324,4 тыс. голов.</w:t>
      </w:r>
    </w:p>
    <w:p>
      <w:r>
        <w:t>Всего в России поголовье кроликов в хозяйствах всех категорий составляло 3430,1 тыс. голов (рис.7).</w:t>
      </w:r>
    </w:p>
    <w:p>
      <w:pPr>
        <w:pStyle w:val="Heading3"/>
      </w:pPr>
      <w:r>
        <w:t>Фрагмент docs/graphify-corpus/01-vvedenie-i-resume.md:1663–1679</w:t>
      </w:r>
    </w:p>
    <w:p>
      <w:r>
        <w:t>За 2022 год промышленное производства мяса кроликов в России было более 10 тыс. тонн – это на 4% больше, чем в 2021 году. А всего по России производство мяса кроликов составляет около 20 тыс. тонн (рис. 8).</w:t>
      </w:r>
    </w:p>
    <w:p>
      <w:r>
        <w:t>Проблемы и перспективы развития кролиководства Полное восстановление, стабилизация и дальнейшее развитие отрасли будет идти только при комплексном подходе как со стороны государства, обществ, объединений, так и широкого круга кролиководов-любителей. История развития кролиководства за последнее 200 лет характеризуется чередованием периодов спада и подъема. В мире производится порядка 1,5 млн. тонн кроличьего мяса, Россия при этом производит только 20 тыс. тонн. Нам нужно производить порядка 350 тыс. тонн кроличьего мяса в год, много это или мало? Это примерно 2,5 кг на душу населения. Сегодня мы производим примерно 70 г, даже в 70-е годы прошлого века мы производили по 500 г на человека.</w:t>
      </w:r>
    </w:p>
    <w:p>
      <w:r>
        <w:t>В последние годы в стране наблюдается активизация в отрасли и есть определенные успехи, однако проблем еще много:</w:t>
      </w:r>
    </w:p>
    <w:p>
      <w:r>
        <w:t>1. Нет в отрасли единого координирующего органа.</w:t>
        <w:br/>
        <w:t>2. Слабо освещаются вопросы развития кролиководства в СМИ.</w:t>
        <w:br/>
        <w:t>3. Отсутствуют федеральная и региональные программы развития кролиководства.</w:t>
        <w:br/>
        <w:t>4. Морально устаревшая нормативная база, отсутствие регламентов и стандартов.</w:t>
        <w:br/>
        <w:t>5. Сложности с получением земельных участков, льготных кредитов, субсидий на племенных животных, корма.</w:t>
        <w:br/>
        <w:t>6. Проблемы со стройматериалами и кормами в связи с повышением на них цен.</w:t>
        <w:br/>
        <w:t>7. Проблемы с приобретением племенного молодняка, отсутствие селекционного центра и генофондных ферм по кролиководству.</w:t>
        <w:br/>
        <w:t>8. Остро стоит задача сохранения и расширения отечественных пород, в т.ч. и мясного направления продуктивности.</w:t>
        <w:br/>
        <w:t>9. Создание высокоэффективных отечественных кроссов, в связи с введением санкций и необходимости получения диетического мяса.</w:t>
        <w:br/>
        <w:t>10. Расширение географии размещения кроликоферм, в т.ч. на Дальнем Востоке и в Арктической зоне.</w:t>
      </w:r>
    </w:p>
    <w:p>
      <w:pPr>
        <w:pStyle w:val="Heading3"/>
      </w:pPr>
      <w:r>
        <w:t>Фрагмент docs/graphify-corpus/01-vvedenie-i-resume.md:1683–1692</w:t>
      </w:r>
    </w:p>
    <w:p>
      <w:r>
        <w:t>14. Нет культуры питания (потребления кроличьего мяса). Практически отсутствует мясо кролика в рационах дошкольных, школьных, лечебных учреждений и др.</w:t>
        <w:br/>
        <w:t>15. Отсутствует пропаганда здорового образа жизни для детей, переход с синтетических изделий на экологически чистый, теплый мех кролика.</w:t>
      </w:r>
    </w:p>
    <w:p>
      <w:r>
        <w:t>Предложения по развитию кролиководства</w:t>
        <w:br/>
        <w:t>1. Решив в комплексе вышеперечисленные проблемы нам необходимо изменить отношение к отрасли. В одном регионе необходимо разместить несколько кроликоферм, рядом с ними селекционный центр или племрепродуктор, комбикормовый завод, комбинат по убою и первичной обработке мяса, мини-фабрику по выделке шкурок и пошиву изделий, в первую очередь для детей дошкольного возраста и младших классов.</w:t>
        <w:br/>
        <w:t>2. Примеры таких ферм есть уже в России, например: в Таврическом районе Омской области организована ферма под названием ООО «Омский кролик».</w:t>
        <w:br/>
        <w:t>3. Ферма работает с полным циклом производства по французской технологии интенсивного кролиководства. На предприятии применяется полная автоматизация всех процессов (кормление, поение, вентиляция, охлаждение, отопление). Одну ферму на несколько тысяч голов обслуживает 2-3 человека. ООО «Омский кролик» – это пример динамичного развития сельхозпредприятия, активно внедряющего современные технологии животноводства.</w:t>
        <w:br/>
        <w:t>4. На предприятии организовано искусственное и естественное осеменение кроликов, нагрузка на 1 самца пород белый великан и калифорнийская составляет 120 самок, породы серебристая – 100.</w:t>
        <w:br/>
        <w:t>5. При ферме построен комбикормовый завод, кроликов кормят полнорационным сухим кормом, состоящим из 15 компонентов, мощность завода 2 тонны кормов в час.</w:t>
        <w:br/>
        <w:t>6. Рядом с фермой размещается собственный убойный цех и цех переработки, на котором используется новейшее технологическое оборудование, позволяющее производить широкий ассортимент мясной продукции, которая проходит через вакуумно-упаковочное оборудование (Голландия), позволяющее упаковывать мясо кроликов в вакуумную среду, что увеличивает срок.</w:t>
      </w:r>
    </w:p>
    <w:p>
      <w:pPr>
        <w:pStyle w:val="Heading2"/>
      </w:pPr>
      <w:r>
        <w:t>Источник: docs/teo/00-меморандум-о-конфиденциальности.md (проверить дубли с 01-vvedenie)</w:t>
      </w:r>
    </w:p>
    <w:p>
      <w:r>
        <w:t>Ссылки на исходный ТЭО (файл:строка):</w:t>
      </w:r>
    </w:p>
    <w:p>
      <w:r>
        <w:rPr>
          <w:rFonts w:ascii="Consolas" w:hAnsi="Consolas"/>
          <w:color w:val="1A568E"/>
          <w:sz w:val="18"/>
        </w:rPr>
        <w:t>↳ docs/teo/00-меморандум-о-конфиденциальности.md:7–15</w:t>
      </w:r>
    </w:p>
    <w:p>
      <w:r>
        <w:rPr>
          <w:rFonts w:ascii="Consolas" w:hAnsi="Consolas"/>
          <w:color w:val="1A568E"/>
          <w:sz w:val="18"/>
        </w:rPr>
        <w:t>↳ docs/teo/00-меморандум-о-конфиденциальности.md:73–86</w:t>
      </w:r>
    </w:p>
    <w:p>
      <w:r>
        <w:rPr>
          <w:rFonts w:ascii="Consolas" w:hAnsi="Consolas"/>
          <w:color w:val="1A568E"/>
          <w:sz w:val="18"/>
        </w:rPr>
        <w:t>↳ docs/teo/00-меморандум-о-конфиденциальности.md:100–108</w:t>
      </w:r>
    </w:p>
    <w:p>
      <w:r>
        <w:rPr>
          <w:rFonts w:ascii="Consolas" w:hAnsi="Consolas"/>
          <w:color w:val="1A568E"/>
          <w:sz w:val="18"/>
        </w:rPr>
        <w:t>↳ docs/teo/00-меморандум-о-конфиденциальности.md:178–186</w:t>
      </w:r>
    </w:p>
    <w:p>
      <w:r>
        <w:rPr>
          <w:rFonts w:ascii="Consolas" w:hAnsi="Consolas"/>
          <w:color w:val="1A568E"/>
          <w:sz w:val="18"/>
        </w:rPr>
        <w:t>↳ docs/teo/00-меморандум-о-конфиденциальности.md:351–409</w:t>
      </w:r>
    </w:p>
    <w:p>
      <w:r>
        <w:rPr>
          <w:rFonts w:ascii="Consolas" w:hAnsi="Consolas"/>
          <w:color w:val="1A568E"/>
          <w:sz w:val="18"/>
        </w:rPr>
        <w:t>↳ docs/teo/00-меморандум-о-конфиденциальности.md:421–429</w:t>
      </w:r>
    </w:p>
    <w:p>
      <w:r>
        <w:rPr>
          <w:rFonts w:ascii="Consolas" w:hAnsi="Consolas"/>
          <w:color w:val="1A568E"/>
          <w:sz w:val="18"/>
        </w:rPr>
        <w:t>↳ docs/teo/00-меморандум-о-конфиденциальности.md:606–614</w:t>
      </w:r>
    </w:p>
    <w:p>
      <w:r>
        <w:rPr>
          <w:rFonts w:ascii="Consolas" w:hAnsi="Consolas"/>
          <w:color w:val="1A568E"/>
          <w:sz w:val="18"/>
        </w:rPr>
        <w:t>↳ docs/teo/00-меморандум-о-конфиденциальности.md:627–635</w:t>
      </w:r>
    </w:p>
    <w:p>
      <w:pPr>
        <w:pStyle w:val="Heading3"/>
      </w:pPr>
      <w:r>
        <w:t>Фрагмент docs/teo/00-меморандум-о-конфиденциальности.md:7–15</w:t>
      </w:r>
    </w:p>
    <w:p>
      <w:r>
        <w:t>Все данные, оценки, планы, сметы, предложения и выводы, приведённые в этом документе, касающиеся объёмов реализации, источников финансирования и прибыльности проекта, основываются на согласованных мнениях участников разработки инвестиционного проекта.</w:t>
      </w:r>
    </w:p>
    <w:p>
      <w:r>
        <w:t>ТЕХНИКО-ЭКОНОМИЧЕСКОЕ ОБОСНОВАНИЕ ЭФФЕКТИВНОСТИ ПРОЕКТА:</w:t>
      </w:r>
    </w:p>
    <w:p>
      <w:r>
        <w:t>ОРГАНИЗАЦИЯ МНОГООТРАСЛЕВОГО АГРОПРОМЫШЛЕННОГО ПРЕДПРИЯТИЯ, СПЕЦИАЛИЗИРУЮЩЕГОСЯ НА РАЗВЕДЕНИИ КРОЛИКОВ МЯСНЫХ ПОРОД, КРУПНОГО РОГАТОГО СКОТА МЯСНЫХ И МОЛОЧНЫХ ПОРОД, ОВЕЦ МЯСНЫХ ПОРОД, ПРОИЗВОДСТВЕ ВЫСОКОКАЧЕСТВЕННОГО МЯСА И МОЛОЧНЫХ ПРОДУКТОВ, ВЫРАЩИВАНИИ ТЕПЛИЧНЫХ ОВОЩЕЙ И ЦВЕТОВ, ОСЕТРОВЫХ РЫБ (БЕЛУГА) ДЛЯ ПОЛУЧЕНИЯ ЧЕРНОЙ ИКРЫ, ПРОИЗВОДСТВЕ ПОДСОЛНЕЧНОГО И СОЕВОГО МАСЛА, МАРГАРИНА, А ТАКЖЕ ГЛУБОКОЙ ПЕРЕРАБОТКЕ ПОБОЧНЫХ ПРОДУКТОВ И ОТХОДОВ ЖИВОТНОВОДСТВА</w:t>
      </w:r>
    </w:p>
    <w:p>
      <w:r>
        <w:t>СВОДНЫЕ ДАННЫЕ ПО ПРОЕКТУ</w:t>
      </w:r>
    </w:p>
    <w:p>
      <w:r>
        <w:t>ОГЛАВЛЕНИЕ</w:t>
      </w:r>
    </w:p>
    <w:p>
      <w:pPr>
        <w:pStyle w:val="Heading3"/>
      </w:pPr>
      <w:r>
        <w:t>Фрагмент docs/teo/00-меморандум-о-конфиденциальности.md:73–86</w:t>
      </w:r>
    </w:p>
    <w:p>
      <w:r>
        <w:t>ВВЕДЕНИЕ.</w:t>
      </w:r>
    </w:p>
    <w:p>
      <w:r>
        <w:t>Цель документа:</w:t>
        <w:br/>
        <w:t>Предоставление к инвесторам – для обоснования эффективности проекта по организацию многоотраслевого агропромышленного предприятия, специализирующегося на разведении кроликов мясных пород, крупного рогатого скота мясных и молочных пород, овец мясных пород, производстве высококачественного мяса и молочных продуктов, выращивании тепличных овощей и цветов, осетровых рыб (белуга) для получения черной икры, производстве подсолнечного и соевого масла, маргарина, а также глубокой переработке побочных продуктов и отходов животноводства на территории Херсонской области Российской Федерации.</w:t>
      </w:r>
    </w:p>
    <w:p>
      <w:r>
        <w:t>Актуальность бизнес идеи</w:t>
        <w:br/>
        <w:t>Организация многоотраслевого агропромышленного предприятия на территории Херсонской области Российской Федерации является высокоактуальной инициативой, обусловленной рядом экономических, социальных и экологических факторов.</w:t>
      </w:r>
    </w:p>
    <w:p>
      <w:r>
        <w:t>Во-первых, наблюдается устойчивый спрос на качественную мясную и молочную продукцию как на внутреннем рынке, так и на экспорт. Разведение мясных пород кроликов, крупного рогатого скота и овец позволит обеспечить потребителей экологически чистым мясом, а производство молочной продукции — расширить ассортимент натуральных продуктов питания.</w:t>
      </w:r>
    </w:p>
    <w:p>
      <w:r>
        <w:t>Во-вторых, возделывание тепличных овощей и цветов обеспечивает круглогодичное производство, снижая зависимость от сезонности и повышая продовольственную безопасность региона. Использование современных энергоэффективных тепличных технологий позволяет значительно повысить урожайность и качество продукции.</w:t>
      </w:r>
    </w:p>
    <w:p>
      <w:r>
        <w:t>В-третьих, организация рыбоводческой фермы по разведению осетровых пород, в том числе белуги, для производства натуральной черной икры представляет собой перспективное направление с высокой добавленной стоимостью и экспортным потенциалом. Такая продукция востребована как на российском, так и на международных рынках.</w:t>
      </w:r>
    </w:p>
    <w:p>
      <w:pPr>
        <w:pStyle w:val="Heading3"/>
      </w:pPr>
      <w:r>
        <w:t>Фрагмент docs/teo/00-меморандум-о-конфиденциальности.md:100–108</w:t>
      </w:r>
    </w:p>
    <w:p>
      <w:r>
        <w:t>Проект: Организация многоотраслевого агропромышленного предприятия</w:t>
        <w:br/>
        <w:t>Проект направлен на создание крупного, вертикально интегрированного агропромышленного комплекса на территории Херсонской области РФ, с полным циклом производства от выращивания кормов до глубокой переработки животноводческой продукции.</w:t>
        <w:br/>
        <w:t>Общая площадь земель — 135 000 га, из них 100 000 га — под агропромышленный комплекс, 35 000 га — заповедник. Посевные площади составляют 80 000 га, из них 34 000 га под подсолнечник, 34 000 га под сою, 12 000 га под другие культуры.</w:t>
        <w:br/>
        <w:t>Ключевые направления проекта:</w:t>
        <w:br/>
        <w:t>Кролиководство (6 млн. голов) — 7 000 тн мяса в год (итальянская технология)</w:t>
        <w:br/>
        <w:t>Тепличный комплекс (100 га) — 18 400 тн овощей в год, 376,0 млн шт. цветов в год (голландская технология)</w:t>
        <w:br/>
        <w:t>Животноводство (КРС 30 000 голов и МРС 60 000 голов) — 20 000 тн мяса в год, 50 000 тн молочных продуктов в год, 600 тыс. м2 натуральная кожа в год, 6 000 тн желатин в год, 3 000 тн кровяная мука в год (итальянская технология)</w:t>
        <w:br/>
        <w:t>Рыбоводство (белуга 70 000 голов) — 20 тн чёрной икры в год (итальянская технология)</w:t>
        <w:br/>
        <w:t>Масложировой комбинат (650 т в сутки) — 50 000 тн масло в год, 110 000 тн шрот в год, 33 000 тн маргарин в год</w:t>
      </w:r>
    </w:p>
    <w:p>
      <w:pPr>
        <w:pStyle w:val="Heading3"/>
      </w:pPr>
      <w:r>
        <w:t>Фрагмент docs/teo/00-меморандум-о-конфиденциальности.md:178–186</w:t>
      </w:r>
    </w:p>
    <w:p>
      <w:r>
        <w:t>Наша основная цель – предложить населению экологически чистые продукты по доступным ценам, снизив себестоимость готовой продукции через организацию глубокой переработки побочных продуктов и отходов животноводства, создание собственной кормовой базы и использование зеленой энергии.</w:t>
        <w:br/>
        <w:t>Снижение себестоимости мяса через организацию глубокой переработки побочных продуктов и отходов животноводства. Мы планируем организовать полностью автоматизированный, крупномасштабный и современный убойный цех для крупного и мелкого рогатого скота, оснащённый европейскими технологиями. Мощность убойного цеха составит 525,6 тыс. голов крупного рогатого скота и 4 380,0 тыс. голов мелкого рогатого скота в год. Услуги убойного цеха будут предоставляться производителям мяса на бесплатной основе. Взамен они оставят нам шкуры, головы и лапы скота, а также кровь. Эти побочные продукты мы направим на глубокую переработку: шкуры, головы и лапы — на производство халяльного желатина, кровь — на производство кровяной муки. Таким образом, мы сможем получать доход, покрывающий все расходы на производство мяса.</w:t>
        <w:br/>
        <w:t>Это позволит значительно снизить себестоимость производства мяса. Годовая чистая прибыль от переработки побочных продуктов и отходов животноводства (натуральная кожа, халяльный желатин, кровяная мука) при полной производственной мощности составляет 5,6 млрд. рублей, в то время как годовые производственные затраты (кроме амортизационных отчислений) на производство мяса составляют 5,8 млрд.рублей. Таким образом, чистая прибыль от переработки почти полностью покрывает все затраты на производство мяса. Таким образом, себестоимость производства мяса будет сведена к нулю.</w:t>
        <w:br/>
        <w:t>Мы планируем применить качественные современные европейские технологии, основанные на последних инновационных разработках, которые являются энергоэффективными и долговечными.</w:t>
        <w:br/>
        <w:t>Данный проект разработан на основе изучения итальянских технологий по разведению и выращиванию кроликов, крупного и малого рогатого скота, а также осетровых рыб, включая белугу.</w:t>
        <w:br/>
        <w:t>Наше производство является безотходным:</w:t>
        <w:br/>
        <w:t>Навоз животных используется на биогазовом заводе для получения энергии. Твердые остатки после переработки на биогазовой установке применяются в производстве компоста — натурального удобрения;</w:t>
        <w:br/>
        <w:t>Шкуры животных перерабатываются на нашем кожевенном заводе;</w:t>
        <w:br/>
        <w:t>Кровь животных перерабатывается в кровяную муку, которая используется как органическое удобрение или добавка для сельского хозяйства;</w:t>
      </w:r>
    </w:p>
    <w:p>
      <w:pPr>
        <w:pStyle w:val="Heading3"/>
      </w:pPr>
      <w:r>
        <w:t>Фрагмент docs/teo/00-меморандум-о-конфиденциальности.md:351–409</w:t>
      </w:r>
    </w:p>
    <w:p>
      <w:r>
        <w:t>На заводе будут производиться высококачественные комбикорма, которые обеспечат здоровье животных, исключая необходимость в применении дополнительных лекарств. Для производства комбикормов мы будем использовать сырье, выращенное на собственных сельскохозяйственных угодьях.</w:t>
      </w:r>
    </w:p>
    <w:p>
      <w:r>
        <w:t>Таким образом, себестоимость кормов будет значительно ниже, чем при их закупке у сторонних производителей, что позволит оптимизировать расходы и повысить рентабельность проекта.</w:t>
      </w:r>
    </w:p>
    <w:p>
      <w:r>
        <w:t>Кролиководство</w:t>
      </w:r>
    </w:p>
    <w:p>
      <w:r>
        <w:t>Мясо кролика и его перспективы</w:t>
      </w:r>
    </w:p>
    <w:p>
      <w:r>
        <w:t>Кролиководство активно развивается и переходит в промышленный сектор благодаря новым технологиям, которые делают производство безопасным и автоматизированным. Это способствует увеличению спроса на мясо кролика, особенно в связи с растущей индустрией детского питания.</w:t>
      </w:r>
    </w:p>
    <w:p>
      <w:r>
        <w:t>Мясо кролика обладает уникальными свойствами:</w:t>
      </w:r>
    </w:p>
    <w:p>
      <w:r>
        <w:t>Экологичность и диетичность: крольчатина является низкокалорийным продуктом с низким содержанием жира и высокой питательной ценностью.</w:t>
        <w:br/>
        <w:t>Полезность для здоровья:</w:t>
        <w:br/>
        <w:t>Содержит полнорационный белковый состав.</w:t>
        <w:br/>
        <w:t>Сравнительно низкий уровень холестерина.</w:t>
        <w:br/>
        <w:t>Практически не накапливает остаточных количеств пестицидов и других ксенобиотиков.</w:t>
        <w:br/>
        <w:t>Подходит для людей с избыточным весом, сердечно-сосудистыми и желудочно-кишечными заболеваниями.</w:t>
        <w:br/>
        <w:t>Богатство витаминов и минералов: крольчатина содержит важные витамины и микроэлементы.</w:t>
        <w:br/>
        <w:t>Иммуномодулирующие свойства: бульон из крольчатины укрепляет иммунитет и положительно влияет на пищеварительную систему.</w:t>
      </w:r>
    </w:p>
    <w:p>
      <w:r>
        <w:t>Учитывая эти преимущества, спрос на мясо кролика в РФ стремительно растёт, что делает его перспективным направлением в животноводстве и производстве продуктов питания.</w:t>
      </w:r>
    </w:p>
    <w:p>
      <w:r>
        <w:t>Цель проекта</w:t>
        <w:br/>
        <w:t>Мы планируем внедрить итальянскую технологию выращивания кроликов, что позволяет ежегодно выращивать до 6 млн голов и производить до 7,0 тыс. тонн кроличьего мяса.</w:t>
      </w:r>
    </w:p>
    <w:p>
      <w:r>
        <w:t>Мы специализируемся на производстве итальянских генетических и мясных пород кроликов. Контроль качества нашей продукции осуществляется Национальной ассоциацией итальянских кролиководов (ANCI).</w:t>
      </w:r>
    </w:p>
    <w:p>
      <w:r>
        <w:t>Параметры производства мяса кролика</w:t>
      </w:r>
    </w:p>
    <w:p>
      <w:r>
        <w:t>Генетический центр:</w:t>
        <w:br/>
        <w:t>Генетический центр - на 100 000 голов.</w:t>
        <w:br/>
        <w:t>Самка кролика может рожать 4–6 раз в год;</w:t>
        <w:br/>
        <w:t>Рождаемость кроликов: Один помет может содержать от 8 до 14 крольчат.</w:t>
        <w:br/>
        <w:t>Годовая рождаемость (с учетом 15% смертности):</w:t>
        <w:br/>
        <w:t>Самки: 757 350 голов</w:t>
        <w:br/>
        <w:t>Самцы: 4 291 650 голов</w:t>
        <w:br/>
        <w:t>Всего: 5 049 000 голов</w:t>
      </w:r>
    </w:p>
    <w:p>
      <w:r>
        <w:t>Производственная мощность:</w:t>
        <w:br/>
        <w:t>Мясо кролика: 7 000 тонн в год</w:t>
        <w:br/>
        <w:t>Субпродукты: 3 753 тонн</w:t>
        <w:br/>
        <w:t>Удобрение из навоза кролика: 43 800 тонн</w:t>
        <w:br/>
        <w:t>Планируемый ежедневный объем поставок: 19-20 тонн</w:t>
        <w:br/>
        <w:t>Цены реализации:</w:t>
        <w:br/>
        <w:t>Мясо кролика на внутренний рынок: 560 рублей за кг</w:t>
        <w:br/>
        <w:t>Распределение продукции:</w:t>
        <w:br/>
        <w:t>100% будет реализовано на внутреннем рынке</w:t>
      </w:r>
    </w:p>
    <w:p>
      <w:r>
        <w:t>Срок реализации проекта: 2025–2028 годы включительно.</w:t>
      </w:r>
    </w:p>
    <w:p>
      <w:r>
        <w:t>Компания будет располагаться собственной бойней, расположенной на производственной площадке, что позволяет избежать стресса у кроликов при транспортировке к месту убоя. Современная бойня будет спроектирована и изготовлена итальянской компанией «SINT TECHNOLOGY». Производственная мощность будет составлять 2400 голов в час.</w:t>
      </w:r>
    </w:p>
    <w:p>
      <w:r>
        <w:t>Кроме того, планируем установить установку для компостирования, предназначенную для переработки навоза животных и отходов с боен. Это оборудование позволяет производить высококачественный компост, который является натуральным удобрением. Производственная мощность будет составлять 43 800,0 тонн в год.</w:t>
        <w:br/>
        <w:t>Мы планируем установить на крышах кролиководческих ферм солнечные фотоэлектрические панели в комплекте с аккумуляторными батареями.</w:t>
      </w:r>
    </w:p>
    <w:p>
      <w:r>
        <w:t>1- Солнечные фотоэлектрические панели в комплекте с аккумуляторами.</w:t>
        <w:br/>
        <w:t>Мощность: 10 МВт-часов.</w:t>
        <w:br/>
        <w:t>Годовая производственная мощность:</w:t>
      </w:r>
    </w:p>
    <w:p>
      <w:pPr>
        <w:pStyle w:val="Heading3"/>
      </w:pPr>
      <w:r>
        <w:t>Фрагмент docs/teo/00-меморандум-о-конфиденциальности.md:421–429</w:t>
      </w:r>
    </w:p>
    <w:p>
      <w:r>
        <w:t>Электроэнергия будет генерироваться с помощью солнечных фотоэлектрических панелей.</w:t>
      </w:r>
    </w:p>
    <w:p>
      <w:r>
        <w:t>Проектная мощность установок позволяет производить больше энергии, чем необходимо для внутреннего потребления. Излишки электроэнергии будут продаваться государству.</w:t>
      </w:r>
    </w:p>
    <w:p>
      <w:r>
        <w:t>Кормовая база для кроликов: Корма будут производиться на нашем собственном комбикормовом заводе, поставленном итальянской компанией F.lli FRAGOLA S.p.a. Мощность завода составляет 262 800 тонн в год.</w:t>
      </w:r>
    </w:p>
    <w:p>
      <w:r>
        <w:t>На заводе будут производиться высококачественные комбикорма, которые обеспечат здоровье животных, исключая необходимость в применении дополнительных лекарств. Для производства комбикормов мы будем использовать сырье, выращенное на собственных сельскохозяйственных угодьях.</w:t>
      </w:r>
    </w:p>
    <w:p>
      <w:r>
        <w:t>Таким образом, себестоимость кормов будет значительно ниже, чем при их закупке у сторонних производителей, что позволит оптимизировать расходы и повысить рентабельность проекта.</w:t>
      </w:r>
    </w:p>
    <w:p>
      <w:pPr>
        <w:pStyle w:val="Heading3"/>
      </w:pPr>
      <w:r>
        <w:t>Фрагмент docs/teo/00-меморандум-о-конфиденциальности.md:606–614</w:t>
      </w:r>
    </w:p>
    <w:p>
      <w:r>
        <w:t>Этот проект способствует не только экономическому развитию, но и улучшению социального благополучия населения, особенно в сельских районах.</w:t>
      </w:r>
    </w:p>
    <w:p>
      <w:r>
        <w:t>Ключевые экономические показатели эффективности проекта</w:t>
      </w:r>
    </w:p>
    <w:p>
      <w:r>
        <w:t>Кролиководческая ферма</w:t>
        <w:br/>
        <w:t>Табл. 4</w:t>
        <w:br/>
        <w:t>Период расчета интегральных показателей - 120 месяцев (10 лет).</w:t>
        <w:br/>
        <w:t>Тепличный комплекс</w:t>
        <w:br/>
        <w:t>Табл. 5</w:t>
      </w:r>
    </w:p>
    <w:p>
      <w:pPr>
        <w:pStyle w:val="Heading3"/>
      </w:pPr>
      <w:r>
        <w:t>Фрагмент docs/teo/00-меморандум-о-конфиденциальности.md:627–635</w:t>
      </w:r>
    </w:p>
    <w:p>
      <w:r>
        <w:t>Highlights проекта</w:t>
        <w:br/>
        <w:t>Инновационный подход: Внедрение современных технологий в производство (например, биогазовая установка, газопорщневая уставновка, ТЭЦ, тепличные комплексы по голландской технологии, солнечные панели для обеспечения энергии).</w:t>
        <w:br/>
        <w:t>Экологичность и устойчивое развитие: Использование альтернативных источников энергии, таких как биогаз и солнечные панели, для снижения углеродного следа, повышения энергоэффективности и устойчивости производства.</w:t>
        <w:br/>
        <w:t>Высококачественная продукция: Производство мяса (в том числе нежного мяса телятины и ягненка, мраморного мяса говядины, нежного мяса кролика), кожи, желатина, а также овощей и цветов в крупном объеме, соответствующих высоким стандартам качества, с получением соответствующих сертификатов.</w:t>
        <w:br/>
        <w:t>Сертификация продукции: Планируется получение международных сертификатов качества, а также таких документов, как сертификат происхождения и экологические сертификаты, для обеспечения безопасности и высокого качества продукции.</w:t>
        <w:br/>
        <w:t>Экспортный потенциал: Ожидаемый экспорт продукции в страны Азии, СНГ и арабских государств, где высок спрос на качественные и сертифицированные продукты.</w:t>
        <w:br/>
        <w:t>Разведение высокопродуктивных пород: Разведение таких пород крупного рогатого скота, как Кьянина, Маркиджиана и Лимузин, а также овец пород Меринос, Суффолк и Дорпер, для повышения мясной и шерстной продуктивности.</w:t>
        <w:br/>
        <w:t>Развитие кормовой базы: Планируется создание собственной кормовой базы с использованием современных сельскохозяйственных технологий.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