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82E0" w14:textId="77777777" w:rsidR="004D3C8A" w:rsidRDefault="004D3C8A" w:rsidP="004D3C8A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find below the assessment link and procedural guide for the drive. The test links </w:t>
      </w:r>
      <w:r>
        <w:rPr>
          <w:rFonts w:ascii="Calibri" w:hAnsi="Calibri" w:cs="Calibri"/>
          <w:sz w:val="22"/>
          <w:szCs w:val="22"/>
        </w:rPr>
        <w:t>will be accessible as per below the schedule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431"/>
        <w:gridCol w:w="1730"/>
      </w:tblGrid>
      <w:tr w:rsidR="00927958" w14:paraId="587CBFB9" w14:textId="77777777" w:rsidTr="00927958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6CFE9" w14:textId="77777777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10F5" w14:textId="77777777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Duration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E75D3" w14:textId="77777777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Access Time</w:t>
            </w:r>
          </w:p>
        </w:tc>
      </w:tr>
      <w:tr w:rsidR="00927958" w14:paraId="098B7666" w14:textId="77777777" w:rsidTr="0092795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5E64F" w14:textId="53B8C433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  <w:r w:rsidRPr="00927958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April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115EE" w14:textId="1BC46564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 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30BE6" w14:textId="75D5FE61" w:rsidR="00927958" w:rsidRDefault="009279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 to 7:30 PM</w:t>
            </w:r>
          </w:p>
        </w:tc>
      </w:tr>
    </w:tbl>
    <w:p w14:paraId="4649E95E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C8A8B79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</w:t>
      </w:r>
      <w:r>
        <w:rPr>
          <w:rFonts w:ascii="Calibri" w:hAnsi="Calibri" w:cs="Calibri"/>
          <w:sz w:val="22"/>
          <w:szCs w:val="22"/>
        </w:rPr>
        <w:t>Share the information</w:t>
      </w:r>
      <w:r>
        <w:rPr>
          <w:rFonts w:ascii="Calibri" w:hAnsi="Calibri" w:cs="Calibri"/>
          <w:color w:val="000000"/>
          <w:sz w:val="22"/>
          <w:szCs w:val="22"/>
        </w:rPr>
        <w:t xml:space="preserve"> below basic instructions to the candidates.</w:t>
      </w:r>
    </w:p>
    <w:p w14:paraId="0A157003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376C867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1: Use the latest version of Google Chrome or Mozilla Firefox.</w:t>
      </w:r>
    </w:p>
    <w:p w14:paraId="2EF302CB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BBEE476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2: Clear the Cache, Cookies, and browser history of the browser being used before the start of the test.</w:t>
      </w:r>
    </w:p>
    <w:p w14:paraId="254F5DFB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0D53B39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3: Close all programs/applications that might cause pop-up.</w:t>
      </w:r>
    </w:p>
    <w:p w14:paraId="3F4E0021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67C6BC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4: Kindly disable all scheduled updates so that there is no pop up from any application during the test.</w:t>
      </w:r>
    </w:p>
    <w:p w14:paraId="5E3FDE7B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346F9C3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5: Do not navigate away / toggle between windows / Minimize or Maximize windows for any reason once the test has started. Performing any of these activities may terminate your test.</w:t>
      </w:r>
    </w:p>
    <w:p w14:paraId="64E888F3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7DACDAF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6: Any click outside the window shall be considered as navigation</w:t>
      </w:r>
      <w:r>
        <w:rPr>
          <w:rFonts w:ascii="Calibri" w:hAnsi="Calibri" w:cs="Calibri"/>
          <w:sz w:val="22"/>
          <w:szCs w:val="22"/>
        </w:rPr>
        <w:t xml:space="preserve"> hence</w:t>
      </w:r>
      <w:r>
        <w:rPr>
          <w:rFonts w:ascii="Calibri" w:hAnsi="Calibri" w:cs="Calibri"/>
          <w:color w:val="000000"/>
          <w:sz w:val="22"/>
          <w:szCs w:val="22"/>
        </w:rPr>
        <w:t xml:space="preserve"> ensure not to click outside the test window for any reason.</w:t>
      </w:r>
    </w:p>
    <w:p w14:paraId="301192A2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D332572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7: The candidate must ensure that they use a stable internet connection, prefera</w:t>
      </w:r>
      <w:r>
        <w:rPr>
          <w:rFonts w:ascii="Calibri" w:hAnsi="Calibri" w:cs="Calibri"/>
          <w:sz w:val="22"/>
          <w:szCs w:val="22"/>
        </w:rPr>
        <w:t>bly</w:t>
      </w:r>
      <w:r>
        <w:rPr>
          <w:rFonts w:ascii="Calibri" w:hAnsi="Calibri" w:cs="Calibri"/>
          <w:color w:val="000000"/>
          <w:sz w:val="22"/>
          <w:szCs w:val="22"/>
        </w:rPr>
        <w:t xml:space="preserve"> a Broadband or Wi-Fi connection for the test.</w:t>
      </w:r>
    </w:p>
    <w:p w14:paraId="1E306307" w14:textId="77777777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153CA80" w14:textId="4CD52A58" w:rsidR="004D3C8A" w:rsidRDefault="004D3C8A" w:rsidP="004D3C8A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8: In case of technical queries, </w:t>
      </w:r>
      <w:r>
        <w:rPr>
          <w:rFonts w:ascii="Calibri" w:hAnsi="Calibri" w:cs="Calibri"/>
          <w:sz w:val="22"/>
          <w:szCs w:val="22"/>
        </w:rPr>
        <w:t>candidates</w:t>
      </w:r>
      <w:r>
        <w:rPr>
          <w:rFonts w:ascii="Calibri" w:hAnsi="Calibri" w:cs="Calibri"/>
          <w:color w:val="000000"/>
          <w:sz w:val="22"/>
          <w:szCs w:val="22"/>
        </w:rPr>
        <w:t xml:space="preserve"> can reach </w:t>
      </w:r>
      <w:r>
        <w:rPr>
          <w:rFonts w:ascii="Calibri" w:hAnsi="Calibri" w:cs="Calibri"/>
          <w:sz w:val="22"/>
          <w:szCs w:val="22"/>
        </w:rPr>
        <w:t xml:space="preserve">out </w:t>
      </w:r>
      <w:r>
        <w:rPr>
          <w:rFonts w:ascii="Calibri" w:hAnsi="Calibri" w:cs="Calibri"/>
          <w:color w:val="000000"/>
          <w:sz w:val="22"/>
          <w:szCs w:val="22"/>
        </w:rPr>
        <w:t>the Mettl Participant Helpdesk at </w:t>
      </w:r>
      <w:hyperlink r:id="rId6" w:history="1">
        <w:r w:rsidR="0074394B" w:rsidRPr="0074394B">
          <w:rPr>
            <w:rStyle w:val="Hyperlink"/>
            <w:rFonts w:asciiTheme="minorHAnsi" w:hAnsiTheme="minorHAnsi" w:cstheme="minorHAnsi"/>
            <w:sz w:val="22"/>
            <w:szCs w:val="22"/>
          </w:rPr>
          <w:t>mettl-delivery@mercer.com</w:t>
        </w:r>
      </w:hyperlink>
      <w:r w:rsidR="0074394B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 or call on </w:t>
      </w:r>
      <w:r w:rsidRPr="004D3C8A">
        <w:rPr>
          <w:rFonts w:ascii="Arial" w:eastAsia="Times New Roman" w:hAnsi="Arial" w:cs="Arial"/>
          <w:b/>
          <w:sz w:val="20"/>
          <w:szCs w:val="20"/>
        </w:rPr>
        <w:t>+91 8047189190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68C6ADD" w14:textId="77777777" w:rsidR="004D3C8A" w:rsidRDefault="004D3C8A" w:rsidP="004D3C8A">
      <w:pPr>
        <w:rPr>
          <w:rFonts w:ascii="Calibri" w:hAnsi="Calibri" w:cs="Calibri"/>
          <w:color w:val="000000"/>
          <w:sz w:val="22"/>
          <w:szCs w:val="22"/>
        </w:rPr>
      </w:pPr>
    </w:p>
    <w:p w14:paraId="13EC7C60" w14:textId="77777777" w:rsidR="004D3C8A" w:rsidRDefault="004D3C8A" w:rsidP="004D3C8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Pls refer to the attached guides for more details, if required. </w:t>
      </w:r>
    </w:p>
    <w:p w14:paraId="726C2B6A" w14:textId="77777777" w:rsidR="00D83E18" w:rsidRDefault="00D83E18"/>
    <w:sectPr w:rsidR="00D8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6883" w14:textId="77777777" w:rsidR="00AD2766" w:rsidRDefault="00AD2766" w:rsidP="004D3C8A">
      <w:r>
        <w:separator/>
      </w:r>
    </w:p>
  </w:endnote>
  <w:endnote w:type="continuationSeparator" w:id="0">
    <w:p w14:paraId="7B45E1C9" w14:textId="77777777" w:rsidR="00AD2766" w:rsidRDefault="00AD2766" w:rsidP="004D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9824" w14:textId="77777777" w:rsidR="00AD2766" w:rsidRDefault="00AD2766" w:rsidP="004D3C8A">
      <w:r>
        <w:separator/>
      </w:r>
    </w:p>
  </w:footnote>
  <w:footnote w:type="continuationSeparator" w:id="0">
    <w:p w14:paraId="3088E2CB" w14:textId="77777777" w:rsidR="00AD2766" w:rsidRDefault="00AD2766" w:rsidP="004D3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47"/>
    <w:rsid w:val="00266147"/>
    <w:rsid w:val="004D3C8A"/>
    <w:rsid w:val="004E2956"/>
    <w:rsid w:val="0074394B"/>
    <w:rsid w:val="007F787C"/>
    <w:rsid w:val="00927958"/>
    <w:rsid w:val="00AD2766"/>
    <w:rsid w:val="00D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44FF"/>
  <w15:chartTrackingRefBased/>
  <w15:docId w15:val="{4E5A5B9D-A8AD-48FB-9924-DB221BF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8A"/>
    <w:rPr>
      <w:color w:val="0000FF"/>
      <w:u w:val="single"/>
    </w:rPr>
  </w:style>
  <w:style w:type="paragraph" w:customStyle="1" w:styleId="xmsonormal">
    <w:name w:val="x_msonormal"/>
    <w:basedOn w:val="Normal"/>
    <w:rsid w:val="004D3C8A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4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tl-delivery@merc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>MMC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Sahil (2)</dc:creator>
  <cp:keywords/>
  <dc:description/>
  <cp:lastModifiedBy>Nitin Kumar Aggarwal ( Digital Business - HR - New Delhi )</cp:lastModifiedBy>
  <cp:revision>5</cp:revision>
  <dcterms:created xsi:type="dcterms:W3CDTF">2022-01-10T05:22:00Z</dcterms:created>
  <dcterms:modified xsi:type="dcterms:W3CDTF">2024-04-15T11:43:00Z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2022-01-10T05:22:34Z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5bb90642-5eda-48fb-9285-0f081460c4bb</vt:lpwstr>
  </property>
  <property fmtid="{D5CDD505-2E9C-101B-9397-08002B2CF9AE}" pid="8" name="MSIP_Label_38f1469a-2c2a-4aee-b92b-090d4c5468ff_ContentBits">
    <vt:lpwstr>0</vt:lpwstr>
  </property>
</Properties>
</file>