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rPr>
          <w:rFonts w:ascii="Calibri" w:cs="Calibri" w:eastAsia="Calibri" w:hAnsi="Calibri"/>
          <w:b/>
          <w:bCs/>
          <w:color w:val="1A1A1A"/>
          <w:sz w:val="76"/>
          <w:szCs w:val="76"/>
        </w:rPr>
        <w:t xml:space="preserve">▚ chhal</w:t>
      </w:r>
    </w:p>
    <w:p>
      <w:pPr>
        <w:spacing w:after="0" w:before="120"/>
        <w:jc w:val="center"/>
      </w:pPr>
      <w:r>
        <w:rPr>
          <w:rFonts w:ascii="Calibri" w:cs="Calibri" w:eastAsia="Calibri" w:hAnsi="Calibri"/>
          <w:i/>
          <w:iCs/>
          <w:color w:val="D8461B"/>
          <w:sz w:val="24"/>
          <w:szCs w:val="24"/>
        </w:rPr>
        <w:t xml:space="preserve">छल — deception</w:t>
      </w:r>
    </w:p>
    <w:p>
      <w:pPr>
        <w:spacing w:after="0" w:before="260"/>
        <w:jc w:val="center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A Closed-Loop Adversarial Engine for GenAI Payment Fraud</w:t>
      </w:r>
    </w:p>
    <w:p>
      <w:pPr>
        <w:pBdr>
          <w:top w:val="single" w:color="D9D9D9" w:sz="6" w:space="10"/>
          <w:bottom w:val="single" w:color="D9D9D9" w:sz="6" w:space="10"/>
        </w:pBdr>
        <w:spacing w:after="0" w:before="400"/>
        <w:jc w:val="center"/>
      </w:pPr>
      <w:r>
        <w:rPr>
          <w:rFonts w:ascii="Calibri" w:cs="Calibri" w:eastAsia="Calibri" w:hAnsi="Calibri"/>
          <w:b/>
          <w:bCs/>
          <w:color w:val="0E1E1D"/>
          <w:sz w:val="24"/>
          <w:szCs w:val="24"/>
        </w:rPr>
        <w:t xml:space="preserve">Mastercard Innovation Challenge @ GFF 2026</w:t>
      </w:r>
      <w:r>
        <w:rPr>
          <w:rFonts w:ascii="Calibri" w:cs="Calibri" w:eastAsia="Calibri" w:hAnsi="Calibri"/>
          <w:color w:val="6B6B6B"/>
          <w:sz w:val="24"/>
          <w:szCs w:val="24"/>
        </w:rPr>
        <w:t xml:space="preserve">   ·   AI Defense Lab for Payment Security</w:t>
      </w:r>
    </w:p>
    <w:p>
      <w:pPr>
        <w:spacing w:after="0" w:before="500"/>
        <w:jc w:val="center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Team Chhal</w:t>
      </w:r>
    </w:p>
    <w:p>
      <w:pPr>
        <w:spacing w:after="0" w:before="100"/>
        <w:jc w:val="center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[Demilade — full legal name]  ·  ayekudemilade43@gmail.com</w:t>
      </w:r>
    </w:p>
    <w:p>
      <w:pPr>
        <w:spacing w:after="0" w:before="40"/>
        <w:jc w:val="center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[Akshat — full legal name]  ·  [akshat — registration email]</w:t>
      </w:r>
    </w:p>
    <w:p>
      <w:pPr>
        <w:spacing w:after="0" w:before="340"/>
        <w:jc w:val="center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Code: </w:t>
      </w:r>
      <w:hyperlink w:history="1" r:id="rId6ggfx0stdfv5t2nndmboj">
        <w:r>
          <w:rPr>
            <w:rFonts w:ascii="Consolas" w:cs="Consolas" w:eastAsia="Consolas" w:hAnsi="Consolas"/>
            <w:color w:val="D8461B"/>
            <w:sz w:val="20"/>
            <w:szCs w:val="20"/>
            <w:u w:val="single"/>
          </w:rPr>
          <w:t xml:space="preserve">github.com/Demiladepy/Chhal</w:t>
        </w:r>
      </w:hyperlink>
    </w:p>
    <w:p>
      <w:pPr>
        <w:spacing w:after="0" w:before="40"/>
        <w:jc w:val="center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Submission: 31 August 2026</w:t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Executive summary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Most submissions to this challenge will be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three disconnected things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a slide of attack ideas, a data generator, and a fraud classifier. The brief tells us — twice — what actually wins: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“the best solutions turn their own simulated attacks into the training ground for a stronger defense.”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So Chhal is not three things. It is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one closed loop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A red-team agent invents GenAI-era payment attacks; a constrained evasion optimizer sharpens each attack until it slips past the current detector; the defender retrains on what got through; and the loop turns again. Every deception the attacker invents becomes the training ground for a defender that learns to see through it — and the loop itself is our live demo.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On a representative eight-iteration run, detection recall on a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held-out benchmark of hard adaptive attacks the model never trained 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rises from </w:t>
      </w:r>
      <w:r>
        <w:rPr>
          <w:rFonts w:ascii="Calibri" w:cs="Calibri" w:eastAsia="Calibri" w:hAnsi="Calibri"/>
          <w:b/>
          <w:bCs/>
          <w:i w:val="false"/>
          <w:iCs w:val="false"/>
          <w:color w:val="D8461B"/>
          <w:sz w:val="21"/>
          <w:szCs w:val="21"/>
        </w:rPr>
        <w:t xml:space="preserve">≈0.1% to ≈87%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while false positives on legitimate payments stay at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≈2.2%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Because that benchmark is fixed and never trained on, the gain is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generalisation to unseen adaptive fraud, not memorisation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the single most important property a sceptical judge will test for.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This document is organised around the challenge's own three phases — </w:t>
      </w:r>
      <w:r>
        <w:rPr>
          <w:rFonts w:ascii="Calibri" w:cs="Calibri" w:eastAsia="Calibri" w:hAnsi="Calibri"/>
          <w:b/>
          <w:bCs/>
          <w:i w:val="false"/>
          <w:iCs w:val="false"/>
          <w:color w:val="0E1E1D"/>
          <w:sz w:val="21"/>
          <w:szCs w:val="21"/>
        </w:rPr>
        <w:t xml:space="preserve">Identify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0E1E1D"/>
          <w:sz w:val="21"/>
          <w:szCs w:val="21"/>
        </w:rPr>
        <w:t xml:space="preserve">Generate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and </w:t>
      </w:r>
      <w:r>
        <w:rPr>
          <w:rFonts w:ascii="Calibri" w:cs="Calibri" w:eastAsia="Calibri" w:hAnsi="Calibri"/>
          <w:b/>
          <w:bCs/>
          <w:i w:val="false"/>
          <w:iCs w:val="false"/>
          <w:color w:val="0E1E1D"/>
          <w:sz w:val="21"/>
          <w:szCs w:val="21"/>
        </w:rPr>
        <w:t xml:space="preserve">Defend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and closes with an explicit novelty comparison, a real-world-feasibility case for Indian rails, a criterion-by-criterion scoring map, and full reproduction instructions.</w:t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The problem: how GenAI rewrites payment fraud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Generative AI changes payment fraud on both sides of the ledger. It lets a single actor mass-produce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synthetic identities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(face + documents + backstory) that pass onboarding; clone a voice for an authorised-push-payment scam; and, most dangerously for a machine-learning defence,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optimise transaction behaviour to imitate a victim's normal activity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so that a trained classifier sees nothing anomalous. A static fraud model — trained once on yesterday's fraud — becomes a fixed target that an LLM can probe offline until it finds the gaps.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defensive answer cannot be a bigger static model. It has to be a defence that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adapts as fast as the attacker does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That is precisely what a closed adversarial loop provides, and what Chhal implements and measures.</w:t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Our approach: one closed loop</w:t>
      </w:r>
    </w:p>
    <w:p>
      <w:pPr>
        <w:spacing w:after="40" w:before="0" w:line="276"/>
      </w:pPr>
      <w:r>
        <w:rPr>
          <w:rFonts w:ascii="Consolas" w:cs="Consolas" w:eastAsia="Consolas" w:hAnsi="Consolas"/>
          <w:b/>
          <w:bCs/>
          <w:caps/>
          <w:color w:val="D8461B"/>
          <w:sz w:val="16"/>
          <w:szCs w:val="16"/>
        </w:rPr>
        <w:t xml:space="preserve">// the architecture //</w:t>
      </w:r>
    </w:p>
    <w:p>
      <w:pPr>
        <w:pBdr>
          <w:left w:val="single" w:color="D8461B" w:sz="18" w:space="8"/>
        </w:pBdr>
        <w:shd w:fill="F2F1EE" w:color="auto" w:val="clear"/>
        <w:spacing w:after="140" w:before="40" w:line="24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        ┌───────────────────────────────────────────────────────────┐</w:t>
      </w:r>
      <w:r>
        <w:rPr>
          <w:rFonts w:ascii="Consolas" w:cs="Consolas" w:eastAsia="Consolas" w:hAnsi="Consolas"/>
          <w:color w:val="333333"/>
          <w:sz w:val="17"/>
          <w:szCs w:val="17"/>
        </w:rPr>
        <w:br/>
        <w:t xml:space="preserve">        │                                                           │</w:t>
      </w:r>
      <w:r>
        <w:rPr>
          <w:rFonts w:ascii="Consolas" w:cs="Consolas" w:eastAsia="Consolas" w:hAnsi="Consolas"/>
          <w:color w:val="333333"/>
          <w:sz w:val="17"/>
          <w:szCs w:val="17"/>
        </w:rPr>
        <w:br/>
        <w:t xml:space="preserve">  [1] RED-TEAM AGENT ──►  [2] CONSTRAINED EVASION ──►  [3] DETECTOR</w:t>
      </w:r>
      <w:r>
        <w:rPr>
          <w:rFonts w:ascii="Consolas" w:cs="Consolas" w:eastAsia="Consolas" w:hAnsi="Consolas"/>
          <w:color w:val="333333"/>
          <w:sz w:val="17"/>
          <w:szCs w:val="17"/>
        </w:rPr>
        <w:br/>
        <w:t xml:space="preserve">   (invents GenAI            OPTIMIZER                   (LightGBM,</w:t>
      </w:r>
      <w:r>
        <w:rPr>
          <w:rFonts w:ascii="Consolas" w:cs="Consolas" w:eastAsia="Consolas" w:hAnsi="Consolas"/>
          <w:color w:val="333333"/>
          <w:sz w:val="17"/>
          <w:szCs w:val="17"/>
        </w:rPr>
        <w:br/>
        <w:t xml:space="preserve">    attack vectors)      (evade + stay plausible)        flags fraud)</w:t>
      </w:r>
      <w:r>
        <w:rPr>
          <w:rFonts w:ascii="Consolas" w:cs="Consolas" w:eastAsia="Consolas" w:hAnsi="Consolas"/>
          <w:color w:val="333333"/>
          <w:sz w:val="17"/>
          <w:szCs w:val="17"/>
        </w:rPr>
        <w:br/>
        <w:t xml:space="preserve">        ▲                                                           │</w:t>
      </w:r>
      <w:r>
        <w:rPr>
          <w:rFonts w:ascii="Consolas" w:cs="Consolas" w:eastAsia="Consolas" w:hAnsi="Consolas"/>
          <w:color w:val="333333"/>
          <w:sz w:val="17"/>
          <w:szCs w:val="17"/>
        </w:rPr>
        <w:br/>
        <w:t xml:space="preserve">        │                                                           ▼</w:t>
      </w:r>
      <w:r>
        <w:rPr>
          <w:rFonts w:ascii="Consolas" w:cs="Consolas" w:eastAsia="Consolas" w:hAnsi="Consolas"/>
          <w:color w:val="333333"/>
          <w:sz w:val="17"/>
          <w:szCs w:val="17"/>
        </w:rPr>
        <w:br/>
        <w:t xml:space="preserve">        └──────────  held-out novel attacks feed back  ◄──── retrain + score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money chart — and the one figure on the first slide of any pitch — is detection performance on the held-out novel attacks, tracked over loop iterations. One picture proves novelty, efficacy, and the closed loop at once,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provided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it survives the obvious challenge: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“isn't this circular — you attack your own model, retrain, and of course it improves?”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Section 6 (Defend) shows exactly why it is not.</w:t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Phase 1 — Identify: the attack taxonomy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Diversity of attacks is a judged criterion, so we catalogue broadly and build deeply. We keep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two tracks explicitly separate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fudging the distinction is a feasibility-score trap: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D8461B"/>
          <w:sz w:val="21"/>
          <w:szCs w:val="21"/>
        </w:rPr>
        <w:t xml:space="preserve">★ Live-loop vectors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emit transaction features and flow through the LightGBM detector. These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are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the closed loop and the live demo.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E1E1D"/>
          <w:sz w:val="21"/>
          <w:szCs w:val="21"/>
        </w:rPr>
        <w:t xml:space="preserve">◆ Showcase vectors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are text / agent / media attacks (voice clone, prompt injection). They do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not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emit tabular features, so we demo them qualitatively and score them for breadth — we never pretend they close the same tabular loop.</w:t>
      </w:r>
    </w:p>
    <w:p>
      <w:pPr>
        <w:spacing w:after="40"/>
      </w:pP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E1E1D"/>
          <w:sz w:val="24"/>
          <w:szCs w:val="24"/>
        </w:rPr>
        <w:t xml:space="preserve">The taxonomy (catalogue ~15, implement 4)</w:t>
      </w:r>
    </w:p>
    <w:tbl>
      <w:tblPr>
        <w:tblW w:type="dxa" w:w="9360"/>
        <w:tblBorders>
          <w:top w:val="single" w:color="D9D9D9" w:sz="4"/>
          <w:left w:val="none"/>
          <w:bottom w:val="single" w:color="D9D9D9" w:sz="4"/>
          <w:right w:val="none"/>
          <w:insideH w:val="single" w:color="D9D9D9" w:sz="2"/>
          <w:insideV w:val="none"/>
        </w:tblBorders>
      </w:tblPr>
      <w:tblGrid>
        <w:gridCol w:w="2400"/>
        <w:gridCol w:w="4360"/>
        <w:gridCol w:w="1400"/>
        <w:gridCol w:w="1200"/>
      </w:tblGrid>
      <w:tr>
        <w:trPr>
          <w:tblHeader/>
        </w:trPr>
        <w:tc>
          <w:tcPr>
            <w:tcW w:type="dxa" w:w="240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436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Vector</w:t>
            </w:r>
          </w:p>
        </w:tc>
        <w:tc>
          <w:tcPr>
            <w:tcW w:type="dxa" w:w="140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Track</w:t>
            </w:r>
          </w:p>
        </w:tc>
        <w:tc>
          <w:tcPr>
            <w:tcW w:type="dxa" w:w="120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Synthetic ID / KYC</w:t>
            </w:r>
          </w:p>
        </w:tc>
        <w:tc>
          <w:tcPr>
            <w:tcW w:type="dxa" w:w="4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GenAI identity bundle passes onboarding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◆ showcase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catalogued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4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Real-time deepfake defeats video-KYC / liveness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◆ showcase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catalogued</w:t>
            </w:r>
          </w:p>
        </w:tc>
      </w:tr>
      <w:tr>
        <w:tc>
          <w:tcPr>
            <w:tcW w:type="dxa" w:w="24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436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Synthetic-identity bust-out</w:t>
            </w:r>
          </w:p>
        </w:tc>
        <w:tc>
          <w:tcPr>
            <w:tcW w:type="dxa" w:w="14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D8461B"/>
                <w:sz w:val="19"/>
                <w:szCs w:val="19"/>
              </w:rPr>
              <w:t xml:space="preserve">★ live-loop</w:t>
            </w:r>
          </w:p>
        </w:tc>
        <w:tc>
          <w:tcPr>
            <w:tcW w:type="dxa" w:w="12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 xml:space="preserve">built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Authorised push / social eng.</w:t>
            </w:r>
          </w:p>
        </w:tc>
        <w:tc>
          <w:tcPr>
            <w:tcW w:type="dxa" w:w="4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Voice-clone CEO / “hi-mum” transfer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◆ showcase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catalogued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4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AI call-centre agent passes knowledge-based auth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◆ showcase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catalogued</w:t>
            </w:r>
          </w:p>
        </w:tc>
      </w:tr>
      <w:tr>
        <w:tc>
          <w:tcPr>
            <w:tcW w:type="dxa" w:w="24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436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UPI collect-request family + rapid drain</w:t>
            </w:r>
          </w:p>
        </w:tc>
        <w:tc>
          <w:tcPr>
            <w:tcW w:type="dxa" w:w="14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D8461B"/>
                <w:sz w:val="19"/>
                <w:szCs w:val="19"/>
              </w:rPr>
              <w:t xml:space="preserve">★ live-loop</w:t>
            </w:r>
          </w:p>
        </w:tc>
        <w:tc>
          <w:tcPr>
            <w:tcW w:type="dxa" w:w="12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 xml:space="preserve">built</w:t>
            </w:r>
          </w:p>
        </w:tc>
      </w:tr>
      <w:tr>
        <w:tc>
          <w:tcPr>
            <w:tcW w:type="dxa" w:w="24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Adversarial ML evasion</w:t>
            </w:r>
          </w:p>
        </w:tc>
        <w:tc>
          <w:tcPr>
            <w:tcW w:type="dxa" w:w="436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Threshold-hugging / mimicry (hero vector)</w:t>
            </w:r>
          </w:p>
        </w:tc>
        <w:tc>
          <w:tcPr>
            <w:tcW w:type="dxa" w:w="14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D8461B"/>
                <w:sz w:val="19"/>
                <w:szCs w:val="19"/>
              </w:rPr>
              <w:t xml:space="preserve">★ live-loop</w:t>
            </w:r>
          </w:p>
        </w:tc>
        <w:tc>
          <w:tcPr>
            <w:tcW w:type="dxa" w:w="12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 xml:space="preserve">built</w:t>
            </w:r>
          </w:p>
        </w:tc>
      </w:tr>
      <w:tr>
        <w:tc>
          <w:tcPr>
            <w:tcW w:type="dxa" w:w="24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436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Intelligent card-testing / BIN probing</w:t>
            </w:r>
          </w:p>
        </w:tc>
        <w:tc>
          <w:tcPr>
            <w:tcW w:type="dxa" w:w="14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D8461B"/>
                <w:sz w:val="19"/>
                <w:szCs w:val="19"/>
              </w:rPr>
              <w:t xml:space="preserve">★ live-loop</w:t>
            </w:r>
          </w:p>
        </w:tc>
        <w:tc>
          <w:tcPr>
            <w:tcW w:type="dxa" w:w="12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 xml:space="preserve">built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Agentic-commerce</w:t>
            </w:r>
          </w:p>
        </w:tc>
        <w:tc>
          <w:tcPr>
            <w:tcW w:type="dxa" w:w="4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Prompt-injection against AI payment agents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◆ showcase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catalogued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Post-fraud</w:t>
            </w:r>
          </w:p>
        </w:tc>
        <w:tc>
          <w:tcPr>
            <w:tcW w:type="dxa" w:w="43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GenAI chargeback narratives · mule recruitment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◆ showcase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catalogued</w:t>
            </w:r>
          </w:p>
        </w:tc>
      </w:tr>
    </w:tbl>
    <w:p>
      <w:pPr>
        <w:spacing w:after="40"/>
      </w:pP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E1E1D"/>
          <w:sz w:val="24"/>
          <w:szCs w:val="24"/>
        </w:rPr>
        <w:t xml:space="preserve">The four live-loop vectors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onsolas" w:cs="Consolas" w:eastAsia="Consolas" w:hAnsi="Consolas"/>
          <w:b/>
          <w:bCs/>
          <w:i w:val="false"/>
          <w:iCs w:val="false"/>
          <w:color w:val="1A1A1A"/>
          <w:sz w:val="21"/>
          <w:szCs w:val="21"/>
        </w:rPr>
        <w:t xml:space="preserve">threshold_hugging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(hero) — sequences tuned to sit just under every velocity and amount rule while imitating the victim's normal behaviour. The hardest to catch and the technical heart of the arms race; if everything else is cut, this stays.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onsolas" w:cs="Consolas" w:eastAsia="Consolas" w:hAnsi="Consolas"/>
          <w:b/>
          <w:bCs/>
          <w:i w:val="false"/>
          <w:iCs w:val="false"/>
          <w:color w:val="1A1A1A"/>
          <w:sz w:val="21"/>
          <w:szCs w:val="21"/>
        </w:rPr>
        <w:t xml:space="preserve">bustout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— a synthetic identity ages a clean account, then maxes it in a sudden burst of high-value transfers to fresh beneficiaries.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onsolas" w:cs="Consolas" w:eastAsia="Consolas" w:hAnsi="Consolas"/>
          <w:b/>
          <w:bCs/>
          <w:i w:val="false"/>
          <w:iCs w:val="false"/>
          <w:color w:val="1A1A1A"/>
          <w:sz w:val="21"/>
          <w:szCs w:val="21"/>
        </w:rPr>
        <w:t xml:space="preserve">card_testing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— agentic BIN/card probing with many micro-authorisations, sized and spaced to stay under velocity limits until a live card is found.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onsolas" w:cs="Consolas" w:eastAsia="Consolas" w:hAnsi="Consolas"/>
          <w:b/>
          <w:bCs/>
          <w:i w:val="false"/>
          <w:iCs w:val="false"/>
          <w:color w:val="1A1A1A"/>
          <w:sz w:val="21"/>
          <w:szCs w:val="21"/>
        </w:rPr>
        <w:t xml:space="preserve">upi_collect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— a fraudulent collect-request followed by rapid drain through fresh VPAs (Indian rail; see the regulatory framing below).</w:t>
      </w:r>
    </w:p>
    <w:p>
      <w:pPr>
        <w:spacing w:after="40"/>
      </w:pP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E1E1D"/>
          <w:sz w:val="24"/>
          <w:szCs w:val="24"/>
        </w:rPr>
        <w:t xml:space="preserve">🇮🇳 The India / UPI grounding — with current regulatory awareness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GFF is in Mumbai and judged on real-world feasibility in live payments, where UPI is the dominant rail. Grounding attacks in UPI, IMPS/RTP and card — not just US card-present fraud — reads as far more feasible. We frame the UPI vector with current domain knowledge rather than a stale mechanism: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P2P collect-request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abuse was the dominant vector until NPCI discontinued P2P collect requests (Circular NPCI/UPI/OC/220/2025-26, effective 1 Oct 2025). We present it as the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pre-patch pattern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and show how closing it pushed fraud toward still-live successors — which is itself a stronger, current-knowledge narrative.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Still-live successors we cite as swap-ins: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QR-tampering / merchant-QR swap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(a genuinely non-tabular GenAI artifact — a spoofed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upi://pay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deep-link payload),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autopay / mandate-hijack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(a disguised recurring-mandate authorisation). Merchant collect-requests remain unaffected by the NPCI change.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Regulatory realism: RBI's mandatory 2FA directions are binding since 1 Apr 2026, so any single-factor assumption is flagged as stale; RBI's Apr 2026 hold/kill-switch proposals are cited as “where regulation is heading,” not active law.</w:t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Phase 2 — Generate: high-fidelity adversarial simulation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E1E1D"/>
          <w:sz w:val="24"/>
          <w:szCs w:val="24"/>
        </w:rPr>
        <w:t xml:space="preserve">Anchored to real data, never invented from scratch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Fidelity is judged, so attacks are anchored to a realistic base distribution shaped after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PaySim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(agent-based mobile-money)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IEEE-CIS Fraud Detection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The base generator is a single swappable function: pointing it at the real PaySim / IEEE-CIS features changes nothing downstream, because every component speaks only the frozen feature space. The base train/test split is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frozen before any attack is injected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the foundation of our no-leakage claim.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E1E1D"/>
          <w:sz w:val="24"/>
          <w:szCs w:val="24"/>
        </w:rPr>
        <w:t xml:space="preserve">The loop interface contract — the one rule that keeps it honest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Two frozen structs let the two of us build red and blue sides in parallel: </w:t>
      </w:r>
      <w:r>
        <w:rPr>
          <w:rFonts w:ascii="Consolas" w:cs="Consolas" w:eastAsia="Consolas" w:hAnsi="Consolas"/>
          <w:b/>
          <w:bCs/>
          <w:i w:val="false"/>
          <w:iCs w:val="false"/>
          <w:color w:val="1A1A1A"/>
          <w:sz w:val="21"/>
          <w:szCs w:val="21"/>
        </w:rPr>
        <w:t xml:space="preserve">AttackBatch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(what the red team emits) and </w:t>
      </w:r>
      <w:r>
        <w:rPr>
          <w:rFonts w:ascii="Consolas" w:cs="Consolas" w:eastAsia="Consolas" w:hAnsi="Consolas"/>
          <w:b/>
          <w:bCs/>
          <w:i w:val="false"/>
          <w:iCs w:val="false"/>
          <w:color w:val="1A1A1A"/>
          <w:sz w:val="21"/>
          <w:szCs w:val="21"/>
        </w:rPr>
        <w:t xml:space="preserve">ScoreReport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(what the detector returns). The rule that makes the whole result meaningful:</w:t>
      </w:r>
    </w:p>
    <w:p>
      <w:pPr>
        <w:pBdr>
          <w:left w:val="single" w:color="D8461B" w:sz="18" w:space="8"/>
        </w:pBdr>
        <w:spacing w:after="160" w:before="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An attack may only contain columns the detector already sees for legitimate traffic. No attack may invent a feature the detector cannot observe — otherwise detection is trivial and the result is fake. This single constraint forces the arms race to happen in a realistic space.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E1E1D"/>
          <w:sz w:val="24"/>
          <w:szCs w:val="24"/>
        </w:rPr>
        <w:t xml:space="preserve">The constrained evasion optimizer — the novel core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optimizer nudges an attack's features to lower the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current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detector's fraud score — this is what makes Chhal a loop rather than static generation. But the naive version is a trap: optimise straight at the decision boundary and you produce “attacks” that fool the model yet that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no real fraudster could execute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(impossible timing, off-manifold values), which would destroy the feasibility score. So the search is deliberately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constrained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Objective: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minimise the detector's fraud score (maximise evasion).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Method: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gradient-free evolutionary hill-climb — no gradients through LightGBM, keeping it simple and model-agnostic.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Guardrail (hard constraints):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every candidate must (a) obey business rules (velocity caps, valid amounts), (b) stay inside the realistic manifold (feature quantile bounds of real data), and (c) touch only attacker-controllable features — issuer-side signals such as merchant_risk are off-limits.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result: attacks that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evade and remain executable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That distinction is a headline talking point, not a footnote — it is what separates Chhal from a team that merely perturbs a CSV against a classifier.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E1E1D"/>
          <w:sz w:val="24"/>
          <w:szCs w:val="24"/>
        </w:rPr>
        <w:t xml:space="preserve">Fidelity, measured — not claimed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 team that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says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its attacks are realistic loses to one that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measures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it. We report three numbers, framed honestly:</w:t>
      </w:r>
    </w:p>
    <w:tbl>
      <w:tblPr>
        <w:tblW w:type="dxa" w:w="9360"/>
        <w:tblBorders>
          <w:top w:val="single" w:color="D9D9D9" w:sz="4"/>
          <w:left w:val="none"/>
          <w:bottom w:val="single" w:color="D9D9D9" w:sz="4"/>
          <w:right w:val="none"/>
          <w:insideH w:val="single" w:color="D9D9D9" w:sz="2"/>
          <w:insideV w:val="none"/>
        </w:tblBorders>
      </w:tblPr>
      <w:tblGrid>
        <w:gridCol w:w="3000"/>
        <w:gridCol w:w="1500"/>
        <w:gridCol w:w="4860"/>
      </w:tblGrid>
      <w:tr>
        <w:trPr>
          <w:tblHeader/>
        </w:trPr>
        <w:tc>
          <w:tcPr>
            <w:tcW w:type="dxa" w:w="300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50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486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actually proves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On-manifold rate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100%</w:t>
            </w:r>
          </w:p>
        </w:tc>
        <w:tc>
          <w:tcPr>
            <w:tcW w:type="dxa" w:w="48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Optimised attacks stay inside real-data bounds — but ~100% by construction (the optimizer hard-clips), so it only proves the clip is wired correctly.</w:t>
            </w:r>
          </w:p>
        </w:tc>
      </w:tr>
      <w:tr>
        <w:tc>
          <w:tcPr>
            <w:tcW w:type="dxa" w:w="30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 xml:space="preserve">Guardrail binding rate</w:t>
            </w:r>
          </w:p>
        </w:tc>
        <w:tc>
          <w:tcPr>
            <w:tcW w:type="dxa" w:w="15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 xml:space="preserve">29.4%</w:t>
            </w:r>
          </w:p>
        </w:tc>
        <w:tc>
          <w:tcPr>
            <w:tcW w:type="dxa" w:w="486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The non-tautological number: share of proposed perturbations that landed OUTSIDE the manifold before clipping and had to be pulled back. Real evidence the guardrail does work — attacks push against the envelope.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Mimicry KS vs legit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0.272</w:t>
            </w:r>
          </w:p>
        </w:tc>
        <w:tc>
          <w:tcPr>
            <w:tcW w:type="dxa" w:w="48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Distribution distance of the hero vector from legitimate traffic. Low = it genuinely mimics normal behaviour, which is why it is the hardest to catch.</w:t>
            </w:r>
          </w:p>
        </w:tc>
      </w:tr>
    </w:tbl>
    <w:p>
      <w:pPr>
        <w:spacing w:after="40"/>
      </w:pP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Per-vector distance from legitimate traffic (two-sample KS; lower = more legit-like) ranks the vectors exactly as their detection difficulty does — one coherent story, not two separate claims:</w:t>
      </w:r>
    </w:p>
    <w:tbl>
      <w:tblPr>
        <w:tblW w:type="dxa" w:w="9360"/>
        <w:tblBorders>
          <w:top w:val="single" w:color="D9D9D9" w:sz="4"/>
          <w:left w:val="none"/>
          <w:bottom w:val="single" w:color="D9D9D9" w:sz="4"/>
          <w:right w:val="none"/>
          <w:insideH w:val="single" w:color="D9D9D9" w:sz="2"/>
          <w:insideV w:val="none"/>
        </w:tblBorders>
      </w:tblPr>
      <w:tblGrid>
        <w:gridCol w:w="3200"/>
        <w:gridCol w:w="2080"/>
        <w:gridCol w:w="4080"/>
      </w:tblGrid>
      <w:tr>
        <w:trPr>
          <w:tblHeader/>
        </w:trPr>
        <w:tc>
          <w:tcPr>
            <w:tcW w:type="dxa" w:w="320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Vector</w:t>
            </w:r>
          </w:p>
        </w:tc>
        <w:tc>
          <w:tcPr>
            <w:tcW w:type="dxa" w:w="208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KS vs legit</w:t>
            </w:r>
          </w:p>
        </w:tc>
        <w:tc>
          <w:tcPr>
            <w:tcW w:type="dxa" w:w="408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Reads as</w:t>
            </w:r>
          </w:p>
        </w:tc>
      </w:tr>
      <w:tr>
        <w:tc>
          <w:tcPr>
            <w:tcW w:type="dxa" w:w="32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9"/>
                <w:szCs w:val="19"/>
              </w:rPr>
              <w:t xml:space="preserve">threshold_hugging</w:t>
            </w:r>
          </w:p>
        </w:tc>
        <w:tc>
          <w:tcPr>
            <w:tcW w:type="dxa" w:w="208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 xml:space="preserve">0.27</w:t>
            </w:r>
          </w:p>
        </w:tc>
        <w:tc>
          <w:tcPr>
            <w:tcW w:type="dxa" w:w="408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stealthiest — closest to normal, hardest to catch</w:t>
            </w:r>
          </w:p>
        </w:tc>
      </w:tr>
      <w:tr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9"/>
                <w:szCs w:val="19"/>
              </w:rPr>
              <w:t xml:space="preserve">upi_collect</w:t>
            </w:r>
          </w:p>
        </w:tc>
        <w:tc>
          <w:tcPr>
            <w:tcW w:type="dxa" w:w="2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0.35</w:t>
            </w:r>
          </w:p>
        </w:tc>
        <w:tc>
          <w:tcPr>
            <w:tcW w:type="dxa" w:w="4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social-engineering pattern</w:t>
            </w:r>
          </w:p>
        </w:tc>
      </w:tr>
      <w:tr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9"/>
                <w:szCs w:val="19"/>
              </w:rPr>
              <w:t xml:space="preserve">bustout</w:t>
            </w:r>
          </w:p>
        </w:tc>
        <w:tc>
          <w:tcPr>
            <w:tcW w:type="dxa" w:w="2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0.42</w:t>
            </w:r>
          </w:p>
        </w:tc>
        <w:tc>
          <w:tcPr>
            <w:tcW w:type="dxa" w:w="4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overt by design</w:t>
            </w:r>
          </w:p>
        </w:tc>
      </w:tr>
      <w:tr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9"/>
                <w:szCs w:val="19"/>
              </w:rPr>
              <w:t xml:space="preserve">card_testing</w:t>
            </w:r>
          </w:p>
        </w:tc>
        <w:tc>
          <w:tcPr>
            <w:tcW w:type="dxa" w:w="2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0.47</w:t>
            </w:r>
          </w:p>
        </w:tc>
        <w:tc>
          <w:tcPr>
            <w:tcW w:type="dxa" w:w="4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most overt — high velocity, tiny amounts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Phase 3 — Defend: detection and the defensible arms race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detector is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LightGBM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pragmatic state-of-the-art for tabular fraud: fast, strong, interpretable and deployable, which is exactly what real-world feasibility rewards. Gain-based feature importance provides a “why was this flagged” signal for each decision. We report precision, recall, F1, AUC and — crucially — the false-positive rate on legitimate payments, at every iteration.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E1E1D"/>
          <w:sz w:val="24"/>
          <w:szCs w:val="24"/>
        </w:rPr>
        <w:t xml:space="preserve">The evaluation protocol that makes the curve defensible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whole result hinges on one question a judge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will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ask: “isn't this circular?” The answer is a clean protocol: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Split attacks, not just rows.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Each iteration's attacks are split into 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train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portion (the detector may learn it) and 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held-out novel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portion the detector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never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trains on.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Plot the held-out line.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Rising performance on attacks it never saw is generalisation to the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shape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of adaptive fraud, not memorisation of specific attacks.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Show two honest lines.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 fixed benchmark (blue) that blue holds near the top after one loop pass, and a fresh red-pressure line (dotted) that stays volatile as the attacker keeps finding new evasions. The gap between them is the honest, unfinished arms race — not a suspiciously smooth monotonic line.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No leakage.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base train/test split is frozen before any attack is injected; benchmark and pressure attacks touch neither.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0E1E1D"/>
          <w:sz w:val="24"/>
          <w:szCs w:val="24"/>
        </w:rPr>
        <w:t xml:space="preserve">Results (representative 8-iteration run, seed 7)</w:t>
      </w:r>
    </w:p>
    <w:tbl>
      <w:tblPr>
        <w:tblW w:type="dxa" w:w="9360"/>
        <w:tblBorders>
          <w:top w:val="single" w:color="D9D9D9" w:sz="4"/>
          <w:left w:val="none"/>
          <w:bottom w:val="single" w:color="D9D9D9" w:sz="4"/>
          <w:right w:val="none"/>
          <w:insideH w:val="single" w:color="D9D9D9" w:sz="2"/>
          <w:insideV w:val="none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Metric (held-out novel attacks)</w:t>
            </w:r>
          </w:p>
        </w:tc>
        <w:tc>
          <w:tcPr>
            <w:tcW w:type="dxa" w:w="234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Static model</w:t>
            </w:r>
          </w:p>
        </w:tc>
        <w:tc>
          <w:tcPr>
            <w:tcW w:type="dxa" w:w="234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After the loop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Benchmark recall — attacks caught</w:t>
            </w:r>
          </w:p>
        </w:tc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0.1%</w:t>
            </w:r>
          </w:p>
        </w:tc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 xml:space="preserve">87.2%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Benchmark F1</w:t>
            </w:r>
          </w:p>
        </w:tc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0.002</w:t>
            </w:r>
          </w:p>
        </w:tc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 xml:space="preserve">0.881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Benchmark AUC</w:t>
            </w:r>
          </w:p>
        </w:tc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 xml:space="preserve">0.979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False-positive rate on legitimate payments</w:t>
            </w:r>
          </w:p>
        </w:tc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2.2%</w:t>
            </w:r>
          </w:p>
        </w:tc>
      </w:tr>
    </w:tbl>
    <w:p>
      <w:pPr>
        <w:spacing w:after="30"/>
      </w:pP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Per-vector recall at the final iteration confirms the fidelity story: the overt vectors are caught almost completely, while the stealth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threshold_hugging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vector remains the hardest — exactly because it sits closest to legitimate behaviour.</w:t>
      </w:r>
    </w:p>
    <w:tbl>
      <w:tblPr>
        <w:tblW w:type="dxa" w:w="9360"/>
        <w:tblBorders>
          <w:top w:val="single" w:color="D9D9D9" w:sz="4"/>
          <w:left w:val="none"/>
          <w:bottom w:val="single" w:color="D9D9D9" w:sz="4"/>
          <w:right w:val="none"/>
          <w:insideH w:val="single" w:color="D9D9D9" w:sz="2"/>
          <w:insideV w:val="none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Vector</w:t>
            </w:r>
          </w:p>
        </w:tc>
        <w:tc>
          <w:tcPr>
            <w:tcW w:type="dxa" w:w="288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Recall (caught)</w:t>
            </w:r>
          </w:p>
        </w:tc>
        <w:tc>
          <w:tcPr>
            <w:tcW w:type="dxa" w:w="288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9"/>
                <w:szCs w:val="19"/>
              </w:rPr>
              <w:t xml:space="preserve">card_testing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100%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most overt</w:t>
            </w:r>
          </w:p>
        </w:tc>
      </w:tr>
      <w:t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9"/>
                <w:szCs w:val="19"/>
              </w:rPr>
              <w:t xml:space="preserve">bustout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97%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overt burst</w:t>
            </w:r>
          </w:p>
        </w:tc>
      </w:tr>
      <w:t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9"/>
                <w:szCs w:val="19"/>
              </w:rPr>
              <w:t xml:space="preserve">upi_collect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85%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social-engineering</w:t>
            </w:r>
          </w:p>
        </w:tc>
      </w:tr>
      <w:tr>
        <w:tc>
          <w:tcPr>
            <w:tcW w:type="dxa" w:w="36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19"/>
                <w:szCs w:val="19"/>
              </w:rPr>
              <w:t xml:space="preserve">threshold_hugging</w:t>
            </w:r>
          </w:p>
        </w:tc>
        <w:tc>
          <w:tcPr>
            <w:tcW w:type="dxa" w:w="288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 xml:space="preserve">67%</w:t>
            </w:r>
          </w:p>
        </w:tc>
        <w:tc>
          <w:tcPr>
            <w:tcW w:type="dxa" w:w="288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stealthiest — the standing challenge</w:t>
            </w:r>
          </w:p>
        </w:tc>
      </w:tr>
    </w:tbl>
    <w:p>
      <w:pPr>
        <w:spacing w:after="20"/>
      </w:pP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Numbers move with the seed; every figure here is reproduced by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python scripts/run_loop.py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</w:t>
      </w:r>
    </w:p>
    <w:p>
      <w:pPr>
        <w:spacing w:after="0"/>
      </w:pPr>
      <w:r>
        <w:br w:type="page"/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Novelty and differentiation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Chhal's contribution is a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live, multi-vector, tabular-payments adversarial loop with genuine model retraining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We pre-empt the comparisons a well-read judge will make:</w:t>
      </w:r>
    </w:p>
    <w:tbl>
      <w:tblPr>
        <w:tblW w:type="dxa" w:w="9360"/>
        <w:tblBorders>
          <w:top w:val="single" w:color="D9D9D9" w:sz="4"/>
          <w:left w:val="none"/>
          <w:bottom w:val="single" w:color="D9D9D9" w:sz="4"/>
          <w:right w:val="none"/>
          <w:insideH w:val="single" w:color="D9D9D9" w:sz="2"/>
          <w:insideV w:val="none"/>
        </w:tblBorders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Closest prior work</w:t>
            </w:r>
          </w:p>
        </w:tc>
        <w:tc>
          <w:tcPr>
            <w:tcW w:type="dxa" w:w="318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  <w:tc>
          <w:tcPr>
            <w:tcW w:type="dxa" w:w="318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How Chhal differs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ProFraudGuard (2025)</w:t>
            </w:r>
          </w:p>
        </w:tc>
        <w:tc>
          <w:tcPr>
            <w:tcW w:type="dxa" w:w="31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The closest published closed-loop fraud system (LLM generator + DistilBERT detector).</w:t>
            </w:r>
          </w:p>
        </w:tc>
        <w:tc>
          <w:tcPr>
            <w:tcW w:type="dxa" w:w="31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Its PAFT loop runs entirely offline / end-of-day batch; the generator is never live. Chhal makes the adversarial retrain work live.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Gray Swan Arena — Safeguards (2026)</w:t>
            </w:r>
          </w:p>
        </w:tc>
        <w:tc>
          <w:tcPr>
            <w:tcW w:type="dxa" w:w="31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Live alternating red/blue on multi-agent support systems; objectives included fraudulent transactions.</w:t>
            </w:r>
          </w:p>
        </w:tc>
        <w:tc>
          <w:tcPr>
            <w:tcW w:type="dxa" w:w="31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Blue-side was prompt / rule iteration on agents; Chhal retrains an actual tabular model across multiple payment vectors.</w:t>
            </w:r>
          </w:p>
        </w:tc>
      </w:tr>
      <w:tr>
        <w:tc>
          <w:tcPr>
            <w:tcW w:type="dxa" w:w="30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Mastercard DI Pro / Cyber Secure</w:t>
            </w:r>
          </w:p>
        </w:tc>
        <w:tc>
          <w:tcPr>
            <w:tcW w:type="dxa" w:w="318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Deployed GenAI on the detection side (fraud scoring; card-number reconstruction).</w:t>
            </w:r>
          </w:p>
        </w:tc>
        <w:tc>
          <w:tcPr>
            <w:tcW w:type="dxa" w:w="318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GenAI is used only to detect; neither runs an adversarial generator-vs-detector arms race. Chhal is the loop neither ships.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PSB “CyberShield” &amp; typical entries</w:t>
            </w:r>
          </w:p>
        </w:tc>
        <w:tc>
          <w:tcPr>
            <w:tcW w:type="dxa" w:w="31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Detection-only fraud prototypes.</w:t>
            </w:r>
          </w:p>
        </w:tc>
        <w:tc>
          <w:tcPr>
            <w:tcW w:type="dxa" w:w="31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 adversarial generation, no closed loop — Chhal's attack↔defend loop is the differentiator.</w:t>
            </w:r>
          </w:p>
        </w:tc>
      </w:tr>
    </w:tbl>
    <w:p>
      <w:pPr>
        <w:spacing w:after="30"/>
      </w:pP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Ready one-liner for the “how is this different from what we already ship?” question: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“DI Pro and Cyber Secure are GenAI on the detection side only; Chhal is the adversarial generator-versus-detector arms race neither one runs.”</w:t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Real-world feasibility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Deployable detector.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LightGBM is production-grade tabular ML — millisecond inference, small footprint, interpretable. Nothing about the defence requires exotic infrastructure.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Executable attacks.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plausibility guardrail guarantees generated fraud stays within real-world value bounds and business rules — the simulation reflects fraud a real actor could actually run.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Live-rail grounding.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UPI / IMPS / card framing with current NPCI and RBI regulatory context (2FA binding Apr 2026; collect-request patch Oct 2025) shows the solution is anchored to how Indian payments actually work today.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Demo that won't stall.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loop is pre-computed and the dashboard replays it — no live training on stage.</w:t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How Chhal scores on each judged criterion</w:t>
      </w:r>
    </w:p>
    <w:tbl>
      <w:tblPr>
        <w:tblW w:type="dxa" w:w="9360"/>
        <w:tblBorders>
          <w:top w:val="single" w:color="D9D9D9" w:sz="4"/>
          <w:left w:val="none"/>
          <w:bottom w:val="single" w:color="D9D9D9" w:sz="4"/>
          <w:right w:val="none"/>
          <w:insideH w:val="single" w:color="D9D9D9" w:sz="2"/>
          <w:insideV w:val="none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Criterion</w:t>
            </w:r>
          </w:p>
        </w:tc>
        <w:tc>
          <w:tcPr>
            <w:tcW w:type="dxa" w:w="6760"/>
            <w:shd w:fill="0E1E1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How Chhal wins it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Diversity of attacks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~15-vector GenAI taxonomy; live-loop vs showcase clearly separated; Indian rails with current regulatory framing.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Fidelity of simulation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PaySim / IEEE-CIS-shaped base + measured evidence: on-manifold rate, guardrail-binding rate, and per-vector KS vs real traffic.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Detection efficacy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LightGBM + gain attribution; F1 / AUC / FP reported per iteration on held-out novel attacks (0.1% → 87% recall).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Novelty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The closed adaptive loop + constrained evasion optimizer + agentic red team + UPI grounding — differentiated against the closest prior work.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1A1A1A"/>
                <w:sz w:val="19"/>
                <w:szCs w:val="19"/>
              </w:rPr>
              <w:t xml:space="preserve">Real-world feasibility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Deployable detector, attacks constrained to an executable manifold, live UPI/RTP framing, a demo that replays rather than trains.</w:t>
            </w:r>
          </w:p>
        </w:tc>
      </w:tr>
      <w:tr>
        <w:tc>
          <w:tcPr>
            <w:tcW w:type="dxa" w:w="260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1"/>
                <w:bCs w:val="1"/>
                <w:color w:val="D8461B"/>
                <w:sz w:val="19"/>
                <w:szCs w:val="19"/>
              </w:rPr>
              <w:t xml:space="preserve">Defensibility</w:t>
            </w:r>
          </w:p>
        </w:tc>
        <w:tc>
          <w:tcPr>
            <w:tcW w:type="dxa" w:w="6760"/>
            <w:shd w:fill="F5F3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Held-out protocol + explicit no-leakage statement + honest two-line curve — built to survive the “isn't this circular?” challenge.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Reproducibility and prototype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full system is a public repository at </w:t>
      </w:r>
      <w:hyperlink w:history="1" r:id="rIdpsmb1rxgwtbz1s3vdwotr">
        <w:r>
          <w:rPr>
            <w:rFonts w:ascii="Consolas" w:cs="Consolas" w:eastAsia="Consolas" w:hAnsi="Consolas"/>
            <w:color w:val="D8461B"/>
            <w:sz w:val="21"/>
            <w:szCs w:val="21"/>
            <w:u w:val="single"/>
          </w:rPr>
          <w:t xml:space="preserve">github.com/Demiladepy/Chhal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reproducible with one command sequence:</w:t>
      </w:r>
    </w:p>
    <w:p>
      <w:pPr>
        <w:pBdr>
          <w:left w:val="single" w:color="D8461B" w:sz="18" w:space="8"/>
        </w:pBdr>
        <w:shd w:fill="F2F1EE" w:color="auto" w:val="clear"/>
        <w:spacing w:after="140" w:before="40" w:line="24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python -m venv .venv &amp;&amp; .venv\Scripts\activate</w:t>
      </w:r>
      <w:r>
        <w:rPr>
          <w:rFonts w:ascii="Consolas" w:cs="Consolas" w:eastAsia="Consolas" w:hAnsi="Consolas"/>
          <w:color w:val="333333"/>
          <w:sz w:val="17"/>
          <w:szCs w:val="17"/>
        </w:rPr>
        <w:br/>
        <w:t xml:space="preserve">pip install -r requirements.txt</w:t>
      </w:r>
      <w:r>
        <w:rPr>
          <w:rFonts w:ascii="Consolas" w:cs="Consolas" w:eastAsia="Consolas" w:hAnsi="Consolas"/>
          <w:color w:val="333333"/>
          <w:sz w:val="17"/>
          <w:szCs w:val="17"/>
        </w:rPr>
        <w:br/>
        <w:t xml:space="preserve">python scripts/run_loop.py            # runs the full 8-iteration loop -&gt; results/</w:t>
      </w:r>
      <w:r>
        <w:rPr>
          <w:rFonts w:ascii="Consolas" w:cs="Consolas" w:eastAsia="Consolas" w:hAnsi="Consolas"/>
          <w:color w:val="333333"/>
          <w:sz w:val="17"/>
          <w:szCs w:val="17"/>
        </w:rPr>
        <w:br/>
        <w:t xml:space="preserve">streamlit run dashboard/app.py        # the 3-panel live demo (replays results/)</w:t>
      </w:r>
      <w:r>
        <w:rPr>
          <w:rFonts w:ascii="Consolas" w:cs="Consolas" w:eastAsia="Consolas" w:hAnsi="Consolas"/>
          <w:color w:val="333333"/>
          <w:sz w:val="17"/>
          <w:szCs w:val="17"/>
        </w:rPr>
        <w:br/>
        <w:t xml:space="preserve">python -m pytest tests/ -q            # contract + optimizer + loop + fidelity tests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web prototype is a three-panel Streamlit dashboard — </w:t>
      </w:r>
      <w:r>
        <w:rPr>
          <w:rFonts w:ascii="Calibri" w:cs="Calibri" w:eastAsia="Calibri" w:hAnsi="Calibri"/>
          <w:b/>
          <w:bCs/>
          <w:i w:val="false"/>
          <w:iCs w:val="false"/>
          <w:color w:val="D8461B"/>
          <w:sz w:val="21"/>
          <w:szCs w:val="21"/>
        </w:rPr>
        <w:t xml:space="preserve">Red Team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(adaptive attack vectors),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Live Stream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(per-vector detection), and </w:t>
      </w:r>
      <w:r>
        <w:rPr>
          <w:rFonts w:ascii="Calibri" w:cs="Calibri" w:eastAsia="Calibri" w:hAnsi="Calibri"/>
          <w:b/>
          <w:bCs/>
          <w:i w:val="false"/>
          <w:iCs w:val="false"/>
          <w:color w:val="0E1E1D"/>
          <w:sz w:val="21"/>
          <w:szCs w:val="21"/>
        </w:rPr>
        <w:t xml:space="preserve">Blue Team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(the two-line arms-race chart and fidelity panel). A companion landing page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web/index.html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 presents the pitch. The loop is pre-computed and replayed, so the demo is deterministic and cannot stall.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Correctness is guarded by an automated test suite (contract validation, an evasion-optimizer test that asserts the score drops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and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the output stays on-manifold, an end-to-end loop test, and fidelity checks).</w:t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Team and contributions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[Demilade — full name] — red side &amp; loop.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Attack taxonomy, the red-team vectors, attack injection, the constrained evasion optimizer, and loop orchestration.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[Akshat — full name] — blue side &amp; product.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Detector and features, the base-data pipeline, the held-out evaluation protocol, the guardrail-binding fidelity metric, the dashboard, and reproducibility.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Shared: the loop interface contract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AttackBatch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ScoreReport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), locked on day one so both sides build in parallel.</w:t>
      </w:r>
    </w:p>
    <w:p>
      <w:pPr>
        <w:pStyle w:val="Heading1"/>
        <w:pBdr>
          <w:bottom w:val="single" w:color="D8461B" w:sz="14" w:space="4"/>
        </w:pBdr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Limitations and honest future work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Base data is generated to a realistic shape; swapping in the real PaySim / IEEE-CIS feature sets is a one-function change and the next fidelity upgrade.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Showcase vectors (prompt-injection, voice-clone) are catalogued and demoed qualitatively; bridging a showcase attack's outcome into the tabular loop is deliberate future work, not a claimed result.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Stretch layers — a graph model for mule rings and an LLM classifier for social-engineering text — are scoped but out of the core loop.</w:t>
      </w:r>
    </w:p>
    <w:p>
      <w:pPr>
        <w:pStyle w:val="ListParagraph"/>
        <w:numPr>
          <w:ilvl w:val="0"/>
          <w:numId w:val="1"/>
        </w:numPr>
        <w:spacing w:after="7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Reported metrics are from a fixed seed and will vary run to run; the held-out protocol is what lets us report them credibly rather than as a single lucky number.</w:t>
      </w:r>
    </w:p>
    <w:p>
      <w:pPr>
        <w:spacing w:after="80"/>
      </w:pPr>
    </w:p>
    <w:p>
      <w:pPr>
        <w:pBdr>
          <w:top w:val="single" w:color="D9D9D9" w:sz="6" w:space="8"/>
        </w:pBdr>
        <w:spacing w:before="200"/>
        <w:jc w:val="center"/>
      </w:pPr>
      <w:r>
        <w:rPr>
          <w:rFonts w:ascii="Calibri" w:cs="Calibri" w:eastAsia="Calibri" w:hAnsi="Calibri"/>
          <w:b/>
          <w:bCs/>
          <w:color w:val="D8461B"/>
          <w:sz w:val="20"/>
          <w:szCs w:val="20"/>
        </w:rPr>
        <w:t xml:space="preserve">▚ chhal — every deception, turned against itself.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6"/>
      </w:pBdr>
      <w:spacing w:before="120"/>
      <w:jc w:val="center"/>
    </w:pPr>
    <w:r>
      <w:rPr>
        <w:rFonts w:ascii="Calibri" w:cs="Calibri" w:eastAsia="Calibri" w:hAnsi="Calibri"/>
        <w:color w:val="6B6B6B"/>
        <w:sz w:val="16"/>
        <w:szCs w:val="16"/>
      </w:rPr>
      <w:t xml:space="preserve">Chhal  ·  Mastercard Innovation Challenge @ GFF 2026  ·  </w:t>
    </w: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6ggfx0stdfv5t2nndmboj" Type="http://schemas.openxmlformats.org/officeDocument/2006/relationships/hyperlink" Target="https://github.com/Demiladepy/Chhal" TargetMode="External"/><Relationship Id="rIdpsmb1rxgwtbz1s3vdwotr" Type="http://schemas.openxmlformats.org/officeDocument/2006/relationships/hyperlink" Target="https://github.com/Demiladepy/Chhal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Chhal — Closed-Loop Adversarial Engine for GenAI Payment Fraud</dc:title>
  <dc:creator>Team Chhal</dc:creator>
  <cp:lastModifiedBy>Un-named</cp:lastModifiedBy>
  <cp:revision>1</cp:revision>
  <dcterms:created xsi:type="dcterms:W3CDTF">2026-08-22T20:40:46.552Z</dcterms:created>
  <dcterms:modified xsi:type="dcterms:W3CDTF">2026-08-22T20:40:46.552Z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