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media/image2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rPr>
          <w:rtl w:val="0"/>
          <w:lang w:val="it-IT"/>
        </w:rPr>
        <w:t>__________________</w:t>
        <w:tab/>
        <w:tab/>
        <w:tab/>
        <w:tab/>
        <w:tab/>
        <w:tab/>
        <w:t xml:space="preserve"> </w:t>
        <w:tab/>
      </w:r>
      <w:r>
        <w:drawing xmlns:a="http://schemas.openxmlformats.org/drawingml/2006/main">
          <wp:inline distT="0" distB="0" distL="0" distR="0">
            <wp:extent cx="1508125" cy="797434"/>
            <wp:effectExtent l="0" t="0" r="0" b="0"/>
            <wp:docPr id="1073741829" name="officeArt object" descr="Immagine che contiene testo, Carattere, bianco, calligrafia&#10;&#10;Descrizione generat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magine che contiene testo, Carattere, bianco, calligrafiaDescrizione generata automaticamente" descr="Immagine che contiene testo, Carattere, bianco, calligrafiaDescrizione generata automaticament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7974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tl w:val="0"/>
          <w:lang w:val="it-IT"/>
        </w:rPr>
        <w:t>Per il Cliente</w:t>
        <w:tab/>
        <w:tab/>
        <w:tab/>
        <w:tab/>
        <w:tab/>
        <w:tab/>
        <w:tab/>
        <w:tab/>
        <w:tab/>
        <w:t xml:space="preserve">        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installatore</w:t>
      </w:r>
    </w:p>
    <w:sectPr>
      <w:headerReference w:type="default" r:id="rId5"/>
      <w:footerReference w:type="default" r:id="rId6"/>
      <w:pgSz w:w="11900" w:h="16840" w:orient="portrait"/>
      <w:pgMar w:top="2397" w:right="1134" w:bottom="1134" w:left="1134" w:header="708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A-Space Demo">
    <w:charset w:val="00"/>
    <w:family w:val="roman"/>
    <w:pitch w:val="default"/>
  </w:font>
  <w:font w:name="A-Space Thin Dem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 (Web)"/>
      <w:rPr>
        <w:rFonts w:ascii="Calibri" w:cs="Calibri" w:hAnsi="Calibri" w:eastAsia="Calibri"/>
        <w:sz w:val="18"/>
        <w:szCs w:val="18"/>
      </w:rPr>
    </w:pPr>
  </w:p>
  <w:p>
    <w:pPr>
      <w:pStyle w:val="Normal (Web)"/>
      <w:jc w:val="center"/>
      <w:rPr>
        <w:rFonts w:ascii="Calibri" w:cs="Calibri" w:hAnsi="Calibri" w:eastAsia="Calibri"/>
        <w:sz w:val="18"/>
        <w:szCs w:val="18"/>
      </w:rPr>
    </w:pPr>
    <w:r>
      <w:rPr>
        <w:rFonts w:ascii="A-Space Demo" w:hAnsi="A-Space Demo"/>
        <w:sz w:val="20"/>
        <w:szCs w:val="20"/>
        <w:rtl w:val="0"/>
        <w:lang w:val="it-IT"/>
      </w:rPr>
      <w:t xml:space="preserve">MEC TRONIC </w:t>
    </w:r>
    <w:r>
      <w:rPr>
        <w:rFonts w:ascii="A-Space Thin Demo" w:hAnsi="A-Space Thin Demo"/>
        <w:sz w:val="20"/>
        <w:szCs w:val="20"/>
        <w:rtl w:val="0"/>
        <w:lang w:val="it-IT"/>
      </w:rPr>
      <w:t>LAB</w:t>
    </w:r>
    <w:r>
      <w:rPr>
        <w:rFonts w:ascii="A-Space Demo" w:hAnsi="A-Space Demo"/>
        <w:sz w:val="20"/>
        <w:szCs w:val="20"/>
        <w:rtl w:val="0"/>
        <w:lang w:val="it-IT"/>
      </w:rPr>
      <w:t xml:space="preserve"> </w:t>
    </w:r>
    <w:r>
      <w:rPr>
        <w:rFonts w:ascii="A-Space Thin Demo" w:hAnsi="A-Space Thin Demo"/>
        <w:sz w:val="20"/>
        <w:szCs w:val="20"/>
        <w:rtl w:val="0"/>
        <w:lang w:val="it-IT"/>
      </w:rPr>
      <w:t>S.R.L</w:t>
    </w:r>
    <w:r>
      <w:rPr>
        <w:rFonts w:ascii="Calibri" w:cs="Calibri" w:hAnsi="Calibri" w:eastAsia="Calibri"/>
        <w:sz w:val="18"/>
        <w:szCs w:val="18"/>
      </w:rPr>
      <w:br w:type="textWrapping"/>
    </w:r>
    <w:r>
      <w:rPr>
        <w:rFonts w:ascii="Calibri" w:hAnsi="Calibri"/>
        <w:sz w:val="18"/>
        <w:szCs w:val="18"/>
        <w:rtl w:val="0"/>
        <w:lang w:val="it-IT"/>
      </w:rPr>
      <w:t>P.IVA e CF: 04826920235 N</w:t>
    </w:r>
    <w:r>
      <w:rPr>
        <w:rFonts w:ascii="Calibri" w:hAnsi="Calibri" w:hint="default"/>
        <w:sz w:val="18"/>
        <w:szCs w:val="18"/>
        <w:rtl w:val="0"/>
        <w:lang w:val="it-IT"/>
      </w:rPr>
      <w:t>°</w:t>
    </w:r>
    <w:r>
      <w:rPr>
        <w:rFonts w:ascii="Calibri" w:hAnsi="Calibri"/>
        <w:sz w:val="18"/>
        <w:szCs w:val="18"/>
        <w:rtl w:val="0"/>
        <w:lang w:val="it-IT"/>
      </w:rPr>
      <w:t>REA: VR-449234 - SDI: M5UXCR1</w:t>
    </w:r>
    <w:r>
      <w:rPr>
        <w:rFonts w:ascii="Calibri" w:cs="Calibri" w:hAnsi="Calibri" w:eastAsia="Calibri"/>
        <w:sz w:val="18"/>
        <w:szCs w:val="18"/>
      </w:rPr>
      <w:br w:type="textWrapping"/>
    </w:r>
    <w:r>
      <w:rPr>
        <w:rFonts w:ascii="Calibri" w:hAnsi="Calibri"/>
        <w:sz w:val="18"/>
        <w:szCs w:val="18"/>
        <w:rtl w:val="0"/>
        <w:lang w:val="it-IT"/>
      </w:rPr>
      <w:t xml:space="preserve">Sede Legale: Via Giuseppe Sirtori, 5/A- 37128 Verona - PEC: </w:t>
    </w:r>
    <w:r>
      <w:rPr>
        <w:rFonts w:ascii="Calibri" w:hAnsi="Calibri"/>
        <w:outline w:val="0"/>
        <w:color w:val="0260bf"/>
        <w:sz w:val="18"/>
        <w:szCs w:val="18"/>
        <w:u w:color="0260bf"/>
        <w:rtl w:val="0"/>
        <w:lang w:val="it-IT"/>
        <w14:textFill>
          <w14:solidFill>
            <w14:srgbClr w14:val="0260BF"/>
          </w14:solidFill>
        </w14:textFill>
      </w:rPr>
      <w:t>postmaster@pec.mectroniclab.com</w:t>
    </w:r>
  </w:p>
  <w:p>
    <w:pPr>
      <w:pStyle w:val="Normal (Web)"/>
      <w:jc w:val="center"/>
      <w:rPr>
        <w:rFonts w:ascii="Calibri" w:cs="Calibri" w:hAnsi="Calibri" w:eastAsia="Calibri"/>
        <w:sz w:val="18"/>
        <w:szCs w:val="18"/>
      </w:rPr>
    </w:pPr>
    <w:r>
      <w:rPr>
        <w:rFonts w:ascii="Calibri" w:hAnsi="Calibri"/>
        <w:sz w:val="18"/>
        <w:szCs w:val="18"/>
        <w:rtl w:val="0"/>
        <w:lang w:val="it-IT"/>
      </w:rPr>
      <w:t>Sede Operativa: Via A. Cesari, 42 -37060 Castel D</w:t>
    </w:r>
    <w:r>
      <w:rPr>
        <w:rFonts w:ascii="Calibri" w:hAnsi="Calibri" w:hint="default"/>
        <w:sz w:val="18"/>
        <w:szCs w:val="18"/>
        <w:rtl w:val="0"/>
        <w:lang w:val="it-IT"/>
      </w:rPr>
      <w:t>’</w:t>
    </w:r>
    <w:r>
      <w:rPr>
        <w:rFonts w:ascii="Calibri" w:hAnsi="Calibri"/>
        <w:sz w:val="18"/>
        <w:szCs w:val="18"/>
        <w:rtl w:val="0"/>
        <w:lang w:val="it-IT"/>
      </w:rPr>
      <w:t xml:space="preserve">Azzano (VR) - Mail: </w:t>
    </w:r>
    <w:r>
      <w:rPr>
        <w:rStyle w:val="Hyperlink.0"/>
      </w:rPr>
      <w:fldChar w:fldCharType="begin" w:fldLock="0"/>
    </w:r>
    <w:r>
      <w:rPr>
        <w:rStyle w:val="Hyperlink.0"/>
      </w:rPr>
      <w:instrText xml:space="preserve"> HYPERLINK "mailto:commesse@mectroniclab.com"</w:instrText>
    </w:r>
    <w:r>
      <w:rPr>
        <w:rStyle w:val="Hyperlink.0"/>
      </w:rPr>
      <w:fldChar w:fldCharType="separate" w:fldLock="0"/>
    </w:r>
    <w:r>
      <w:rPr>
        <w:rStyle w:val="Hyperlink.0"/>
        <w:rtl w:val="0"/>
        <w:lang w:val="it-IT"/>
      </w:rPr>
      <w:t>commesse@mectroniclab.com</w:t>
    </w:r>
    <w:r>
      <w:rPr/>
      <w:fldChar w:fldCharType="end" w:fldLock="0"/>
    </w:r>
  </w:p>
  <w:p>
    <w:pPr>
      <w:pStyle w:val="Normal (Web)"/>
      <w:jc w:val="center"/>
    </w:pPr>
    <w:r>
      <w:rPr>
        <w:rFonts w:ascii="Calibri" w:hAnsi="Calibri"/>
        <w:sz w:val="18"/>
        <w:szCs w:val="18"/>
        <w:rtl w:val="0"/>
        <w:lang w:val="it-IT"/>
      </w:rPr>
      <w:t>IBAN: IT98X0200859610000106165709 Unicredit Banca filiale di Nogara (VR)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8"/>
      </w:tabs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4825364</wp:posOffset>
              </wp:positionH>
              <wp:positionV relativeFrom="page">
                <wp:posOffset>337820</wp:posOffset>
              </wp:positionV>
              <wp:extent cx="2436320" cy="1315040"/>
              <wp:effectExtent l="0" t="0" r="0" b="0"/>
              <wp:wrapNone/>
              <wp:docPr id="1073741826" name="officeArt object" descr="Casella di tes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6320" cy="1315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76" w:lineRule="auto"/>
                            <w:jc w:val="right"/>
                            <w:rPr>
                              <w:rFonts w:ascii="A-Space Thin Demo" w:cs="A-Space Thin Demo" w:hAnsi="A-Space Thin Demo" w:eastAsia="A-Space Thin Demo"/>
                            </w:rPr>
                          </w:pPr>
                          <w:r>
                            <w:rPr>
                              <w:rFonts w:ascii="A-Space Demo" w:hAnsi="A-Space Demo"/>
                              <w:rtl w:val="0"/>
                              <w:lang w:val="it-IT"/>
                            </w:rPr>
                            <w:t xml:space="preserve">Mec Tronic </w:t>
                          </w:r>
                          <w:r>
                            <w:rPr>
                              <w:rFonts w:ascii="A-Space Thin Demo" w:hAnsi="A-Space Thin Demo"/>
                              <w:rtl w:val="0"/>
                              <w:lang w:val="it-IT"/>
                            </w:rPr>
                            <w:t>Lab</w:t>
                          </w:r>
                        </w:p>
                        <w:p>
                          <w:pPr>
                            <w:pStyle w:val="Normal.0"/>
                            <w:jc w:val="right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it-IT"/>
                            </w:rPr>
                            <w:t>P.I. e CF:04826920235</w:t>
                          </w:r>
                          <w:r>
                            <w:rPr>
                              <w:sz w:val="20"/>
                              <w:szCs w:val="20"/>
                            </w:rPr>
                            <w:br w:type="textWrapping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it-IT"/>
                            </w:rPr>
                            <w:t>N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it-IT"/>
                            </w:rPr>
                            <w:t>°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it-IT"/>
                            </w:rPr>
                            <w:t>REA: VR-449234</w:t>
                          </w:r>
                          <w:r>
                            <w:rPr>
                              <w:sz w:val="20"/>
                              <w:szCs w:val="20"/>
                            </w:rPr>
                            <w:br w:type="textWrapping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it-IT"/>
                            </w:rPr>
                            <w:t>SDI: M5UXCR1</w:t>
                          </w:r>
                          <w:r>
                            <w:rPr>
                              <w:sz w:val="20"/>
                              <w:szCs w:val="20"/>
                            </w:rPr>
                            <w:br w:type="textWrapping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it-IT"/>
                            </w:rPr>
                            <w:t>Sede Legale:</w:t>
                          </w:r>
                          <w:r>
                            <w:rPr>
                              <w:sz w:val="20"/>
                              <w:szCs w:val="20"/>
                            </w:rPr>
                            <w:br w:type="textWrapping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it-IT"/>
                            </w:rPr>
                            <w:t>Via Giuseppe Sirtori 5/A</w:t>
                          </w:r>
                          <w:r>
                            <w:rPr>
                              <w:sz w:val="20"/>
                              <w:szCs w:val="20"/>
                            </w:rPr>
                            <w:br w:type="textWrapping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it-IT"/>
                            </w:rPr>
                            <w:t>37128 Verona</w:t>
                          </w:r>
                          <w:r>
                            <w:rPr>
                              <w:rFonts w:ascii="A-Space Thin Demo" w:cs="A-Space Thin Demo" w:hAnsi="A-Space Thin Demo" w:eastAsia="A-Space Thin Demo"/>
                            </w:rPr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379.9pt;margin-top:26.6pt;width:191.8pt;height:103.5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76" w:lineRule="auto"/>
                      <w:jc w:val="right"/>
                      <w:rPr>
                        <w:rFonts w:ascii="A-Space Thin Demo" w:cs="A-Space Thin Demo" w:hAnsi="A-Space Thin Demo" w:eastAsia="A-Space Thin Demo"/>
                      </w:rPr>
                    </w:pPr>
                    <w:r>
                      <w:rPr>
                        <w:rFonts w:ascii="A-Space Demo" w:hAnsi="A-Space Demo"/>
                        <w:rtl w:val="0"/>
                        <w:lang w:val="it-IT"/>
                      </w:rPr>
                      <w:t xml:space="preserve">Mec Tronic </w:t>
                    </w:r>
                    <w:r>
                      <w:rPr>
                        <w:rFonts w:ascii="A-Space Thin Demo" w:hAnsi="A-Space Thin Demo"/>
                        <w:rtl w:val="0"/>
                        <w:lang w:val="it-IT"/>
                      </w:rPr>
                      <w:t>Lab</w:t>
                    </w:r>
                  </w:p>
                  <w:p>
                    <w:pPr>
                      <w:pStyle w:val="Normal.0"/>
                      <w:jc w:val="right"/>
                    </w:pPr>
                    <w:r>
                      <w:rPr>
                        <w:sz w:val="20"/>
                        <w:szCs w:val="20"/>
                        <w:rtl w:val="0"/>
                        <w:lang w:val="it-IT"/>
                      </w:rPr>
                      <w:t>P.I. e CF:04826920235</w:t>
                    </w:r>
                    <w:r>
                      <w:rPr>
                        <w:sz w:val="20"/>
                        <w:szCs w:val="20"/>
                      </w:rPr>
                      <w:br w:type="textWrapping"/>
                    </w:r>
                    <w:r>
                      <w:rPr>
                        <w:sz w:val="20"/>
                        <w:szCs w:val="20"/>
                        <w:rtl w:val="0"/>
                        <w:lang w:val="it-IT"/>
                      </w:rPr>
                      <w:t>N</w:t>
                    </w:r>
                    <w:r>
                      <w:rPr>
                        <w:sz w:val="20"/>
                        <w:szCs w:val="20"/>
                        <w:rtl w:val="0"/>
                        <w:lang w:val="it-IT"/>
                      </w:rPr>
                      <w:t>°</w:t>
                    </w:r>
                    <w:r>
                      <w:rPr>
                        <w:sz w:val="20"/>
                        <w:szCs w:val="20"/>
                        <w:rtl w:val="0"/>
                        <w:lang w:val="it-IT"/>
                      </w:rPr>
                      <w:t>REA: VR-449234</w:t>
                    </w:r>
                    <w:r>
                      <w:rPr>
                        <w:sz w:val="20"/>
                        <w:szCs w:val="20"/>
                      </w:rPr>
                      <w:br w:type="textWrapping"/>
                    </w:r>
                    <w:r>
                      <w:rPr>
                        <w:sz w:val="20"/>
                        <w:szCs w:val="20"/>
                        <w:rtl w:val="0"/>
                        <w:lang w:val="it-IT"/>
                      </w:rPr>
                      <w:t>SDI: M5UXCR1</w:t>
                    </w:r>
                    <w:r>
                      <w:rPr>
                        <w:sz w:val="20"/>
                        <w:szCs w:val="20"/>
                      </w:rPr>
                      <w:br w:type="textWrapping"/>
                    </w:r>
                    <w:r>
                      <w:rPr>
                        <w:sz w:val="20"/>
                        <w:szCs w:val="20"/>
                        <w:rtl w:val="0"/>
                        <w:lang w:val="it-IT"/>
                      </w:rPr>
                      <w:t>Sede Legale:</w:t>
                    </w:r>
                    <w:r>
                      <w:rPr>
                        <w:sz w:val="20"/>
                        <w:szCs w:val="20"/>
                      </w:rPr>
                      <w:br w:type="textWrapping"/>
                    </w:r>
                    <w:r>
                      <w:rPr>
                        <w:sz w:val="20"/>
                        <w:szCs w:val="20"/>
                        <w:rtl w:val="0"/>
                        <w:lang w:val="it-IT"/>
                      </w:rPr>
                      <w:t>Via Giuseppe Sirtori 5/A</w:t>
                    </w:r>
                    <w:r>
                      <w:rPr>
                        <w:sz w:val="20"/>
                        <w:szCs w:val="20"/>
                      </w:rPr>
                      <w:br w:type="textWrapping"/>
                    </w:r>
                    <w:r>
                      <w:rPr>
                        <w:sz w:val="20"/>
                        <w:szCs w:val="20"/>
                        <w:rtl w:val="0"/>
                        <w:lang w:val="it-IT"/>
                      </w:rPr>
                      <w:t>37128 Verona</w:t>
                    </w:r>
                    <w:r>
                      <w:rPr>
                        <w:rFonts w:ascii="A-Space Thin Demo" w:cs="A-Space Thin Demo" w:hAnsi="A-Space Thin Demo" w:eastAsia="A-Space Thin Demo"/>
                      </w:rPr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190500</wp:posOffset>
              </wp:positionH>
              <wp:positionV relativeFrom="page">
                <wp:posOffset>584200</wp:posOffset>
              </wp:positionV>
              <wp:extent cx="7071361" cy="0"/>
              <wp:effectExtent l="0" t="0" r="0" b="0"/>
              <wp:wrapNone/>
              <wp:docPr id="1073741827" name="officeArt object" descr="Connettore 1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71361" cy="0"/>
                      </a:xfrm>
                      <a:prstGeom prst="line">
                        <a:avLst/>
                      </a:prstGeom>
                      <a:noFill/>
                      <a:ln w="6350" cap="flat">
                        <a:solidFill>
                          <a:schemeClr val="accent2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7" style="visibility:visible;position:absolute;margin-left:15.0pt;margin-top:46.0pt;width:556.8pt;height:0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ED7D31" opacity="100.0%" weight="0.5pt" dashstyle="solid" endcap="flat" miterlimit="8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355600</wp:posOffset>
              </wp:positionH>
              <wp:positionV relativeFrom="page">
                <wp:posOffset>10727690</wp:posOffset>
              </wp:positionV>
              <wp:extent cx="6906261" cy="0"/>
              <wp:effectExtent l="0" t="0" r="0" b="0"/>
              <wp:wrapNone/>
              <wp:docPr id="1073741828" name="officeArt object" descr="Connettore 1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06261" cy="0"/>
                      </a:xfrm>
                      <a:prstGeom prst="line">
                        <a:avLst/>
                      </a:prstGeom>
                      <a:noFill/>
                      <a:ln w="6350" cap="flat">
                        <a:solidFill>
                          <a:srgbClr val="C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8" style="visibility:visible;position:absolute;margin-left:28.0pt;margin-top:844.7pt;width:543.8pt;height:0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C00000" opacity="100.0%" weight="0.5pt" dashstyle="solid" endcap="flat" miterlimit="8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w:drawing xmlns:a="http://schemas.openxmlformats.org/drawingml/2006/main">
        <wp:inline distT="0" distB="0" distL="0" distR="0">
          <wp:extent cx="1891621" cy="1291063"/>
          <wp:effectExtent l="0" t="0" r="0" b="0"/>
          <wp:docPr id="1073741825" name="officeArt object" descr="Immagin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magine 3" descr="Immagine 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621" cy="129106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Calibri" w:cs="Calibri" w:hAnsi="Calibri" w:eastAsia="Calibr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