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4C0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F80AEB9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BBD929" w14:textId="77777777" w:rsidR="00683833" w:rsidRDefault="00683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6A73A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BCA31CA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6E4E46F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C25D5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41600" w14:textId="77777777" w:rsidR="00683833" w:rsidRDefault="00DC7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E0BA7" w:rsidRPr="000E0BA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2CCBA0" w14:textId="77777777" w:rsidR="00683833" w:rsidRDefault="00DC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68C99DC" w14:textId="77777777" w:rsidR="00683833" w:rsidRDefault="00DC7BC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F75380" w14:textId="77777777" w:rsidR="00683833" w:rsidRDefault="00DC7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7D4B59BF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EE527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9F13F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8BCD3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0DAAD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1C129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C4971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5A5516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EE916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C0BE64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4F485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56544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A981B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9F257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2C5BB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84D68" w14:textId="6A89F262" w:rsidR="00683833" w:rsidRPr="000E0BA7" w:rsidRDefault="00DC7B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7DAE6AA4" w14:textId="7A67067F" w:rsidR="00683833" w:rsidRDefault="00DC7BC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73E09F2" w14:textId="235FF43A" w:rsidR="00683833" w:rsidRDefault="00DC7BC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103FD7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46DD40E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46CD25C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DCEF2E1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7488B50" w14:textId="77777777" w:rsidR="00683833" w:rsidRDefault="006838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5535A" w14:textId="77777777" w:rsidR="00683833" w:rsidRDefault="006838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E2B94FD" w14:textId="77777777" w:rsidR="00683833" w:rsidRDefault="006838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FF79F6" w14:textId="77777777" w:rsidR="00683833" w:rsidRDefault="00DC7BC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F6BA37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2C6E4" w14:textId="77777777" w:rsidR="00683833" w:rsidRDefault="00DC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9A4FCDB" w14:textId="77777777" w:rsidR="00683833" w:rsidRDefault="00DC7BC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9854A35" w14:textId="77777777" w:rsidR="00683833" w:rsidRDefault="00DC7B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797C9543" w14:textId="77777777" w:rsidR="00683833" w:rsidRDefault="00DC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3B772C84" w14:textId="77777777" w:rsidR="00683833" w:rsidRDefault="00DC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65F3A37C" w14:textId="77777777" w:rsidR="00683833" w:rsidRDefault="00DC7BC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ED3BC97" w14:textId="77777777" w:rsidR="00683833" w:rsidRDefault="00DC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</w:t>
      </w:r>
      <w:r>
        <w:rPr>
          <w:rFonts w:ascii="Times New Roman" w:hAnsi="Times New Roman" w:cs="Times New Roman"/>
          <w:sz w:val="28"/>
          <w:szCs w:val="28"/>
        </w:rPr>
        <w:t>ользовать данную библиотеку 2-мя способами:</w:t>
      </w:r>
    </w:p>
    <w:p w14:paraId="2BF6BFF4" w14:textId="77777777" w:rsidR="00683833" w:rsidRDefault="00DC7B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2EB7FA" w14:textId="77777777" w:rsidR="00683833" w:rsidRDefault="00DC7B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14:paraId="7F54BE78" w14:textId="77777777" w:rsidR="00683833" w:rsidRDefault="00DC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14:paraId="711BFAD3" w14:textId="77777777" w:rsidR="00683833" w:rsidRDefault="00DC7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59726CF5" w14:textId="77777777" w:rsidR="00683833" w:rsidRDefault="00DC7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15CADA09" w14:textId="77777777" w:rsidR="00683833" w:rsidRDefault="00DC7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</w:t>
      </w:r>
      <w:r>
        <w:rPr>
          <w:rFonts w:ascii="Times New Roman" w:hAnsi="Times New Roman" w:cs="Times New Roman"/>
          <w:sz w:val="28"/>
          <w:szCs w:val="28"/>
        </w:rPr>
        <w:t>ческой библиотеки и ее интерфейс.</w:t>
      </w:r>
    </w:p>
    <w:p w14:paraId="221B3562" w14:textId="33290FE4" w:rsidR="00683833" w:rsidRDefault="00DC7B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14:paraId="495367DB" w14:textId="1FC42815" w:rsidR="000E0BA7" w:rsidRDefault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27A35" w14:textId="57DED95C" w:rsidR="000E0BA7" w:rsidRDefault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34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02388E" w14:textId="4A27ACEF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Подсчет площади плоской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геометрической фигуры </w:t>
      </w:r>
      <w:proofErr w:type="spellStart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подвум</w:t>
      </w:r>
      <w:proofErr w:type="spellEnd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сторонам</w:t>
      </w:r>
    </w:p>
    <w:p w14:paraId="459C31FF" w14:textId="067AC377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Float </w:t>
      </w:r>
      <w:proofErr w:type="gramStart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Square(</w:t>
      </w:r>
      <w:proofErr w:type="gramEnd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float B)</w:t>
      </w:r>
    </w:p>
    <w:p w14:paraId="180F20AB" w14:textId="315C64DA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</w:t>
      </w:r>
    </w:p>
    <w:p w14:paraId="07CA59F2" w14:textId="3DDE1D4E" w:rsid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треугольник</w:t>
      </w:r>
    </w:p>
    <w:p w14:paraId="0D171906" w14:textId="77777777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3271A" w14:textId="61E8D778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Перевод числа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десятичной системы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счисления в другую</w:t>
      </w:r>
    </w:p>
    <w:p w14:paraId="5DE1B3D8" w14:textId="3050C994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long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10078F7" w14:textId="785CB4A7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счисления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двоичная</w:t>
      </w:r>
    </w:p>
    <w:p w14:paraId="1B458334" w14:textId="50DA43DB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счисления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4A4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роичная</w:t>
      </w:r>
    </w:p>
    <w:p w14:paraId="08DBA73A" w14:textId="77777777" w:rsidR="00683833" w:rsidRDefault="006838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3F50A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6FA8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2B610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7A296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81BFA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B1F81" w14:textId="2254FBAF" w:rsidR="00683833" w:rsidRDefault="00DC7BC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58E483FC" w14:textId="15531186" w:rsidR="00683833" w:rsidRPr="0043485F" w:rsidRDefault="00DC7BC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</w:t>
      </w:r>
      <w:r w:rsidR="0043485F" w:rsidRPr="0043485F">
        <w:rPr>
          <w:rFonts w:ascii="Times New Roman" w:hAnsi="Times New Roman" w:cs="Times New Roman"/>
          <w:sz w:val="28"/>
          <w:szCs w:val="28"/>
        </w:rPr>
        <w:t>о</w:t>
      </w:r>
      <w:r w:rsidR="0043485F">
        <w:rPr>
          <w:rFonts w:ascii="Times New Roman" w:hAnsi="Times New Roman" w:cs="Times New Roman"/>
          <w:sz w:val="28"/>
          <w:szCs w:val="28"/>
        </w:rPr>
        <w:t xml:space="preserve">в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3485F" w:rsidRPr="0043485F">
        <w:rPr>
          <w:rFonts w:ascii="Times New Roman" w:hAnsi="Times New Roman" w:cs="Times New Roman"/>
          <w:sz w:val="28"/>
          <w:szCs w:val="28"/>
        </w:rPr>
        <w:t xml:space="preserve"> </w:t>
      </w:r>
      <w:r w:rsidR="0043485F">
        <w:rPr>
          <w:rFonts w:ascii="Times New Roman" w:hAnsi="Times New Roman" w:cs="Times New Roman"/>
          <w:sz w:val="28"/>
          <w:szCs w:val="28"/>
        </w:rPr>
        <w:t xml:space="preserve">и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3485F">
        <w:rPr>
          <w:rFonts w:ascii="Times New Roman" w:hAnsi="Times New Roman" w:cs="Times New Roman"/>
          <w:sz w:val="28"/>
          <w:szCs w:val="28"/>
        </w:rPr>
        <w:t xml:space="preserve">, также используется заголовочный файл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1A83895" w14:textId="77777777" w:rsidR="00683833" w:rsidRDefault="00DC7B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14:paraId="3D8F8465" w14:textId="77777777" w:rsidR="00683833" w:rsidRDefault="00DC7B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lsym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возвращает адрес, по которому символ расположен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аргументов).</w:t>
      </w:r>
    </w:p>
    <w:p w14:paraId="45D6EF7B" w14:textId="77777777" w:rsidR="00683833" w:rsidRDefault="00DC7B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уменьшает счётчик ссылок на динамически загружаемый общий объект,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счётчик ссылок достигает нуля, то объект</w:t>
      </w:r>
      <w:r>
        <w:rPr>
          <w:rFonts w:ascii="Times New Roman" w:hAnsi="Times New Roman" w:cs="Times New Roman"/>
          <w:sz w:val="28"/>
          <w:szCs w:val="28"/>
        </w:rPr>
        <w:t xml:space="preserve"> выгружается. Все общие объекты, которые были автоматически загружены при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14:paraId="61AE24E3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CA052F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5CB6C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99EB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A99F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1572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890C1E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2C76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84821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3FD0B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F6DEF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7922A0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31FB76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88C592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03FF7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34FA7" w14:textId="77777777" w:rsidR="0043485F" w:rsidRDefault="0043485F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C5458F" w14:textId="2ED3F60E" w:rsidR="00683833" w:rsidRDefault="00DC7BC2" w:rsidP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407D0" w14:textId="0FBD8907" w:rsidR="0043485F" w:rsidRDefault="0043485F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вариант исполнения реализуется в программе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complile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создаются 2 библиотеки с разными версиями имплементации функций. </w:t>
      </w:r>
      <w:r w:rsidR="009B2F53">
        <w:rPr>
          <w:rFonts w:ascii="Times New Roman" w:hAnsi="Times New Roman" w:cs="Times New Roman"/>
          <w:bCs/>
          <w:sz w:val="28"/>
          <w:szCs w:val="28"/>
        </w:rPr>
        <w:t>Далее одна из библиотек линкуется к исполняемому файлу.</w:t>
      </w:r>
    </w:p>
    <w:p w14:paraId="753E8C35" w14:textId="77777777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F2D52" w14:textId="2FDA4C57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вариант исполнения реализуется в программе r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untime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нем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поключение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библиотек происходит при помощи системных вызовов. Также реализована возможность переключения между разными вариантами имплементации.</w:t>
      </w:r>
    </w:p>
    <w:p w14:paraId="259BD7B8" w14:textId="36462C23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180498" w14:textId="4E3342EA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Различные имплементации представлены в файлах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i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9AEA52" w14:textId="77777777" w:rsidR="00421EFC" w:rsidRPr="009B2F53" w:rsidRDefault="00421EFC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388802" w14:textId="5C42439C" w:rsidR="00683833" w:rsidRDefault="00DC7BC2" w:rsidP="009B2F53">
      <w:pPr>
        <w:pStyle w:val="ListParagraph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F946DBC" w14:textId="5E93FECF" w:rsidR="00683833" w:rsidRPr="000E0BA7" w:rsidRDefault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compile.cpp</w:t>
      </w:r>
      <w:r w:rsidR="00DC7BC2" w:rsidRPr="000E0B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A4DFDE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0D12110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09244DC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C7A38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15D957A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"This program is linking libraries during compilation. Instructions: 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4E043A7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"\"1\" - calculate square of figure"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343EC2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"\"2\" - translate number from decimal to other system"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2FC776D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"\"-1\" - exit"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227452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"Input instruction: ";</w:t>
      </w:r>
    </w:p>
    <w:p w14:paraId="0794358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D6E99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option;</w:t>
      </w:r>
    </w:p>
    <w:p w14:paraId="5ECB31D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34451BD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48F8A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option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3C78867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(option) {</w:t>
      </w:r>
    </w:p>
    <w:p w14:paraId="76CC8FD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case 1:</w:t>
      </w:r>
    </w:p>
    <w:p w14:paraId="20B67BC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float A, B;</w:t>
      </w:r>
    </w:p>
    <w:p w14:paraId="13B6566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A &gt;&gt; B;</w:t>
      </w:r>
    </w:p>
    <w:p w14:paraId="551CBB1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square is: " &lt;&lt; square(A, B)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4A41C11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&lt;&lt; "Input instruction: ";</w:t>
      </w:r>
    </w:p>
    <w:p w14:paraId="579851A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0980B75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2A06C91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5C750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330378C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long num;</w:t>
      </w:r>
    </w:p>
    <w:p w14:paraId="273DF45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num;</w:t>
      </w:r>
    </w:p>
    <w:p w14:paraId="0ED46DD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num in other system is: " &lt;&lt; translation(num)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0687046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&lt;&lt; "Input instruction: ";</w:t>
      </w:r>
    </w:p>
    <w:p w14:paraId="04C0FD2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7ABD505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4BBFB46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9BB0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1D07BD1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option = -1;</w:t>
      </w:r>
    </w:p>
    <w:p w14:paraId="4CED661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A7207D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3A3EFF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6C42806A" w14:textId="1339B24C" w:rsidR="0068383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F7BF2E" w14:textId="7570CF3E" w:rsidR="00683833" w:rsidRDefault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="00DC7BC2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pp:</w:t>
      </w:r>
    </w:p>
    <w:p w14:paraId="7114365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F74E95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3288AB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5D8B3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60B2411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"This program is linking libraries during runtime. Instructions: 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31785BE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"\"0\" - change implementation"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716ACED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"\"1\" - calculate square of figure"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298DD5B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"\"2\" - translate number from decimal to other system"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414D800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"\"-1\" - exit" &lt;&lt;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5534D07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"Input instruction: ";</w:t>
      </w:r>
    </w:p>
    <w:p w14:paraId="662DB20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49A9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option;</w:t>
      </w:r>
    </w:p>
    <w:p w14:paraId="6B7BE5C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0B2AE95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46D50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20670AE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handle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"libimpl1.dylib", RTLD_GLOBAL);</w:t>
      </w:r>
    </w:p>
    <w:p w14:paraId="2C1A94A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C5250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error;</w:t>
      </w:r>
    </w:p>
    <w:p w14:paraId="302B5CE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9718E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{</w:t>
      </w:r>
    </w:p>
    <w:p w14:paraId="61A4193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std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&lt;&lt;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&lt;&lt;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std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>;</w:t>
      </w:r>
    </w:p>
    <w:p w14:paraId="6F68E42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       </w:t>
      </w: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return 1;</w:t>
      </w:r>
    </w:p>
    <w:p w14:paraId="2606298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572F24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5ABB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float (*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square)(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float, float);</w:t>
      </w:r>
    </w:p>
    <w:p w14:paraId="7B5A6DF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square 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(square)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(handle, "square"));</w:t>
      </w:r>
    </w:p>
    <w:p w14:paraId="573983A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7D9A3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{</w:t>
      </w:r>
    </w:p>
    <w:p w14:paraId="7192921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EFC43B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EBEB3F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50A3D6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E2873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char* (*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translation)(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long);</w:t>
      </w:r>
    </w:p>
    <w:p w14:paraId="316AFB7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translation 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(translation)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(handle, "translation"));</w:t>
      </w:r>
    </w:p>
    <w:p w14:paraId="703CCE3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7C07F6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{</w:t>
      </w:r>
    </w:p>
    <w:p w14:paraId="5EE487D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03BC21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0F907E7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550338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4E4B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option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625802E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(option) {</w:t>
      </w:r>
    </w:p>
    <w:p w14:paraId="6573FC0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0:</w:t>
      </w:r>
    </w:p>
    <w:p w14:paraId="2D98ADE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(handle);</w:t>
      </w:r>
    </w:p>
    <w:p w14:paraId="5553449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67B230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{</w:t>
      </w:r>
    </w:p>
    <w:p w14:paraId="6CFAC88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BEB19D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1;</w:t>
      </w:r>
    </w:p>
    <w:p w14:paraId="354B154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C7B822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3E0C8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switch (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C74885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1:</w:t>
      </w:r>
    </w:p>
    <w:p w14:paraId="4DA03D6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2;</w:t>
      </w:r>
    </w:p>
    <w:p w14:paraId="175FE47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handle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"libimpl2.dylib", RTLD_GLOBAL);</w:t>
      </w:r>
    </w:p>
    <w:p w14:paraId="54CD945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6DC0638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B8474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2:</w:t>
      </w:r>
    </w:p>
    <w:p w14:paraId="20926E7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int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14:paraId="2CA3B91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handle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"libimpl1.dylib", RTLD_GLOBAL);</w:t>
      </w:r>
    </w:p>
    <w:p w14:paraId="2001AC7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7B41E84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</w:t>
      </w:r>
    </w:p>
    <w:p w14:paraId="2A79F67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F01B8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char* error;</w:t>
      </w:r>
    </w:p>
    <w:p w14:paraId="4D5BDE2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668A8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{</w:t>
      </w:r>
    </w:p>
    <w:p w14:paraId="70DC7F3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09EAC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1;</w:t>
      </w:r>
    </w:p>
    <w:p w14:paraId="557FAC6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E04DCE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9B77B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square 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(square)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(handle, "square"));</w:t>
      </w:r>
    </w:p>
    <w:p w14:paraId="564B78B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864211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{</w:t>
      </w:r>
    </w:p>
    <w:p w14:paraId="2457145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BB3963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1;</w:t>
      </w:r>
    </w:p>
    <w:p w14:paraId="73974CB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E670F4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C1E7F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translation 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(translation)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(handle, "translation"));</w:t>
      </w:r>
    </w:p>
    <w:p w14:paraId="03EBD78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9B81AC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{</w:t>
      </w:r>
    </w:p>
    <w:p w14:paraId="76E7273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CD95A2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1;</w:t>
      </w:r>
    </w:p>
    <w:p w14:paraId="596461E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B0CF60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46F78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"Implementation switched"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2C91FA0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&lt;&lt; "Input instruction: ";</w:t>
      </w:r>
    </w:p>
    <w:p w14:paraId="773213D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57311B5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1F3B86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F5CCF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case 1:</w:t>
      </w:r>
    </w:p>
    <w:p w14:paraId="69C4E42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float A, B;</w:t>
      </w:r>
    </w:p>
    <w:p w14:paraId="41710CB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A &gt;&gt; B;</w:t>
      </w:r>
    </w:p>
    <w:p w14:paraId="2900FDC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square is: " &lt;&lt; square(A, B)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2614917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&lt;&lt; "Input instruction: ";</w:t>
      </w:r>
    </w:p>
    <w:p w14:paraId="7E1D315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40FB79E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0A815B5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99846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5F782F1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long num;</w:t>
      </w:r>
    </w:p>
    <w:p w14:paraId="20B2710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num;</w:t>
      </w:r>
    </w:p>
    <w:p w14:paraId="78A5CDF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num in other system is: " &lt;&lt; translation(num) &lt;&lt; std::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0BDB42B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&lt;&lt; "Input instruction: ";</w:t>
      </w:r>
    </w:p>
    <w:p w14:paraId="759B332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5E05723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1FBCAA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9A294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4C2D927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option = -1;</w:t>
      </w:r>
    </w:p>
    <w:p w14:paraId="0B5959C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DD683CE" w14:textId="331ACAFE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5EA4A2B" w14:textId="77777777" w:rsidR="002E3AA7" w:rsidRDefault="002E3AA7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971D3D" w14:textId="77777777" w:rsidR="002E3AA7" w:rsidRP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(handle);</w:t>
      </w:r>
    </w:p>
    <w:p w14:paraId="02497DF0" w14:textId="77777777" w:rsidR="002E3AA7" w:rsidRP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710C52" w14:textId="77777777" w:rsidR="002E3AA7" w:rsidRP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{</w:t>
      </w:r>
    </w:p>
    <w:p w14:paraId="03F27F1C" w14:textId="77777777" w:rsidR="002E3AA7" w:rsidRP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std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::</w:t>
      </w:r>
      <w:proofErr w:type="spellStart"/>
      <w:proofErr w:type="gram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cerr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&lt;&lt; </w:t>
      </w:r>
      <w:proofErr w:type="spellStart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error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&lt;&lt; </w:t>
      </w:r>
      <w:proofErr w:type="spellStart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std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::</w:t>
      </w:r>
      <w:proofErr w:type="spellStart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endl</w:t>
      </w:r>
      <w:proofErr w:type="spellEnd"/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>;</w:t>
      </w:r>
    </w:p>
    <w:p w14:paraId="09030D12" w14:textId="77777777" w:rsidR="002E3AA7" w:rsidRP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       </w:t>
      </w: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>return 1;</w:t>
      </w:r>
    </w:p>
    <w:p w14:paraId="0877F741" w14:textId="42AD4CC2" w:rsidR="002E3AA7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3A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D6692CF" w14:textId="77777777" w:rsidR="002E3AA7" w:rsidRPr="009B2F53" w:rsidRDefault="002E3AA7" w:rsidP="002E3A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8B657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0;</w:t>
      </w:r>
    </w:p>
    <w:p w14:paraId="03CB7D21" w14:textId="63C0EC09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56E3C27" w14:textId="004996AE" w:rsidR="00683833" w:rsidRDefault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DC7BC2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pp:</w:t>
      </w:r>
    </w:p>
    <w:p w14:paraId="7178B1A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3E44700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8B332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113570B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float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float A, float B);</w:t>
      </w:r>
    </w:p>
    <w:p w14:paraId="4A324D1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6C423B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9A7AA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1A5FE60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long x);</w:t>
      </w:r>
    </w:p>
    <w:p w14:paraId="710661FB" w14:textId="7ACFDC93" w:rsidR="00683833" w:rsidRDefault="009B2F53" w:rsidP="009B2F53">
      <w:pPr>
        <w:rPr>
          <w:rFonts w:ascii="Times New Roman" w:hAnsi="Times New Roman" w:cs="Times New Roman"/>
          <w:bCs/>
          <w:sz w:val="28"/>
          <w:szCs w:val="28"/>
        </w:rPr>
      </w:pPr>
      <w:r w:rsidRPr="009B2F53">
        <w:rPr>
          <w:rFonts w:ascii="Times New Roman" w:hAnsi="Times New Roman" w:cs="Times New Roman"/>
          <w:bCs/>
          <w:sz w:val="28"/>
          <w:szCs w:val="28"/>
        </w:rPr>
        <w:t>}</w:t>
      </w:r>
    </w:p>
    <w:p w14:paraId="134DE91E" w14:textId="2EF4E52A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</w:rPr>
      </w:pPr>
    </w:p>
    <w:p w14:paraId="040837C1" w14:textId="0C72DB7D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impl1.cpp:</w:t>
      </w:r>
    </w:p>
    <w:p w14:paraId="1FB5575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0AE5154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116DACC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8A330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4BD4AF3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float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float A, float B) {</w:t>
      </w:r>
    </w:p>
    <w:p w14:paraId="395258A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 * B;</w:t>
      </w:r>
    </w:p>
    <w:p w14:paraId="271EB9D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0CBF3B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B50F34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915E5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52DD9D0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long x) {</w:t>
      </w:r>
    </w:p>
    <w:p w14:paraId="1ADEED5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num = new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7542FDF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rev = new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2616AA4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4E8F37D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x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= 0) {</w:t>
      </w:r>
    </w:p>
    <w:p w14:paraId="675E08F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int digit = x % 2;</w:t>
      </w:r>
    </w:p>
    <w:p w14:paraId="1D8B187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rev[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] = digit + 48;</w:t>
      </w:r>
    </w:p>
    <w:p w14:paraId="7C3574A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 /= 2;</w:t>
      </w:r>
    </w:p>
    <w:p w14:paraId="29C9F19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45A7C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242AED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3B8D9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j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 ++j) {</w:t>
      </w:r>
    </w:p>
    <w:p w14:paraId="0EB36E8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num[j] =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rev[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j - 1];</w:t>
      </w:r>
    </w:p>
    <w:p w14:paraId="14A45CB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085448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A3A2E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delete[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] rev;</w:t>
      </w:r>
    </w:p>
    <w:p w14:paraId="07AE1F7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F8D9A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num;</w:t>
      </w:r>
    </w:p>
    <w:p w14:paraId="0EC2A23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D5B0D2C" w14:textId="36DF172A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78875FC" w14:textId="39230237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18BE44" w14:textId="126862E8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impl2.cpp:</w:t>
      </w:r>
    </w:p>
    <w:p w14:paraId="081BD97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2F726C9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53BDC0B0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96113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651FD07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float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square(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float A, float B) {</w:t>
      </w:r>
    </w:p>
    <w:p w14:paraId="108E0CE7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 * B / 2;</w:t>
      </w:r>
    </w:p>
    <w:p w14:paraId="3491A3F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4B9DA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9EC23F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2C0D0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extern "C" {</w:t>
      </w:r>
    </w:p>
    <w:p w14:paraId="3BFC80A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long x) {</w:t>
      </w:r>
    </w:p>
    <w:p w14:paraId="60E0B94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num = new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283173A6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char* rev = new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0C2E7562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D59EE6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x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= 0) {</w:t>
      </w:r>
    </w:p>
    <w:p w14:paraId="2E1C531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digit = x % 3;</w:t>
      </w:r>
    </w:p>
    <w:p w14:paraId="0FAC797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rev[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] = digit + 48;</w:t>
      </w:r>
    </w:p>
    <w:p w14:paraId="66BD8BF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 /= 3;</w:t>
      </w:r>
    </w:p>
    <w:p w14:paraId="10AFA7F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DCADC9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A7E2384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25466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j !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; ++j) {</w:t>
      </w:r>
    </w:p>
    <w:p w14:paraId="650BF51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num[j] =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rev[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j - 1];</w:t>
      </w:r>
    </w:p>
    <w:p w14:paraId="16C6CC0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38ECDE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7D5C05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delete[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] rev;</w:t>
      </w:r>
    </w:p>
    <w:p w14:paraId="7C4034D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38BE4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num;</w:t>
      </w:r>
    </w:p>
    <w:p w14:paraId="09E97CD9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9A72816" w14:textId="5D44416A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E8E602B" w14:textId="570C113C" w:rsid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FE0CCF" w14:textId="463F304B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7BF307A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357A3A03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Dynamic_Libraries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D10478D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95CA7B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CMAKE_CXX_STANDARD_REQUIRED ON)</w:t>
      </w:r>
    </w:p>
    <w:p w14:paraId="6185BDDA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CMAKE_CXX_STANDARD 17)</w:t>
      </w:r>
    </w:p>
    <w:p w14:paraId="62D146F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9D15E1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impl1 SHARED impl1.cpp)</w:t>
      </w:r>
    </w:p>
    <w:p w14:paraId="525D1488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impl2 SHARED impl2.cpp)</w:t>
      </w:r>
    </w:p>
    <w:p w14:paraId="57E97D4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78A8EC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add_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comp compile.cpp)</w:t>
      </w:r>
    </w:p>
    <w:p w14:paraId="36F5372F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target_link_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libraries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comp impl1)</w:t>
      </w:r>
    </w:p>
    <w:p w14:paraId="7852CA8E" w14:textId="77777777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C93E7" w14:textId="1B31AA8A" w:rsidR="009B2F53" w:rsidRPr="009B2F53" w:rsidRDefault="009B2F53" w:rsidP="009B2F5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B2F53">
        <w:rPr>
          <w:rFonts w:ascii="Times New Roman" w:hAnsi="Times New Roman" w:cs="Times New Roman"/>
          <w:bCs/>
          <w:sz w:val="28"/>
          <w:szCs w:val="28"/>
          <w:lang w:val="en-US"/>
        </w:rPr>
        <w:t>runtime runtime.cpp)</w:t>
      </w:r>
    </w:p>
    <w:p w14:paraId="3C77F77D" w14:textId="77777777" w:rsidR="002E3AA7" w:rsidRDefault="002E3AA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944356" w14:textId="282C0992" w:rsidR="00683833" w:rsidRPr="00421EFC" w:rsidRDefault="00DC7BC2">
      <w:pPr>
        <w:jc w:val="center"/>
        <w:rPr>
          <w:b/>
          <w:bCs/>
          <w:lang w:val="en-US"/>
        </w:rPr>
      </w:pPr>
      <w:r w:rsidRPr="000E0B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B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FE815CE" w14:textId="77777777" w:rsidR="00683833" w:rsidRPr="00421EFC" w:rsidRDefault="00683833">
      <w:pPr>
        <w:rPr>
          <w:b/>
          <w:bCs/>
          <w:lang w:val="en-US"/>
        </w:rPr>
      </w:pPr>
    </w:p>
    <w:p w14:paraId="0A59CCA8" w14:textId="42B6C7A8" w:rsidR="00421EFC" w:rsidRDefault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1:</w:t>
      </w:r>
    </w:p>
    <w:p w14:paraId="0333AD02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timursalihov@MacBook-Pro-Timur-2 ~/O/L/b/</w:t>
      </w:r>
      <w:proofErr w:type="spellStart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(report)</w:t>
      </w:r>
      <w:proofErr w:type="gramStart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421EF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421EFC">
        <w:rPr>
          <w:rFonts w:ascii="Times New Roman" w:hAnsi="Times New Roman" w:cs="Times New Roman"/>
          <w:sz w:val="28"/>
          <w:szCs w:val="28"/>
          <w:lang w:val="en-US"/>
        </w:rPr>
        <w:t>/comp</w:t>
      </w:r>
    </w:p>
    <w:p w14:paraId="7080C844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 xml:space="preserve">This program is linking libraries during compilation. Instructions: </w:t>
      </w:r>
    </w:p>
    <w:p w14:paraId="178FCECC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"1" - calculate square of figure</w:t>
      </w:r>
    </w:p>
    <w:p w14:paraId="02FD167E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</w:t>
      </w:r>
    </w:p>
    <w:p w14:paraId="4254A3F5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"-1" - exit</w:t>
      </w:r>
    </w:p>
    <w:p w14:paraId="4422D316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Input instruction: 1 2 3</w:t>
      </w:r>
    </w:p>
    <w:p w14:paraId="0708BEC0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The square is: 6</w:t>
      </w:r>
    </w:p>
    <w:p w14:paraId="758A715C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Input instruction: 2 13</w:t>
      </w:r>
    </w:p>
    <w:p w14:paraId="5B2BDDAB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The num in other system is: 1101</w:t>
      </w:r>
    </w:p>
    <w:p w14:paraId="66ABAE9C" w14:textId="07F1F218" w:rsid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Input instruction: -1</w:t>
      </w:r>
    </w:p>
    <w:p w14:paraId="67E149AC" w14:textId="48D44C36" w:rsid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C8FB5" w14:textId="791652C4" w:rsidR="00421EFC" w:rsidRDefault="00421EFC" w:rsidP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56407747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timursalihov@MacBook-Pro-Timur-2 ~/O/L/b/</w:t>
      </w:r>
      <w:proofErr w:type="spellStart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(report)</w:t>
      </w:r>
      <w:proofErr w:type="gramStart"/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421EF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421EFC">
        <w:rPr>
          <w:rFonts w:ascii="Times New Roman" w:hAnsi="Times New Roman" w:cs="Times New Roman"/>
          <w:sz w:val="28"/>
          <w:szCs w:val="28"/>
          <w:lang w:val="en-US"/>
        </w:rPr>
        <w:t>/comp</w:t>
      </w:r>
    </w:p>
    <w:p w14:paraId="022CCA9E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 xml:space="preserve">This program is linking libraries during compilation. Instructions: </w:t>
      </w:r>
    </w:p>
    <w:p w14:paraId="0B65D17D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"1" - calculate square of figure</w:t>
      </w:r>
    </w:p>
    <w:p w14:paraId="5C2263D4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</w:t>
      </w:r>
    </w:p>
    <w:p w14:paraId="2E5CAE6C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"-1" - exit</w:t>
      </w:r>
    </w:p>
    <w:p w14:paraId="349C3DCD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Input instruction: 1 2 3</w:t>
      </w:r>
    </w:p>
    <w:p w14:paraId="68FBAFC5" w14:textId="7ED2DE79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 xml:space="preserve">The square is: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A9311A7" w14:textId="77777777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Input instruction: 2 13</w:t>
      </w:r>
    </w:p>
    <w:p w14:paraId="1718FB87" w14:textId="0157B4D2" w:rsidR="00421EFC" w:rsidRP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t>The num in other system is: 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47624F0" w14:textId="07E4F4A3" w:rsidR="00421EFC" w:rsidRDefault="00421EFC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EFC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 instruction: -1</w:t>
      </w:r>
    </w:p>
    <w:p w14:paraId="7589B387" w14:textId="3EB94997" w:rsidR="002A1BB4" w:rsidRDefault="002A1BB4" w:rsidP="00421E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8EFF5" w14:textId="68722821" w:rsidR="002A1BB4" w:rsidRDefault="002A1BB4" w:rsidP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3:</w:t>
      </w:r>
    </w:p>
    <w:p w14:paraId="05CE7A00" w14:textId="79379655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>timursalihov@MacBook-Pro-Timur-2 ~/O/L/b/</w:t>
      </w:r>
      <w:proofErr w:type="spellStart"/>
      <w:r w:rsidRP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(report)</w:t>
      </w:r>
      <w:proofErr w:type="gramStart"/>
      <w:r w:rsidRP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2A1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A1BB4">
        <w:rPr>
          <w:rFonts w:ascii="Times New Roman" w:hAnsi="Times New Roman" w:cs="Times New Roman"/>
          <w:sz w:val="28"/>
          <w:szCs w:val="28"/>
          <w:lang w:val="en-US"/>
        </w:rPr>
        <w:t>/runtime</w:t>
      </w:r>
    </w:p>
    <w:p w14:paraId="5D2B179B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 xml:space="preserve">This program is linking libraries during runtime. Instructions: </w:t>
      </w:r>
    </w:p>
    <w:p w14:paraId="59358BB2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"0" - change implementation</w:t>
      </w:r>
    </w:p>
    <w:p w14:paraId="763D0533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"1" - calculate square of figure</w:t>
      </w:r>
    </w:p>
    <w:p w14:paraId="1DFD780E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</w:t>
      </w:r>
    </w:p>
    <w:p w14:paraId="1FF374C0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"-1" - exit</w:t>
      </w:r>
    </w:p>
    <w:p w14:paraId="59D29E0C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1 2 3</w:t>
      </w:r>
    </w:p>
    <w:p w14:paraId="00062A53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6</w:t>
      </w:r>
    </w:p>
    <w:p w14:paraId="07925E37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1 1 3</w:t>
      </w:r>
    </w:p>
    <w:p w14:paraId="15350FF8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3</w:t>
      </w:r>
    </w:p>
    <w:p w14:paraId="2FB24FC4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13</w:t>
      </w:r>
    </w:p>
    <w:p w14:paraId="66AADC19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1101</w:t>
      </w:r>
    </w:p>
    <w:p w14:paraId="43CAA72A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4</w:t>
      </w:r>
    </w:p>
    <w:p w14:paraId="507BC84E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100</w:t>
      </w:r>
    </w:p>
    <w:p w14:paraId="37C02E34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0</w:t>
      </w:r>
    </w:p>
    <w:p w14:paraId="62B960DF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Implementation switched</w:t>
      </w:r>
    </w:p>
    <w:p w14:paraId="7CC63EFF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1 2 3</w:t>
      </w:r>
    </w:p>
    <w:p w14:paraId="5C6BC3BB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3</w:t>
      </w:r>
    </w:p>
    <w:p w14:paraId="2D40C9F5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1 1 3</w:t>
      </w:r>
    </w:p>
    <w:p w14:paraId="29907A7F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1.5</w:t>
      </w:r>
    </w:p>
    <w:p w14:paraId="26B82059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13</w:t>
      </w:r>
    </w:p>
    <w:p w14:paraId="00BDB161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111</w:t>
      </w:r>
    </w:p>
    <w:p w14:paraId="084A8ED0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4</w:t>
      </w:r>
    </w:p>
    <w:p w14:paraId="2F557A5C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11</w:t>
      </w:r>
    </w:p>
    <w:p w14:paraId="7D43F49F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0</w:t>
      </w:r>
    </w:p>
    <w:p w14:paraId="330C6E1D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Implementation switched</w:t>
      </w:r>
    </w:p>
    <w:p w14:paraId="7EE91171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 instruction: 1 2 3</w:t>
      </w:r>
    </w:p>
    <w:p w14:paraId="4E4F241F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6</w:t>
      </w:r>
    </w:p>
    <w:p w14:paraId="4D298DB5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1 1 3</w:t>
      </w:r>
    </w:p>
    <w:p w14:paraId="4E2E276E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square is: 3</w:t>
      </w:r>
    </w:p>
    <w:p w14:paraId="5BAB7629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13</w:t>
      </w:r>
    </w:p>
    <w:p w14:paraId="5BE0DC82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1101</w:t>
      </w:r>
    </w:p>
    <w:p w14:paraId="5C784A5B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 instruction: 2 4</w:t>
      </w:r>
    </w:p>
    <w:p w14:paraId="0DC96AD1" w14:textId="77777777" w:rsidR="002A1BB4" w:rsidRPr="002A1BB4" w:rsidRDefault="002A1BB4" w:rsidP="002A1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The num in other system is: 100</w:t>
      </w:r>
    </w:p>
    <w:p w14:paraId="6B47F60A" w14:textId="03137AAB" w:rsidR="002A1BB4" w:rsidRPr="00992EC2" w:rsidRDefault="002A1BB4" w:rsidP="002A1BB4">
      <w:pPr>
        <w:rPr>
          <w:rFonts w:ascii="Times New Roman" w:hAnsi="Times New Roman" w:cs="Times New Roman"/>
          <w:sz w:val="28"/>
          <w:szCs w:val="28"/>
        </w:rPr>
      </w:pPr>
      <w:r w:rsidRPr="002A1BB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92EC2">
        <w:rPr>
          <w:rFonts w:ascii="Times New Roman" w:hAnsi="Times New Roman" w:cs="Times New Roman"/>
          <w:sz w:val="28"/>
          <w:szCs w:val="28"/>
        </w:rPr>
        <w:t xml:space="preserve"> </w:t>
      </w:r>
      <w:r w:rsidRPr="002A1BB4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992EC2">
        <w:rPr>
          <w:rFonts w:ascii="Times New Roman" w:hAnsi="Times New Roman" w:cs="Times New Roman"/>
          <w:sz w:val="28"/>
          <w:szCs w:val="28"/>
        </w:rPr>
        <w:t>: -1</w:t>
      </w:r>
    </w:p>
    <w:p w14:paraId="042879F6" w14:textId="77777777" w:rsidR="00421EFC" w:rsidRPr="00992EC2" w:rsidRDefault="00421EFC" w:rsidP="00421EFC">
      <w:pPr>
        <w:rPr>
          <w:rFonts w:ascii="Times New Roman" w:hAnsi="Times New Roman" w:cs="Times New Roman"/>
          <w:sz w:val="28"/>
          <w:szCs w:val="28"/>
        </w:rPr>
      </w:pPr>
    </w:p>
    <w:p w14:paraId="3A903CAD" w14:textId="77777777" w:rsidR="00683833" w:rsidRDefault="00DC7BC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496721" w14:textId="631FC2B8" w:rsidR="00992EC2" w:rsidRPr="002E3AA7" w:rsidRDefault="00992E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EC2"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 xml:space="preserve">время выполнения данной работы я познакомился с динамическими библиотеками. </w:t>
      </w:r>
      <w:r w:rsidR="002E3AA7">
        <w:rPr>
          <w:rFonts w:ascii="Times New Roman" w:hAnsi="Times New Roman" w:cs="Times New Roman"/>
          <w:sz w:val="28"/>
          <w:szCs w:val="28"/>
        </w:rPr>
        <w:t xml:space="preserve">Я изучил создание библиотек при помощи </w:t>
      </w:r>
      <w:proofErr w:type="spellStart"/>
      <w:r w:rsidR="002E3AA7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E3AA7">
        <w:rPr>
          <w:rFonts w:ascii="Times New Roman" w:hAnsi="Times New Roman" w:cs="Times New Roman"/>
          <w:sz w:val="28"/>
          <w:szCs w:val="28"/>
        </w:rPr>
        <w:t>, а также м</w:t>
      </w:r>
      <w:r>
        <w:rPr>
          <w:rFonts w:ascii="Times New Roman" w:hAnsi="Times New Roman" w:cs="Times New Roman"/>
          <w:sz w:val="28"/>
          <w:szCs w:val="28"/>
        </w:rPr>
        <w:t xml:space="preserve">ною было изучено </w:t>
      </w:r>
      <w:r w:rsidR="002E3AA7">
        <w:rPr>
          <w:rFonts w:ascii="Times New Roman" w:hAnsi="Times New Roman" w:cs="Times New Roman"/>
          <w:sz w:val="28"/>
          <w:szCs w:val="28"/>
        </w:rPr>
        <w:t>подключение библиотек 2 способами</w:t>
      </w:r>
      <w:r w:rsidR="002E3AA7" w:rsidRPr="002E3AA7">
        <w:rPr>
          <w:rFonts w:ascii="Times New Roman" w:hAnsi="Times New Roman" w:cs="Times New Roman"/>
          <w:sz w:val="28"/>
          <w:szCs w:val="28"/>
        </w:rPr>
        <w:t xml:space="preserve">: </w:t>
      </w:r>
      <w:r w:rsidR="002E3AA7">
        <w:rPr>
          <w:rFonts w:ascii="Times New Roman" w:hAnsi="Times New Roman" w:cs="Times New Roman"/>
          <w:sz w:val="28"/>
          <w:szCs w:val="28"/>
        </w:rPr>
        <w:t>на этапе компиляции и на этапе исполнения программы. Подключение библиотек на этапе компиляции позволяет динамически изменять функции в зависимости от подключенной библиотеки, но замедляет время выполнения, так как требуется время на подключение библиотек.</w:t>
      </w:r>
    </w:p>
    <w:sectPr w:rsidR="00992EC2" w:rsidRPr="002E3AA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E596" w14:textId="77777777" w:rsidR="00DC7BC2" w:rsidRDefault="00DC7BC2">
      <w:pPr>
        <w:spacing w:after="0" w:line="240" w:lineRule="auto"/>
      </w:pPr>
      <w:r>
        <w:separator/>
      </w:r>
    </w:p>
  </w:endnote>
  <w:endnote w:type="continuationSeparator" w:id="0">
    <w:p w14:paraId="660E2F54" w14:textId="77777777" w:rsidR="00DC7BC2" w:rsidRDefault="00DC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19FCA" w14:textId="77777777" w:rsidR="00683833" w:rsidRDefault="006838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89CF1" w14:textId="77777777" w:rsidR="00DC7BC2" w:rsidRDefault="00DC7BC2">
      <w:pPr>
        <w:spacing w:after="0" w:line="240" w:lineRule="auto"/>
      </w:pPr>
      <w:r>
        <w:separator/>
      </w:r>
    </w:p>
  </w:footnote>
  <w:footnote w:type="continuationSeparator" w:id="0">
    <w:p w14:paraId="2C7FF244" w14:textId="77777777" w:rsidR="00DC7BC2" w:rsidRDefault="00DC7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17DD7"/>
    <w:multiLevelType w:val="multilevel"/>
    <w:tmpl w:val="F5E610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794A4B"/>
    <w:multiLevelType w:val="multilevel"/>
    <w:tmpl w:val="C262C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483422"/>
    <w:multiLevelType w:val="multilevel"/>
    <w:tmpl w:val="79402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B05383"/>
    <w:multiLevelType w:val="multilevel"/>
    <w:tmpl w:val="0294616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C12A9"/>
    <w:multiLevelType w:val="multilevel"/>
    <w:tmpl w:val="03F075B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9BE434A"/>
    <w:multiLevelType w:val="multilevel"/>
    <w:tmpl w:val="5E6E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33"/>
    <w:rsid w:val="000E0BA7"/>
    <w:rsid w:val="00224A42"/>
    <w:rsid w:val="002A1BB4"/>
    <w:rsid w:val="002E3AA7"/>
    <w:rsid w:val="00421EFC"/>
    <w:rsid w:val="0043485F"/>
    <w:rsid w:val="00683833"/>
    <w:rsid w:val="00992EC2"/>
    <w:rsid w:val="009B2F53"/>
    <w:rsid w:val="00D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EFC8A"/>
  <w15:docId w15:val="{7DD841B4-DD25-CC4C-AFCE-B46FF2C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BA1B5-B95B-BD4E-880A-A19E6D72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15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66</cp:revision>
  <dcterms:created xsi:type="dcterms:W3CDTF">2019-11-01T18:06:00Z</dcterms:created>
  <dcterms:modified xsi:type="dcterms:W3CDTF">2023-11-26T17:50:00Z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