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1F31" w14:textId="77777777" w:rsidR="006232E6" w:rsidRDefault="006232E6" w:rsidP="00B55EF3">
      <w:pPr>
        <w:pStyle w:val="aa"/>
      </w:pPr>
      <w:r>
        <w:rPr>
          <w:rFonts w:hint="eastAsia"/>
        </w:rPr>
        <w:t xml:space="preserve">第七章 </w:t>
      </w:r>
      <w:r>
        <w:t>PWM控制</w:t>
      </w:r>
    </w:p>
    <w:p w14:paraId="3B4D57B8" w14:textId="430789F3" w:rsidR="008E3C96" w:rsidRDefault="00177EBA" w:rsidP="00F21BEE">
      <w:pPr>
        <w:pStyle w:val="1"/>
        <w:ind w:left="360" w:hanging="360"/>
      </w:pPr>
      <w:r>
        <w:t>1</w:t>
      </w:r>
      <w:r w:rsidR="008E3C96" w:rsidRPr="00B243A7">
        <w:rPr>
          <w:rFonts w:hint="eastAsia"/>
        </w:rPr>
        <w:t>．</w:t>
      </w:r>
      <w:r w:rsidR="008E3C96" w:rsidRPr="00B243A7">
        <w:rPr>
          <w:rFonts w:hint="eastAsia"/>
        </w:rPr>
        <w:t>PWM</w:t>
      </w:r>
      <w:r w:rsidR="008E3C96" w:rsidRPr="00B243A7">
        <w:rPr>
          <w:rFonts w:hint="eastAsia"/>
        </w:rPr>
        <w:t>控制技术的基本原理是什么</w:t>
      </w:r>
      <w:r w:rsidR="001869B2">
        <w:rPr>
          <w:rFonts w:hint="eastAsia"/>
        </w:rPr>
        <w:t>,</w:t>
      </w:r>
      <w:r w:rsidR="001869B2" w:rsidRPr="001869B2">
        <w:rPr>
          <w:rFonts w:hint="eastAsia"/>
        </w:rPr>
        <w:t xml:space="preserve"> </w:t>
      </w:r>
      <w:r w:rsidR="001869B2" w:rsidRPr="001869B2">
        <w:rPr>
          <w:rFonts w:hint="eastAsia"/>
        </w:rPr>
        <w:t>以及电压型</w:t>
      </w:r>
      <w:r w:rsidR="001869B2" w:rsidRPr="001869B2">
        <w:rPr>
          <w:rFonts w:hint="eastAsia"/>
        </w:rPr>
        <w:t>PWM</w:t>
      </w:r>
      <w:r w:rsidR="001869B2" w:rsidRPr="001869B2">
        <w:rPr>
          <w:rFonts w:hint="eastAsia"/>
        </w:rPr>
        <w:t>逆变电路中的电感的作用</w:t>
      </w:r>
      <w:r w:rsidR="008E3C96" w:rsidRPr="00B243A7">
        <w:rPr>
          <w:rFonts w:hint="eastAsia"/>
        </w:rPr>
        <w:t>？</w:t>
      </w:r>
      <w:r w:rsidR="001869B2">
        <w:rPr>
          <w:rFonts w:hint="eastAsia"/>
        </w:rPr>
        <w:t>2</w:t>
      </w:r>
      <w:r w:rsidR="001869B2">
        <w:t>019A</w:t>
      </w:r>
    </w:p>
    <w:p w14:paraId="5ACB4E11" w14:textId="77777777" w:rsidR="008C64AB" w:rsidRDefault="008C64AB" w:rsidP="008C64AB">
      <w:pPr>
        <w:ind w:left="210"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面积等效原理：冲量相等而形状不同的窄脉冲加在具有惯性环节上时，其效果基本相同。冲量指窄脉冲的面积，效果指的是环节的输出响应波形基本相同。【</w:t>
      </w:r>
      <w:r>
        <w:rPr>
          <w:rFonts w:hint="eastAsia"/>
        </w:rPr>
        <w:t>2</w:t>
      </w:r>
      <w:r>
        <w:rPr>
          <w:rFonts w:hint="eastAsia"/>
        </w:rPr>
        <w:t>分】</w:t>
      </w:r>
    </w:p>
    <w:p w14:paraId="13441854" w14:textId="447ECD66" w:rsidR="008C64AB" w:rsidRPr="00B243A7" w:rsidRDefault="008C64AB" w:rsidP="008C64AB">
      <w:pPr>
        <w:ind w:left="210"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在具有电感</w:t>
      </w:r>
      <w:r>
        <w:rPr>
          <w:rFonts w:hint="eastAsia"/>
        </w:rPr>
        <w:t>L</w:t>
      </w:r>
      <w:r>
        <w:rPr>
          <w:rFonts w:hint="eastAsia"/>
        </w:rPr>
        <w:t>或者电容</w:t>
      </w:r>
      <w:r>
        <w:rPr>
          <w:rFonts w:hint="eastAsia"/>
        </w:rPr>
        <w:t>C</w:t>
      </w:r>
      <w:r>
        <w:rPr>
          <w:rFonts w:hint="eastAsia"/>
        </w:rPr>
        <w:t>的电路中，如果输入的窄脉冲信号波形不一样，但面积相等，则电路输出响应波形低频率段基本相同，仅仅在高频率段具有很小的差别。【</w:t>
      </w:r>
      <w:r>
        <w:rPr>
          <w:rFonts w:hint="eastAsia"/>
        </w:rPr>
        <w:t>2</w:t>
      </w:r>
      <w:r>
        <w:rPr>
          <w:rFonts w:hint="eastAsia"/>
        </w:rPr>
        <w:t>分】电压型</w:t>
      </w:r>
      <w:r>
        <w:rPr>
          <w:rFonts w:hint="eastAsia"/>
        </w:rPr>
        <w:t>PWM</w:t>
      </w:r>
      <w:r>
        <w:rPr>
          <w:rFonts w:hint="eastAsia"/>
        </w:rPr>
        <w:t>逆变电路中的电感阻止电流的突变，起到惯性环节的作用。【</w:t>
      </w:r>
      <w:r>
        <w:rPr>
          <w:rFonts w:hint="eastAsia"/>
        </w:rPr>
        <w:t>1</w:t>
      </w:r>
      <w:r>
        <w:rPr>
          <w:rFonts w:hint="eastAsia"/>
        </w:rPr>
        <w:t>分】</w:t>
      </w:r>
    </w:p>
    <w:p w14:paraId="212AFB2C" w14:textId="78F116A5" w:rsidR="008E3C96" w:rsidRDefault="00177EBA" w:rsidP="00F21BEE">
      <w:pPr>
        <w:pStyle w:val="1"/>
        <w:ind w:left="360" w:hanging="360"/>
      </w:pPr>
      <w:r>
        <w:t>2</w:t>
      </w:r>
      <w:r w:rsidR="008E3C96">
        <w:rPr>
          <w:rFonts w:hint="eastAsia"/>
        </w:rPr>
        <w:t>．对于正弦脉冲宽度调制（</w:t>
      </w:r>
      <w:r w:rsidR="008E3C96">
        <w:rPr>
          <w:rFonts w:hint="eastAsia"/>
        </w:rPr>
        <w:t>SPWM</w:t>
      </w:r>
      <w:r w:rsidR="008E3C96">
        <w:rPr>
          <w:rFonts w:hint="eastAsia"/>
        </w:rPr>
        <w:t>），什么是调制信号？什么是载波信号？</w:t>
      </w:r>
      <w:r>
        <w:rPr>
          <w:rFonts w:hint="eastAsia"/>
        </w:rPr>
        <w:t>什么是</w:t>
      </w:r>
      <w:r w:rsidR="008E3C96">
        <w:rPr>
          <w:rFonts w:hint="eastAsia"/>
        </w:rPr>
        <w:t>调制比？</w:t>
      </w:r>
      <w:r w:rsidR="00E34546" w:rsidRPr="00E34546">
        <w:rPr>
          <w:rFonts w:hint="eastAsia"/>
        </w:rPr>
        <w:t>2017</w:t>
      </w:r>
      <w:r w:rsidR="00E34546" w:rsidRPr="00E34546">
        <w:rPr>
          <w:rFonts w:hint="eastAsia"/>
        </w:rPr>
        <w:t>专</w:t>
      </w:r>
      <w:r w:rsidR="00E34546" w:rsidRPr="00E34546">
        <w:rPr>
          <w:rFonts w:hint="eastAsia"/>
        </w:rPr>
        <w:t>B</w:t>
      </w:r>
    </w:p>
    <w:p w14:paraId="7D42C2E0" w14:textId="77777777" w:rsidR="00D84094" w:rsidRDefault="00D84094" w:rsidP="00D84094">
      <w:pPr>
        <w:ind w:left="210" w:firstLine="420"/>
        <w:rPr>
          <w:rFonts w:hint="eastAsia"/>
        </w:rPr>
      </w:pPr>
      <w:r>
        <w:rPr>
          <w:rFonts w:hint="eastAsia"/>
        </w:rPr>
        <w:t>在正弦脉冲宽度调制（</w:t>
      </w:r>
      <w:r>
        <w:rPr>
          <w:rFonts w:hint="eastAsia"/>
        </w:rPr>
        <w:t>SPWM</w:t>
      </w:r>
      <w:r>
        <w:rPr>
          <w:rFonts w:hint="eastAsia"/>
        </w:rPr>
        <w:t>）中，把希望输出的波形称作调制信号；【</w:t>
      </w:r>
      <w:r>
        <w:rPr>
          <w:rFonts w:hint="eastAsia"/>
        </w:rPr>
        <w:t>3</w:t>
      </w:r>
      <w:r>
        <w:rPr>
          <w:rFonts w:hint="eastAsia"/>
        </w:rPr>
        <w:t>分】</w:t>
      </w:r>
    </w:p>
    <w:p w14:paraId="53FEB6B8" w14:textId="2BA3A831" w:rsidR="008C64AB" w:rsidRDefault="00D84094" w:rsidP="00D84094">
      <w:pPr>
        <w:ind w:left="210" w:firstLine="420"/>
      </w:pPr>
      <w:r>
        <w:rPr>
          <w:rFonts w:hint="eastAsia"/>
        </w:rPr>
        <w:t>而对它进行调制的三角波或锯齿波称为载波信号；【</w:t>
      </w:r>
      <w:r>
        <w:rPr>
          <w:rFonts w:hint="eastAsia"/>
        </w:rPr>
        <w:t>3</w:t>
      </w:r>
      <w:r>
        <w:rPr>
          <w:rFonts w:hint="eastAsia"/>
        </w:rPr>
        <w:t>分】</w:t>
      </w:r>
    </w:p>
    <w:p w14:paraId="40781FB7" w14:textId="62BECEAA" w:rsidR="00D84094" w:rsidRPr="00EF3A30" w:rsidRDefault="00D84094" w:rsidP="00D84094">
      <w:pPr>
        <w:ind w:left="210" w:firstLine="420"/>
        <w:rPr>
          <w:rFonts w:hint="eastAsia"/>
        </w:rPr>
      </w:pPr>
      <w:r w:rsidRPr="00D84094">
        <w:rPr>
          <w:rFonts w:hint="eastAsia"/>
        </w:rPr>
        <w:t>载波频率</w:t>
      </w:r>
      <w:r w:rsidRPr="00D84094">
        <w:rPr>
          <w:rFonts w:hint="eastAsia"/>
        </w:rPr>
        <w:t>fc</w:t>
      </w:r>
      <w:r w:rsidRPr="00D84094">
        <w:rPr>
          <w:rFonts w:hint="eastAsia"/>
        </w:rPr>
        <w:t>与调制信号频率</w:t>
      </w:r>
      <w:r w:rsidRPr="00D84094">
        <w:rPr>
          <w:rFonts w:hint="eastAsia"/>
        </w:rPr>
        <w:t>fr</w:t>
      </w:r>
      <w:r w:rsidRPr="00D84094">
        <w:rPr>
          <w:rFonts w:hint="eastAsia"/>
        </w:rPr>
        <w:t>之比，</w:t>
      </w:r>
      <w:r w:rsidRPr="00D84094">
        <w:rPr>
          <w:rFonts w:hint="eastAsia"/>
        </w:rPr>
        <w:t>N= fc / fr</w:t>
      </w:r>
      <w:r w:rsidRPr="00D84094">
        <w:rPr>
          <w:rFonts w:hint="eastAsia"/>
        </w:rPr>
        <w:t>称为载波比。</w:t>
      </w:r>
    </w:p>
    <w:p w14:paraId="5BEBB489" w14:textId="04BFE050" w:rsidR="008E3C96" w:rsidRDefault="008E3C96" w:rsidP="00F21BEE">
      <w:pPr>
        <w:pStyle w:val="1"/>
        <w:ind w:left="360" w:hanging="360"/>
      </w:pPr>
      <w:r w:rsidRPr="005C1161">
        <w:t>4</w:t>
      </w:r>
      <w:r w:rsidRPr="005C1161">
        <w:rPr>
          <w:rFonts w:hint="eastAsia"/>
        </w:rPr>
        <w:t>．什么是</w:t>
      </w:r>
      <w:r w:rsidRPr="005C1161">
        <w:rPr>
          <w:rFonts w:hint="eastAsia"/>
        </w:rPr>
        <w:t>PWM</w:t>
      </w:r>
      <w:r>
        <w:rPr>
          <w:rFonts w:hint="eastAsia"/>
        </w:rPr>
        <w:t>控制技术</w:t>
      </w:r>
      <w:r w:rsidRPr="005C1161">
        <w:rPr>
          <w:rFonts w:hint="eastAsia"/>
        </w:rPr>
        <w:t>的计算法？什么是</w:t>
      </w:r>
      <w:r w:rsidRPr="005C1161">
        <w:rPr>
          <w:rFonts w:hint="eastAsia"/>
        </w:rPr>
        <w:t>PWM</w:t>
      </w:r>
      <w:r>
        <w:rPr>
          <w:rFonts w:hint="eastAsia"/>
        </w:rPr>
        <w:t>控制技术</w:t>
      </w:r>
      <w:r w:rsidRPr="005C1161">
        <w:rPr>
          <w:rFonts w:hint="eastAsia"/>
        </w:rPr>
        <w:t>的调制法？</w:t>
      </w:r>
      <w:r w:rsidR="00E34546" w:rsidRPr="00E34546">
        <w:rPr>
          <w:rFonts w:hint="eastAsia"/>
        </w:rPr>
        <w:t>2016B</w:t>
      </w:r>
    </w:p>
    <w:p w14:paraId="52A70111" w14:textId="77777777" w:rsidR="001313CB" w:rsidRDefault="001313CB" w:rsidP="001313CB">
      <w:pPr>
        <w:ind w:left="210" w:firstLine="420"/>
        <w:rPr>
          <w:rFonts w:hint="eastAsia"/>
        </w:rPr>
      </w:pPr>
      <w:r>
        <w:rPr>
          <w:rFonts w:hint="eastAsia"/>
        </w:rPr>
        <w:t>PWM</w:t>
      </w:r>
      <w:r>
        <w:rPr>
          <w:rFonts w:hint="eastAsia"/>
        </w:rPr>
        <w:t>控制技术的计算法是根据正弦波频率、幅值和半周期内的脉冲数，准确计算</w:t>
      </w:r>
      <w:r>
        <w:rPr>
          <w:rFonts w:hint="eastAsia"/>
        </w:rPr>
        <w:t>PWM</w:t>
      </w:r>
      <w:r>
        <w:rPr>
          <w:rFonts w:hint="eastAsia"/>
        </w:rPr>
        <w:t>波各脉冲宽度和间隔，据此控制逆变电路开关器件的通断，以得到所需</w:t>
      </w:r>
      <w:r>
        <w:rPr>
          <w:rFonts w:hint="eastAsia"/>
        </w:rPr>
        <w:t>PWM</w:t>
      </w:r>
      <w:r>
        <w:rPr>
          <w:rFonts w:hint="eastAsia"/>
        </w:rPr>
        <w:t>波形。【</w:t>
      </w:r>
      <w:r>
        <w:rPr>
          <w:rFonts w:hint="eastAsia"/>
        </w:rPr>
        <w:t>2.5</w:t>
      </w:r>
      <w:r>
        <w:rPr>
          <w:rFonts w:hint="eastAsia"/>
        </w:rPr>
        <w:t>分】</w:t>
      </w:r>
    </w:p>
    <w:p w14:paraId="500D20CC" w14:textId="6BE0BEBE" w:rsidR="001313CB" w:rsidRPr="001313CB" w:rsidRDefault="001313CB" w:rsidP="001313CB">
      <w:pPr>
        <w:ind w:left="210" w:firstLine="420"/>
        <w:rPr>
          <w:rFonts w:hint="eastAsia"/>
        </w:rPr>
      </w:pPr>
      <w:r>
        <w:rPr>
          <w:rFonts w:hint="eastAsia"/>
        </w:rPr>
        <w:t>PWM</w:t>
      </w:r>
      <w:r>
        <w:rPr>
          <w:rFonts w:hint="eastAsia"/>
        </w:rPr>
        <w:t>控制技术的调制法是把希望输出的波形作为调制信号，把接受调制的信号作为载波，通过信号波的调制得到所希望的</w:t>
      </w:r>
      <w:r>
        <w:rPr>
          <w:rFonts w:hint="eastAsia"/>
        </w:rPr>
        <w:t>PWM</w:t>
      </w:r>
      <w:r>
        <w:rPr>
          <w:rFonts w:hint="eastAsia"/>
        </w:rPr>
        <w:t>波形。【</w:t>
      </w:r>
      <w:r>
        <w:rPr>
          <w:rFonts w:hint="eastAsia"/>
        </w:rPr>
        <w:t>2.5</w:t>
      </w:r>
      <w:r>
        <w:rPr>
          <w:rFonts w:hint="eastAsia"/>
        </w:rPr>
        <w:t>分】</w:t>
      </w:r>
    </w:p>
    <w:p w14:paraId="7C79C827" w14:textId="25F31375" w:rsidR="008E3C96" w:rsidRDefault="00177EBA" w:rsidP="00F21BEE">
      <w:pPr>
        <w:pStyle w:val="1"/>
        <w:ind w:left="360" w:hanging="360"/>
      </w:pPr>
      <w:r>
        <w:t>5</w:t>
      </w:r>
      <w:r w:rsidR="008E3C96" w:rsidRPr="00BF059C">
        <w:rPr>
          <w:rFonts w:hint="eastAsia"/>
        </w:rPr>
        <w:t>、</w:t>
      </w:r>
      <w:r w:rsidR="008E3C96" w:rsidRPr="00BF059C">
        <w:rPr>
          <w:rFonts w:hint="eastAsia"/>
        </w:rPr>
        <w:t>PWM</w:t>
      </w:r>
      <w:r w:rsidR="008E3C96" w:rsidRPr="00BF059C">
        <w:rPr>
          <w:rFonts w:hint="eastAsia"/>
        </w:rPr>
        <w:t>逆变电路的控制方法主要有哪几种？</w:t>
      </w:r>
      <w:bookmarkStart w:id="0" w:name="_Hlk84498646"/>
      <w:r w:rsidR="008E3C96" w:rsidRPr="00BF059C">
        <w:rPr>
          <w:rFonts w:hint="eastAsia"/>
        </w:rPr>
        <w:t>异步调制与同步调制</w:t>
      </w:r>
      <w:bookmarkEnd w:id="0"/>
      <w:r w:rsidR="008E3C96" w:rsidRPr="00BF059C">
        <w:rPr>
          <w:rFonts w:hint="eastAsia"/>
        </w:rPr>
        <w:t>各有哪些优点？</w:t>
      </w:r>
      <w:r w:rsidR="00E34546" w:rsidRPr="00E34546">
        <w:rPr>
          <w:rFonts w:hint="eastAsia"/>
        </w:rPr>
        <w:t>2015A</w:t>
      </w:r>
    </w:p>
    <w:p w14:paraId="39D63E1F" w14:textId="77777777" w:rsidR="007641B9" w:rsidRDefault="007641B9" w:rsidP="007641B9">
      <w:pPr>
        <w:ind w:left="21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PWM</w:t>
      </w:r>
      <w:r>
        <w:rPr>
          <w:rFonts w:hint="eastAsia"/>
        </w:rPr>
        <w:t>逆变电路的常用控制方法有两种，一是计算法；二是调制法。三是跟踪控制法。其中调制法又可分为两种，一是异步调制法；二是同步调制法。</w:t>
      </w:r>
      <w:r>
        <w:rPr>
          <w:rFonts w:hint="eastAsia"/>
        </w:rPr>
        <w:t xml:space="preserve"> </w:t>
      </w:r>
    </w:p>
    <w:p w14:paraId="6B19ED92" w14:textId="77777777" w:rsidR="007641B9" w:rsidRDefault="007641B9" w:rsidP="007641B9">
      <w:pPr>
        <w:ind w:left="21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）通常异步调制法是保持载波频率不变，信号频率根据需要而改变时，载波比是变化的。优点是：信号频率较低时载波比较大，一周期内脉冲数较多，输出较接近正弦波。</w:t>
      </w:r>
    </w:p>
    <w:p w14:paraId="793E27EC" w14:textId="5CBBF0B9" w:rsidR="007641B9" w:rsidRPr="007641B9" w:rsidRDefault="007641B9" w:rsidP="007641B9">
      <w:pPr>
        <w:ind w:left="21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）同步调制时，保持载波比为常数，并在变频时使载波和信号波保持同步变化。优点是：信号波一周内输出的脉冲数是固定的，脉冲相位也是固定的，对称性好。</w:t>
      </w:r>
    </w:p>
    <w:p w14:paraId="661F1D67" w14:textId="2C90F749" w:rsidR="001869B2" w:rsidRDefault="00177EBA" w:rsidP="00F21BEE">
      <w:pPr>
        <w:pStyle w:val="1"/>
        <w:ind w:left="360" w:hanging="360"/>
      </w:pPr>
      <w:r>
        <w:t>6</w:t>
      </w:r>
      <w:r w:rsidR="008E3C96">
        <w:rPr>
          <w:rFonts w:hint="eastAsia"/>
        </w:rPr>
        <w:t xml:space="preserve">. </w:t>
      </w:r>
      <w:r w:rsidR="008E3C96">
        <w:rPr>
          <w:rFonts w:hint="eastAsia"/>
        </w:rPr>
        <w:t>什么是</w:t>
      </w:r>
      <w:r w:rsidR="008E3C96">
        <w:rPr>
          <w:rFonts w:hint="eastAsia"/>
        </w:rPr>
        <w:t>SPWM</w:t>
      </w:r>
      <w:r w:rsidR="008E3C96">
        <w:rPr>
          <w:rFonts w:hint="eastAsia"/>
        </w:rPr>
        <w:t>波形的规则采样法？和自然采样法相比，规则采样法有什么优缺点？</w:t>
      </w:r>
      <w:r w:rsidR="001869B2">
        <w:rPr>
          <w:rFonts w:hint="eastAsia"/>
        </w:rPr>
        <w:t>2</w:t>
      </w:r>
      <w:r w:rsidR="001869B2">
        <w:t>019A</w:t>
      </w:r>
    </w:p>
    <w:p w14:paraId="7C98EC26" w14:textId="77777777" w:rsidR="002F30F8" w:rsidRDefault="002F30F8" w:rsidP="002F30F8">
      <w:pPr>
        <w:ind w:left="210" w:firstLine="420"/>
        <w:rPr>
          <w:rFonts w:hint="eastAsia"/>
        </w:rPr>
      </w:pPr>
      <w:r>
        <w:rPr>
          <w:rFonts w:hint="eastAsia"/>
        </w:rPr>
        <w:t>SPWM</w:t>
      </w:r>
      <w:r>
        <w:rPr>
          <w:rFonts w:hint="eastAsia"/>
        </w:rPr>
        <w:t>波形的规则采样法是指：取载波（双极性三角波）两个正峰值之间为一个采样周期。在三角波的负峰时刻对正弦信号波采样而得到与正弦波的交点，过此交点作一条水平直线和三角波分别交于两点，在这两点对应的时刻控制电力电子器件的通断。【</w:t>
      </w:r>
      <w:r>
        <w:rPr>
          <w:rFonts w:hint="eastAsia"/>
        </w:rPr>
        <w:t>5</w:t>
      </w:r>
      <w:r>
        <w:rPr>
          <w:rFonts w:hint="eastAsia"/>
        </w:rPr>
        <w:t>分】</w:t>
      </w:r>
    </w:p>
    <w:p w14:paraId="506B84AF" w14:textId="11A87667" w:rsidR="0097646E" w:rsidRPr="0097646E" w:rsidRDefault="002F30F8" w:rsidP="002F30F8">
      <w:pPr>
        <w:ind w:left="210" w:firstLine="420"/>
        <w:rPr>
          <w:rFonts w:hint="eastAsia"/>
        </w:rPr>
      </w:pPr>
      <w:r>
        <w:rPr>
          <w:rFonts w:hint="eastAsia"/>
        </w:rPr>
        <w:t>和自然采样法相比，规则采样法计算量比自然采样法小很多，只是结果没有自然采样法精确。【</w:t>
      </w:r>
      <w:r>
        <w:rPr>
          <w:rFonts w:hint="eastAsia"/>
        </w:rPr>
        <w:t>5</w:t>
      </w:r>
      <w:r>
        <w:rPr>
          <w:rFonts w:hint="eastAsia"/>
        </w:rPr>
        <w:t>分】</w:t>
      </w:r>
    </w:p>
    <w:p w14:paraId="1F2BBAA6" w14:textId="77777777" w:rsidR="00B72A03" w:rsidRPr="00B72A03" w:rsidRDefault="00B72A03" w:rsidP="00B72A03">
      <w:pPr>
        <w:ind w:left="210" w:firstLine="420"/>
        <w:rPr>
          <w:rFonts w:hint="eastAsia"/>
        </w:rPr>
      </w:pPr>
    </w:p>
    <w:p w14:paraId="3FF7152D" w14:textId="63FD83D4" w:rsidR="00843DA7" w:rsidRPr="00AF3277" w:rsidRDefault="00843DA7" w:rsidP="00F21BEE">
      <w:pPr>
        <w:pStyle w:val="1"/>
        <w:ind w:left="360" w:hanging="360"/>
      </w:pPr>
      <w:r w:rsidRPr="00AF3277">
        <w:t>8</w:t>
      </w:r>
      <w:r w:rsidRPr="00AF3277">
        <w:rPr>
          <w:rFonts w:hint="eastAsia"/>
        </w:rPr>
        <w:t>．如图</w:t>
      </w:r>
      <w:r w:rsidRPr="00AF3277">
        <w:rPr>
          <w:rFonts w:hint="eastAsia"/>
        </w:rPr>
        <w:t>1</w:t>
      </w:r>
      <w:r w:rsidRPr="00AF3277">
        <w:rPr>
          <w:rFonts w:hint="eastAsia"/>
        </w:rPr>
        <w:t>所示，采用单极性</w:t>
      </w:r>
      <w:r w:rsidRPr="00AF3277">
        <w:rPr>
          <w:rFonts w:hint="eastAsia"/>
        </w:rPr>
        <w:t>PWM</w:t>
      </w:r>
      <w:r w:rsidRPr="00AF3277">
        <w:rPr>
          <w:rFonts w:hint="eastAsia"/>
        </w:rPr>
        <w:t>调制，当</w:t>
      </w:r>
      <w:r w:rsidRPr="00AF3277">
        <w:rPr>
          <w:rFonts w:hint="eastAsia"/>
        </w:rPr>
        <w:t>uo</w:t>
      </w:r>
      <w:r w:rsidRPr="00AF3277">
        <w:rPr>
          <w:rFonts w:hint="eastAsia"/>
        </w:rPr>
        <w:t>大于</w:t>
      </w:r>
      <w:r w:rsidRPr="00AF3277">
        <w:rPr>
          <w:rFonts w:hint="eastAsia"/>
        </w:rPr>
        <w:t>0</w:t>
      </w:r>
      <w:r w:rsidRPr="00AF3277">
        <w:rPr>
          <w:rFonts w:hint="eastAsia"/>
        </w:rPr>
        <w:t>时，图中器件的导通情况如何，要改变</w:t>
      </w:r>
      <w:r w:rsidRPr="00AF3277">
        <w:rPr>
          <w:rFonts w:hint="eastAsia"/>
        </w:rPr>
        <w:t>uo</w:t>
      </w:r>
      <w:r w:rsidRPr="00AF3277">
        <w:rPr>
          <w:rFonts w:hint="eastAsia"/>
        </w:rPr>
        <w:t>的频率，应该改变什么频率？</w:t>
      </w:r>
      <w:r w:rsidR="00AF3277" w:rsidRPr="00AF3277">
        <w:t>2020A</w:t>
      </w:r>
    </w:p>
    <w:p w14:paraId="04F43D9D" w14:textId="77777777" w:rsidR="00843DA7" w:rsidRPr="00B72A03" w:rsidRDefault="00843DA7" w:rsidP="00B72A03">
      <w:pPr>
        <w:pStyle w:val="1"/>
        <w:ind w:left="360" w:hanging="360"/>
        <w:jc w:val="right"/>
      </w:pPr>
      <w:r>
        <w:object w:dxaOrig="6440" w:dyaOrig="3121" w14:anchorId="258024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6" o:spid="_x0000_i1049" type="#_x0000_t75" style="width:193.95pt;height:120.9pt;mso-position-horizontal-relative:page;mso-position-vertical-relative:page" o:ole="">
            <v:imagedata r:id="rId8" o:title=""/>
            <o:lock v:ext="edit" aspectratio="f"/>
          </v:shape>
          <o:OLEObject Type="Embed" ProgID="PBrush" ShapeID="对象 16" DrawAspect="Content" ObjectID="_1760207020" r:id="rId9">
            <o:FieldCodes>\* MERGEFORMAT</o:FieldCodes>
          </o:OLEObject>
        </w:object>
      </w:r>
      <w:r w:rsidRPr="00B72A03">
        <w:t xml:space="preserve"> </w:t>
      </w:r>
    </w:p>
    <w:p w14:paraId="28EC507B" w14:textId="3BB45B63" w:rsidR="00843DA7" w:rsidRPr="00B72A03" w:rsidRDefault="00843DA7" w:rsidP="00B72A03">
      <w:pPr>
        <w:pStyle w:val="1"/>
        <w:ind w:left="360" w:hanging="360"/>
        <w:jc w:val="right"/>
      </w:pPr>
      <w:r w:rsidRPr="00B72A03">
        <w:rPr>
          <w:rFonts w:hint="eastAsia"/>
        </w:rPr>
        <w:t>图</w:t>
      </w:r>
      <w:r w:rsidRPr="00B72A03">
        <w:rPr>
          <w:rFonts w:hint="eastAsia"/>
        </w:rPr>
        <w:t>1</w:t>
      </w:r>
      <w:r w:rsidRPr="00B72A03">
        <w:t xml:space="preserve">           </w:t>
      </w:r>
    </w:p>
    <w:p w14:paraId="782E2A3F" w14:textId="77777777" w:rsidR="00B72A03" w:rsidRPr="00B72A03" w:rsidRDefault="00B72A03" w:rsidP="00B72A03">
      <w:pPr>
        <w:snapToGrid/>
        <w:spacing w:line="240" w:lineRule="auto"/>
        <w:ind w:leftChars="0" w:left="210" w:firstLineChars="0" w:firstLine="420"/>
        <w:textAlignment w:val="auto"/>
        <w:rPr>
          <w:rFonts w:ascii="Calibri" w:eastAsia="宋体" w:hAnsi="Calibri" w:cs="Times New Roman"/>
          <w:szCs w:val="24"/>
        </w:rPr>
      </w:pPr>
      <w:r w:rsidRPr="00B72A03">
        <w:rPr>
          <w:rFonts w:ascii="Calibri" w:eastAsia="宋体" w:hAnsi="Calibri" w:cs="Times New Roman" w:hint="eastAsia"/>
          <w:szCs w:val="24"/>
        </w:rPr>
        <w:t>当</w:t>
      </w:r>
      <w:r w:rsidRPr="00B72A03">
        <w:rPr>
          <w:rFonts w:ascii="Calibri" w:eastAsia="宋体" w:hAnsi="Calibri" w:cs="Times New Roman"/>
          <w:szCs w:val="24"/>
        </w:rPr>
        <w:t>uo</w:t>
      </w:r>
      <w:r w:rsidRPr="00B72A03">
        <w:rPr>
          <w:rFonts w:ascii="Calibri" w:eastAsia="宋体" w:hAnsi="Calibri" w:cs="Times New Roman" w:hint="eastAsia"/>
          <w:szCs w:val="24"/>
        </w:rPr>
        <w:t>大于</w:t>
      </w:r>
      <w:r w:rsidRPr="00B72A03">
        <w:rPr>
          <w:rFonts w:ascii="Calibri" w:eastAsia="宋体" w:hAnsi="Calibri" w:cs="Times New Roman"/>
          <w:szCs w:val="24"/>
        </w:rPr>
        <w:t>0</w:t>
      </w:r>
      <w:r w:rsidRPr="00B72A03">
        <w:rPr>
          <w:rFonts w:ascii="Calibri" w:eastAsia="宋体" w:hAnsi="Calibri" w:cs="Times New Roman" w:hint="eastAsia"/>
          <w:szCs w:val="24"/>
        </w:rPr>
        <w:t>时，</w:t>
      </w:r>
      <w:r w:rsidRPr="00B72A03">
        <w:rPr>
          <w:rFonts w:ascii="Calibri" w:eastAsia="宋体" w:hAnsi="Calibri" w:cs="Times New Roman"/>
          <w:szCs w:val="24"/>
        </w:rPr>
        <w:t>V1</w:t>
      </w:r>
      <w:r w:rsidRPr="00B72A03">
        <w:rPr>
          <w:rFonts w:ascii="Calibri" w:eastAsia="宋体" w:hAnsi="Calibri" w:cs="Times New Roman" w:hint="eastAsia"/>
          <w:szCs w:val="24"/>
        </w:rPr>
        <w:t>通，</w:t>
      </w:r>
      <w:r w:rsidRPr="00B72A03">
        <w:rPr>
          <w:rFonts w:ascii="Calibri" w:eastAsia="宋体" w:hAnsi="Calibri" w:cs="Times New Roman"/>
          <w:szCs w:val="24"/>
        </w:rPr>
        <w:t>V2</w:t>
      </w:r>
      <w:r w:rsidRPr="00B72A03">
        <w:rPr>
          <w:rFonts w:ascii="Calibri" w:eastAsia="宋体" w:hAnsi="Calibri" w:cs="Times New Roman" w:hint="eastAsia"/>
          <w:szCs w:val="24"/>
        </w:rPr>
        <w:t>断，</w:t>
      </w:r>
      <w:r w:rsidRPr="00B72A03">
        <w:rPr>
          <w:rFonts w:ascii="Calibri" w:eastAsia="宋体" w:hAnsi="Calibri" w:cs="Times New Roman"/>
          <w:szCs w:val="24"/>
        </w:rPr>
        <w:t>V3</w:t>
      </w:r>
      <w:r w:rsidRPr="00B72A03">
        <w:rPr>
          <w:rFonts w:ascii="Calibri" w:eastAsia="宋体" w:hAnsi="Calibri" w:cs="Times New Roman" w:hint="eastAsia"/>
          <w:szCs w:val="24"/>
        </w:rPr>
        <w:t>和</w:t>
      </w:r>
      <w:r w:rsidRPr="00B72A03">
        <w:rPr>
          <w:rFonts w:ascii="Calibri" w:eastAsia="宋体" w:hAnsi="Calibri" w:cs="Times New Roman"/>
          <w:szCs w:val="24"/>
        </w:rPr>
        <w:t>V4</w:t>
      </w:r>
      <w:r w:rsidRPr="00B72A03">
        <w:rPr>
          <w:rFonts w:ascii="Calibri" w:eastAsia="宋体" w:hAnsi="Calibri" w:cs="Times New Roman" w:hint="eastAsia"/>
          <w:szCs w:val="24"/>
        </w:rPr>
        <w:t>交替通断。负载电流为正的区间，</w:t>
      </w:r>
      <w:r w:rsidRPr="00B72A03">
        <w:rPr>
          <w:rFonts w:ascii="Calibri" w:eastAsia="宋体" w:hAnsi="Calibri" w:cs="Times New Roman"/>
          <w:szCs w:val="24"/>
        </w:rPr>
        <w:t>V1</w:t>
      </w:r>
      <w:r w:rsidRPr="00B72A03">
        <w:rPr>
          <w:rFonts w:ascii="Calibri" w:eastAsia="宋体" w:hAnsi="Calibri" w:cs="Times New Roman" w:hint="eastAsia"/>
          <w:szCs w:val="24"/>
        </w:rPr>
        <w:t>和</w:t>
      </w:r>
      <w:r w:rsidRPr="00B72A03">
        <w:rPr>
          <w:rFonts w:ascii="Calibri" w:eastAsia="宋体" w:hAnsi="Calibri" w:cs="Times New Roman"/>
          <w:szCs w:val="24"/>
        </w:rPr>
        <w:t>V4</w:t>
      </w:r>
      <w:r w:rsidRPr="00B72A03">
        <w:rPr>
          <w:rFonts w:ascii="Calibri" w:eastAsia="宋体" w:hAnsi="Calibri" w:cs="Times New Roman" w:hint="eastAsia"/>
          <w:szCs w:val="24"/>
        </w:rPr>
        <w:t>导通时，</w:t>
      </w:r>
      <w:r w:rsidRPr="00B72A03">
        <w:rPr>
          <w:rFonts w:ascii="Calibri" w:eastAsia="宋体" w:hAnsi="Calibri" w:cs="Times New Roman"/>
          <w:szCs w:val="24"/>
        </w:rPr>
        <w:t>uo</w:t>
      </w:r>
      <w:r w:rsidRPr="00B72A03">
        <w:rPr>
          <w:rFonts w:ascii="Calibri" w:eastAsia="宋体" w:hAnsi="Calibri" w:cs="Times New Roman" w:hint="eastAsia"/>
          <w:szCs w:val="24"/>
        </w:rPr>
        <w:t>等于</w:t>
      </w:r>
      <w:r w:rsidRPr="00B72A03">
        <w:rPr>
          <w:rFonts w:ascii="Calibri" w:eastAsia="宋体" w:hAnsi="Calibri" w:cs="Times New Roman"/>
          <w:szCs w:val="24"/>
        </w:rPr>
        <w:t xml:space="preserve">Ud </w:t>
      </w:r>
      <w:r w:rsidRPr="00B72A03">
        <w:rPr>
          <w:rFonts w:ascii="Calibri" w:eastAsia="宋体" w:hAnsi="Calibri" w:cs="Times New Roman" w:hint="eastAsia"/>
          <w:szCs w:val="24"/>
        </w:rPr>
        <w:t>。</w:t>
      </w:r>
      <w:r w:rsidRPr="00B72A03">
        <w:rPr>
          <w:rFonts w:ascii="Calibri" w:eastAsia="宋体" w:hAnsi="Calibri" w:cs="Times New Roman"/>
          <w:szCs w:val="24"/>
        </w:rPr>
        <w:t>V4</w:t>
      </w:r>
      <w:r w:rsidRPr="00B72A03">
        <w:rPr>
          <w:rFonts w:ascii="Calibri" w:eastAsia="宋体" w:hAnsi="Calibri" w:cs="Times New Roman" w:hint="eastAsia"/>
          <w:szCs w:val="24"/>
        </w:rPr>
        <w:t>关断时，负载电流通过</w:t>
      </w:r>
      <w:r w:rsidRPr="00B72A03">
        <w:rPr>
          <w:rFonts w:ascii="Calibri" w:eastAsia="宋体" w:hAnsi="Calibri" w:cs="Times New Roman"/>
          <w:szCs w:val="24"/>
        </w:rPr>
        <w:t>V1</w:t>
      </w:r>
      <w:r w:rsidRPr="00B72A03">
        <w:rPr>
          <w:rFonts w:ascii="Calibri" w:eastAsia="宋体" w:hAnsi="Calibri" w:cs="Times New Roman" w:hint="eastAsia"/>
          <w:szCs w:val="24"/>
        </w:rPr>
        <w:t>和</w:t>
      </w:r>
      <w:r w:rsidRPr="00B72A03">
        <w:rPr>
          <w:rFonts w:ascii="Calibri" w:eastAsia="宋体" w:hAnsi="Calibri" w:cs="Times New Roman"/>
          <w:szCs w:val="24"/>
        </w:rPr>
        <w:t>VD3</w:t>
      </w:r>
      <w:r w:rsidRPr="00B72A03">
        <w:rPr>
          <w:rFonts w:ascii="Calibri" w:eastAsia="宋体" w:hAnsi="Calibri" w:cs="Times New Roman" w:hint="eastAsia"/>
          <w:szCs w:val="24"/>
        </w:rPr>
        <w:t>续流，</w:t>
      </w:r>
      <w:r w:rsidRPr="00B72A03">
        <w:rPr>
          <w:rFonts w:ascii="Calibri" w:eastAsia="宋体" w:hAnsi="Calibri" w:cs="Times New Roman"/>
          <w:szCs w:val="24"/>
        </w:rPr>
        <w:t>uo=0</w:t>
      </w:r>
      <w:r w:rsidRPr="00B72A03">
        <w:rPr>
          <w:rFonts w:ascii="Calibri" w:eastAsia="宋体" w:hAnsi="Calibri" w:cs="Times New Roman" w:hint="eastAsia"/>
          <w:szCs w:val="24"/>
        </w:rPr>
        <w:t>。</w:t>
      </w:r>
      <w:r w:rsidRPr="00B72A03">
        <w:rPr>
          <w:rFonts w:ascii="宋体" w:eastAsia="宋体" w:hAnsi="宋体" w:cs="Times New Roman" w:hint="eastAsia"/>
          <w:szCs w:val="21"/>
        </w:rPr>
        <w:t>（3分）</w:t>
      </w:r>
      <w:r w:rsidRPr="00B72A03">
        <w:rPr>
          <w:rFonts w:ascii="Calibri" w:eastAsia="宋体" w:hAnsi="Calibri" w:cs="Times New Roman" w:hint="eastAsia"/>
          <w:szCs w:val="24"/>
        </w:rPr>
        <w:t>负载电流为负的区间，</w:t>
      </w:r>
      <w:r w:rsidRPr="00B72A03">
        <w:rPr>
          <w:rFonts w:ascii="Calibri" w:eastAsia="宋体" w:hAnsi="Calibri" w:cs="Times New Roman"/>
          <w:szCs w:val="24"/>
        </w:rPr>
        <w:t xml:space="preserve"> V1</w:t>
      </w:r>
      <w:r w:rsidRPr="00B72A03">
        <w:rPr>
          <w:rFonts w:ascii="Calibri" w:eastAsia="宋体" w:hAnsi="Calibri" w:cs="Times New Roman" w:hint="eastAsia"/>
          <w:szCs w:val="24"/>
        </w:rPr>
        <w:t>和</w:t>
      </w:r>
      <w:r w:rsidRPr="00B72A03">
        <w:rPr>
          <w:rFonts w:ascii="Calibri" w:eastAsia="宋体" w:hAnsi="Calibri" w:cs="Times New Roman"/>
          <w:szCs w:val="24"/>
        </w:rPr>
        <w:t>V4</w:t>
      </w:r>
      <w:r w:rsidRPr="00B72A03">
        <w:rPr>
          <w:rFonts w:ascii="Calibri" w:eastAsia="宋体" w:hAnsi="Calibri" w:cs="Times New Roman" w:hint="eastAsia"/>
          <w:szCs w:val="24"/>
        </w:rPr>
        <w:t>仍导通，</w:t>
      </w:r>
      <w:r w:rsidRPr="00B72A03">
        <w:rPr>
          <w:rFonts w:ascii="Calibri" w:eastAsia="宋体" w:hAnsi="Calibri" w:cs="Times New Roman"/>
          <w:szCs w:val="24"/>
        </w:rPr>
        <w:t>io</w:t>
      </w:r>
      <w:r w:rsidRPr="00B72A03">
        <w:rPr>
          <w:rFonts w:ascii="Calibri" w:eastAsia="宋体" w:hAnsi="Calibri" w:cs="Times New Roman" w:hint="eastAsia"/>
          <w:szCs w:val="24"/>
        </w:rPr>
        <w:t>为负，实际上</w:t>
      </w:r>
      <w:r w:rsidRPr="00B72A03">
        <w:rPr>
          <w:rFonts w:ascii="Calibri" w:eastAsia="宋体" w:hAnsi="Calibri" w:cs="Times New Roman"/>
          <w:szCs w:val="24"/>
        </w:rPr>
        <w:t>io</w:t>
      </w:r>
      <w:r w:rsidRPr="00B72A03">
        <w:rPr>
          <w:rFonts w:ascii="Calibri" w:eastAsia="宋体" w:hAnsi="Calibri" w:cs="Times New Roman" w:hint="eastAsia"/>
          <w:szCs w:val="24"/>
        </w:rPr>
        <w:t>从</w:t>
      </w:r>
      <w:r w:rsidRPr="00B72A03">
        <w:rPr>
          <w:rFonts w:ascii="Calibri" w:eastAsia="宋体" w:hAnsi="Calibri" w:cs="Times New Roman"/>
          <w:szCs w:val="24"/>
        </w:rPr>
        <w:t>VD1</w:t>
      </w:r>
      <w:r w:rsidRPr="00B72A03">
        <w:rPr>
          <w:rFonts w:ascii="Calibri" w:eastAsia="宋体" w:hAnsi="Calibri" w:cs="Times New Roman" w:hint="eastAsia"/>
          <w:szCs w:val="24"/>
        </w:rPr>
        <w:t>和</w:t>
      </w:r>
      <w:r w:rsidRPr="00B72A03">
        <w:rPr>
          <w:rFonts w:ascii="Calibri" w:eastAsia="宋体" w:hAnsi="Calibri" w:cs="Times New Roman"/>
          <w:szCs w:val="24"/>
        </w:rPr>
        <w:t>VD4</w:t>
      </w:r>
      <w:r w:rsidRPr="00B72A03">
        <w:rPr>
          <w:rFonts w:ascii="Calibri" w:eastAsia="宋体" w:hAnsi="Calibri" w:cs="Times New Roman" w:hint="eastAsia"/>
          <w:szCs w:val="24"/>
        </w:rPr>
        <w:t>流过，仍有</w:t>
      </w:r>
      <w:r w:rsidRPr="00B72A03">
        <w:rPr>
          <w:rFonts w:ascii="Calibri" w:eastAsia="宋体" w:hAnsi="Calibri" w:cs="Times New Roman"/>
          <w:szCs w:val="24"/>
        </w:rPr>
        <w:t xml:space="preserve">uo=Ud </w:t>
      </w:r>
      <w:r w:rsidRPr="00B72A03">
        <w:rPr>
          <w:rFonts w:ascii="Calibri" w:eastAsia="宋体" w:hAnsi="Calibri" w:cs="Times New Roman" w:hint="eastAsia"/>
          <w:szCs w:val="24"/>
        </w:rPr>
        <w:t>。</w:t>
      </w:r>
      <w:r w:rsidRPr="00B72A03">
        <w:rPr>
          <w:rFonts w:ascii="Calibri" w:eastAsia="宋体" w:hAnsi="Calibri" w:cs="Times New Roman"/>
          <w:szCs w:val="24"/>
        </w:rPr>
        <w:t>V4</w:t>
      </w:r>
      <w:r w:rsidRPr="00B72A03">
        <w:rPr>
          <w:rFonts w:ascii="Calibri" w:eastAsia="宋体" w:hAnsi="Calibri" w:cs="Times New Roman" w:hint="eastAsia"/>
          <w:szCs w:val="24"/>
        </w:rPr>
        <w:t>关断</w:t>
      </w:r>
      <w:r w:rsidRPr="00B72A03">
        <w:rPr>
          <w:rFonts w:ascii="Calibri" w:eastAsia="宋体" w:hAnsi="Calibri" w:cs="Times New Roman"/>
          <w:szCs w:val="24"/>
        </w:rPr>
        <w:t>V3</w:t>
      </w:r>
      <w:r w:rsidRPr="00B72A03">
        <w:rPr>
          <w:rFonts w:ascii="Calibri" w:eastAsia="宋体" w:hAnsi="Calibri" w:cs="Times New Roman" w:hint="eastAsia"/>
          <w:szCs w:val="24"/>
        </w:rPr>
        <w:t>开通后，</w:t>
      </w:r>
      <w:r w:rsidRPr="00B72A03">
        <w:rPr>
          <w:rFonts w:ascii="Calibri" w:eastAsia="宋体" w:hAnsi="Calibri" w:cs="Times New Roman"/>
          <w:szCs w:val="24"/>
        </w:rPr>
        <w:t>io</w:t>
      </w:r>
      <w:r w:rsidRPr="00B72A03">
        <w:rPr>
          <w:rFonts w:ascii="Calibri" w:eastAsia="宋体" w:hAnsi="Calibri" w:cs="Times New Roman" w:hint="eastAsia"/>
          <w:szCs w:val="24"/>
        </w:rPr>
        <w:t>从</w:t>
      </w:r>
      <w:r w:rsidRPr="00B72A03">
        <w:rPr>
          <w:rFonts w:ascii="Calibri" w:eastAsia="宋体" w:hAnsi="Calibri" w:cs="Times New Roman"/>
          <w:szCs w:val="24"/>
        </w:rPr>
        <w:t>V3</w:t>
      </w:r>
      <w:r w:rsidRPr="00B72A03">
        <w:rPr>
          <w:rFonts w:ascii="Calibri" w:eastAsia="宋体" w:hAnsi="Calibri" w:cs="Times New Roman" w:hint="eastAsia"/>
          <w:szCs w:val="24"/>
        </w:rPr>
        <w:t>和</w:t>
      </w:r>
      <w:r w:rsidRPr="00B72A03">
        <w:rPr>
          <w:rFonts w:ascii="Calibri" w:eastAsia="宋体" w:hAnsi="Calibri" w:cs="Times New Roman"/>
          <w:szCs w:val="24"/>
        </w:rPr>
        <w:t>VD1</w:t>
      </w:r>
      <w:r w:rsidRPr="00B72A03">
        <w:rPr>
          <w:rFonts w:ascii="Calibri" w:eastAsia="宋体" w:hAnsi="Calibri" w:cs="Times New Roman" w:hint="eastAsia"/>
          <w:szCs w:val="24"/>
        </w:rPr>
        <w:t>续流，</w:t>
      </w:r>
      <w:r w:rsidRPr="00B72A03">
        <w:rPr>
          <w:rFonts w:ascii="Calibri" w:eastAsia="宋体" w:hAnsi="Calibri" w:cs="Times New Roman"/>
          <w:szCs w:val="24"/>
        </w:rPr>
        <w:t>uo=0</w:t>
      </w:r>
      <w:r w:rsidRPr="00B72A03">
        <w:rPr>
          <w:rFonts w:ascii="Calibri" w:eastAsia="宋体" w:hAnsi="Calibri" w:cs="Times New Roman" w:hint="eastAsia"/>
          <w:szCs w:val="24"/>
        </w:rPr>
        <w:t>。</w:t>
      </w:r>
      <w:r w:rsidRPr="00B72A03">
        <w:rPr>
          <w:rFonts w:ascii="宋体" w:eastAsia="宋体" w:hAnsi="宋体" w:cs="Times New Roman" w:hint="eastAsia"/>
          <w:szCs w:val="21"/>
        </w:rPr>
        <w:t>（3分）</w:t>
      </w:r>
    </w:p>
    <w:p w14:paraId="1E17A05C" w14:textId="77777777" w:rsidR="00B72A03" w:rsidRPr="00B72A03" w:rsidRDefault="00B72A03" w:rsidP="00B72A03">
      <w:pPr>
        <w:snapToGrid/>
        <w:spacing w:line="240" w:lineRule="auto"/>
        <w:ind w:leftChars="0" w:left="210" w:firstLineChars="0" w:firstLine="420"/>
        <w:textAlignment w:val="auto"/>
        <w:rPr>
          <w:rFonts w:ascii="Calibri" w:eastAsia="宋体" w:hAnsi="Calibri" w:cs="Times New Roman"/>
          <w:szCs w:val="24"/>
        </w:rPr>
      </w:pPr>
      <w:r w:rsidRPr="00B72A03">
        <w:rPr>
          <w:rFonts w:ascii="Calibri" w:eastAsia="宋体" w:hAnsi="Calibri" w:cs="Times New Roman" w:hint="eastAsia"/>
          <w:szCs w:val="24"/>
        </w:rPr>
        <w:t>要改变</w:t>
      </w:r>
      <w:r w:rsidRPr="00B72A03">
        <w:rPr>
          <w:rFonts w:ascii="Calibri" w:eastAsia="宋体" w:hAnsi="Calibri" w:cs="Times New Roman"/>
          <w:szCs w:val="24"/>
        </w:rPr>
        <w:t>uo</w:t>
      </w:r>
      <w:r w:rsidRPr="00B72A03">
        <w:rPr>
          <w:rFonts w:ascii="Calibri" w:eastAsia="宋体" w:hAnsi="Calibri" w:cs="Times New Roman" w:hint="eastAsia"/>
          <w:szCs w:val="24"/>
        </w:rPr>
        <w:t>的频率，应改变信号波</w:t>
      </w:r>
      <w:r w:rsidRPr="00B72A03">
        <w:rPr>
          <w:rFonts w:ascii="Calibri" w:eastAsia="宋体" w:hAnsi="Calibri" w:cs="Times New Roman"/>
          <w:szCs w:val="24"/>
        </w:rPr>
        <w:t>ur</w:t>
      </w:r>
      <w:r w:rsidRPr="00B72A03">
        <w:rPr>
          <w:rFonts w:ascii="Calibri" w:eastAsia="宋体" w:hAnsi="Calibri" w:cs="Times New Roman" w:hint="eastAsia"/>
          <w:szCs w:val="24"/>
        </w:rPr>
        <w:t>的频率。</w:t>
      </w:r>
      <w:r w:rsidRPr="00B72A03">
        <w:rPr>
          <w:rFonts w:ascii="宋体" w:eastAsia="宋体" w:hAnsi="宋体" w:cs="Times New Roman" w:hint="eastAsia"/>
          <w:szCs w:val="21"/>
        </w:rPr>
        <w:t>（2分）。</w:t>
      </w:r>
    </w:p>
    <w:p w14:paraId="22D65053" w14:textId="5AB9FC4E" w:rsidR="00AF3277" w:rsidRDefault="00AF3277" w:rsidP="00B72A03">
      <w:pPr>
        <w:pStyle w:val="1"/>
        <w:ind w:left="360" w:hanging="360"/>
      </w:pPr>
      <w:r>
        <w:t>11</w:t>
      </w:r>
      <w:r>
        <w:rPr>
          <w:rFonts w:hint="eastAsia"/>
        </w:rPr>
        <w:t>.</w:t>
      </w:r>
      <w:r>
        <w:t xml:space="preserve"> </w:t>
      </w:r>
      <w:r w:rsidRPr="00AF3277">
        <w:rPr>
          <w:rFonts w:hint="eastAsia"/>
        </w:rPr>
        <w:t>如何提高</w:t>
      </w:r>
      <w:r w:rsidRPr="00AF3277">
        <w:rPr>
          <w:rFonts w:hint="eastAsia"/>
        </w:rPr>
        <w:t>PWM</w:t>
      </w:r>
      <w:r w:rsidRPr="00AF3277">
        <w:rPr>
          <w:rFonts w:hint="eastAsia"/>
        </w:rPr>
        <w:t>逆变电路的直流电压利用率？</w:t>
      </w:r>
      <w:r w:rsidR="00DD2474" w:rsidRPr="00DD2474">
        <w:t>2020B</w:t>
      </w:r>
    </w:p>
    <w:p w14:paraId="109EC8A6" w14:textId="1AC41CA0" w:rsidR="001869B2" w:rsidRDefault="00873F1B" w:rsidP="008E3C96">
      <w:pPr>
        <w:ind w:left="210" w:firstLine="420"/>
      </w:pPr>
      <w:r>
        <w:rPr>
          <w:noProof/>
        </w:rPr>
        <w:drawing>
          <wp:inline distT="0" distB="0" distL="0" distR="0" wp14:anchorId="5BDB76F9" wp14:editId="66606308">
            <wp:extent cx="5752465" cy="682625"/>
            <wp:effectExtent l="0" t="0" r="635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9E8B" w14:textId="77777777" w:rsidR="006232E6" w:rsidRPr="008E3C96" w:rsidRDefault="006232E6" w:rsidP="006232E6">
      <w:pPr>
        <w:ind w:left="210" w:firstLine="643"/>
        <w:jc w:val="center"/>
        <w:rPr>
          <w:rFonts w:ascii="宋体" w:hAnsi="宋体" w:cs="宋体"/>
          <w:b/>
          <w:kern w:val="0"/>
          <w:sz w:val="32"/>
        </w:rPr>
      </w:pPr>
    </w:p>
    <w:p w14:paraId="411D019A" w14:textId="77777777" w:rsidR="008E3C96" w:rsidRDefault="008E3C96" w:rsidP="006232E6">
      <w:pPr>
        <w:ind w:left="210" w:firstLine="643"/>
        <w:jc w:val="center"/>
        <w:rPr>
          <w:rFonts w:ascii="宋体" w:hAnsi="宋体" w:cs="宋体"/>
          <w:b/>
          <w:kern w:val="0"/>
          <w:sz w:val="32"/>
        </w:rPr>
      </w:pPr>
    </w:p>
    <w:p w14:paraId="10D35940" w14:textId="77777777" w:rsidR="006232E6" w:rsidRDefault="006232E6" w:rsidP="00B55EF3">
      <w:pPr>
        <w:pStyle w:val="aa"/>
      </w:pPr>
      <w:r>
        <w:rPr>
          <w:rFonts w:hint="eastAsia"/>
        </w:rPr>
        <w:t>第九章 电力电子器件</w:t>
      </w:r>
      <w:r>
        <w:t>的共性问题</w:t>
      </w:r>
    </w:p>
    <w:p w14:paraId="171399BC" w14:textId="62488EC1" w:rsidR="008E3C96" w:rsidRDefault="000C3B22" w:rsidP="00522FD7">
      <w:pPr>
        <w:pStyle w:val="1"/>
        <w:ind w:left="360" w:hanging="360"/>
      </w:pPr>
      <w:r>
        <w:t>1</w:t>
      </w:r>
      <w:r w:rsidR="008E3C96">
        <w:rPr>
          <w:rFonts w:hint="eastAsia"/>
        </w:rPr>
        <w:t xml:space="preserve">. </w:t>
      </w:r>
      <w:r w:rsidR="008E3C96">
        <w:rPr>
          <w:rFonts w:hint="eastAsia"/>
        </w:rPr>
        <w:t>外因过电压和内因过电压主要分别由于什么原因造成的？举出三种过电压保护措施。</w:t>
      </w:r>
      <w:r w:rsidR="001869B2">
        <w:rPr>
          <w:rFonts w:hint="eastAsia"/>
        </w:rPr>
        <w:t>2</w:t>
      </w:r>
      <w:r w:rsidR="001869B2">
        <w:t>019B</w:t>
      </w:r>
    </w:p>
    <w:p w14:paraId="2A02C5B1" w14:textId="77777777" w:rsidR="00522FD7" w:rsidRDefault="00522FD7" w:rsidP="00522FD7">
      <w:pPr>
        <w:ind w:left="210" w:firstLine="420"/>
        <w:rPr>
          <w:rFonts w:hint="eastAsia"/>
        </w:rPr>
      </w:pPr>
      <w:r>
        <w:rPr>
          <w:rFonts w:hint="eastAsia"/>
        </w:rPr>
        <w:t>外因过电压主要来自雷击和系统操作过程等外因【</w:t>
      </w:r>
      <w:r>
        <w:rPr>
          <w:rFonts w:hint="eastAsia"/>
        </w:rPr>
        <w:t>1.5</w:t>
      </w:r>
      <w:r>
        <w:rPr>
          <w:rFonts w:hint="eastAsia"/>
        </w:rPr>
        <w:t>分】</w:t>
      </w:r>
    </w:p>
    <w:p w14:paraId="4766DB43" w14:textId="77777777" w:rsidR="00522FD7" w:rsidRDefault="00522FD7" w:rsidP="00522FD7">
      <w:pPr>
        <w:ind w:left="210" w:firstLine="420"/>
        <w:rPr>
          <w:rFonts w:hint="eastAsia"/>
        </w:rPr>
      </w:pPr>
      <w:r>
        <w:rPr>
          <w:rFonts w:hint="eastAsia"/>
        </w:rPr>
        <w:t>内因过电压主要来自电力电子装置内部器件的开关过程【</w:t>
      </w:r>
      <w:r>
        <w:rPr>
          <w:rFonts w:hint="eastAsia"/>
        </w:rPr>
        <w:t>1.5</w:t>
      </w:r>
      <w:r>
        <w:rPr>
          <w:rFonts w:hint="eastAsia"/>
        </w:rPr>
        <w:t>分】</w:t>
      </w:r>
    </w:p>
    <w:p w14:paraId="149966BF" w14:textId="4FF66983" w:rsidR="00522FD7" w:rsidRPr="00522FD7" w:rsidRDefault="00522FD7" w:rsidP="00522FD7">
      <w:pPr>
        <w:ind w:left="210" w:firstLine="420"/>
        <w:rPr>
          <w:rFonts w:hint="eastAsia"/>
        </w:rPr>
      </w:pPr>
      <w:r>
        <w:rPr>
          <w:rFonts w:hint="eastAsia"/>
        </w:rPr>
        <w:t>抑制过电压的措施例举：避雷器，变压器静电屏蔽层，静电感应过电压抑制电容【</w:t>
      </w:r>
      <w:r>
        <w:rPr>
          <w:rFonts w:hint="eastAsia"/>
        </w:rPr>
        <w:t>3</w:t>
      </w:r>
      <w:r>
        <w:rPr>
          <w:rFonts w:hint="eastAsia"/>
        </w:rPr>
        <w:t>分】</w:t>
      </w:r>
    </w:p>
    <w:p w14:paraId="65FD7E96" w14:textId="6C97FC30" w:rsidR="008E3C96" w:rsidRPr="0038281F" w:rsidRDefault="000C3B22" w:rsidP="00522FD7">
      <w:pPr>
        <w:pStyle w:val="1"/>
        <w:ind w:left="360" w:hanging="360"/>
      </w:pPr>
      <w:r>
        <w:lastRenderedPageBreak/>
        <w:t>2</w:t>
      </w:r>
      <w:r w:rsidR="008E3C96" w:rsidRPr="00A54840">
        <w:rPr>
          <w:rFonts w:hint="eastAsia"/>
        </w:rPr>
        <w:t>.</w:t>
      </w:r>
      <w:r w:rsidR="008E3C96" w:rsidRPr="0038281F">
        <w:rPr>
          <w:rFonts w:hint="eastAsia"/>
        </w:rPr>
        <w:t xml:space="preserve"> </w:t>
      </w:r>
      <w:r w:rsidR="008E3C96" w:rsidRPr="0038281F">
        <w:rPr>
          <w:rFonts w:hint="eastAsia"/>
        </w:rPr>
        <w:t>在电力电子装置中，缓冲电路的作用是什么？说明图</w:t>
      </w:r>
      <w:r>
        <w:rPr>
          <w:rFonts w:hint="eastAsia"/>
        </w:rPr>
        <w:t>中</w:t>
      </w:r>
      <w:r w:rsidR="008E3C96" w:rsidRPr="0038281F">
        <w:rPr>
          <w:rFonts w:hint="eastAsia"/>
        </w:rPr>
        <w:t>缓冲电路中各元件的作用。</w:t>
      </w:r>
      <w:r w:rsidR="001869B2">
        <w:rPr>
          <w:rFonts w:hint="eastAsia"/>
        </w:rPr>
        <w:t>2</w:t>
      </w:r>
      <w:r w:rsidR="001869B2">
        <w:t>019A</w:t>
      </w:r>
    </w:p>
    <w:p w14:paraId="48EE30A9" w14:textId="31EAD3D0" w:rsidR="008E3C96" w:rsidRDefault="00D158D4" w:rsidP="00522FD7">
      <w:pPr>
        <w:pStyle w:val="1"/>
        <w:ind w:left="360" w:hanging="360"/>
      </w:pPr>
      <w:r>
        <w:drawing>
          <wp:inline distT="0" distB="0" distL="0" distR="0" wp14:anchorId="7804EF40" wp14:editId="705B619C">
            <wp:extent cx="1580952" cy="11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AF1A" w14:textId="567FACD4" w:rsidR="00935CD5" w:rsidRPr="00935CD5" w:rsidRDefault="00935CD5" w:rsidP="00935CD5">
      <w:pPr>
        <w:ind w:left="210" w:firstLine="420"/>
        <w:rPr>
          <w:rFonts w:hint="eastAsia"/>
        </w:rPr>
      </w:pPr>
      <w:r w:rsidRPr="00935CD5">
        <w:rPr>
          <w:rFonts w:hint="eastAsia"/>
        </w:rPr>
        <w:t>缓冲电路的作用是抑制电力电子器件的内部过电压、抑制过电流、抑制电力电子器件关断时的</w:t>
      </w:r>
      <w:r w:rsidRPr="00935CD5">
        <w:rPr>
          <w:rFonts w:hint="eastAsia"/>
        </w:rPr>
        <w:t>du/dt</w:t>
      </w:r>
      <w:r w:rsidRPr="00935CD5">
        <w:rPr>
          <w:rFonts w:hint="eastAsia"/>
        </w:rPr>
        <w:t>、抑制电力电子器件开通时的</w:t>
      </w:r>
      <w:r w:rsidRPr="00935CD5">
        <w:rPr>
          <w:rFonts w:hint="eastAsia"/>
        </w:rPr>
        <w:t>di/dt</w:t>
      </w:r>
      <w:r w:rsidRPr="00935CD5">
        <w:rPr>
          <w:rFonts w:hint="eastAsia"/>
        </w:rPr>
        <w:t>、减小器件的开关损耗。（</w:t>
      </w:r>
      <w:r w:rsidRPr="00935CD5">
        <w:rPr>
          <w:rFonts w:hint="eastAsia"/>
        </w:rPr>
        <w:t>3</w:t>
      </w:r>
      <w:r w:rsidRPr="00935CD5">
        <w:rPr>
          <w:rFonts w:hint="eastAsia"/>
        </w:rPr>
        <w:t>分）。图示并联</w:t>
      </w:r>
      <w:r w:rsidRPr="00935CD5">
        <w:rPr>
          <w:rFonts w:hint="eastAsia"/>
        </w:rPr>
        <w:t>RCD</w:t>
      </w:r>
      <w:r w:rsidRPr="00935CD5">
        <w:rPr>
          <w:rFonts w:hint="eastAsia"/>
        </w:rPr>
        <w:t>缓冲电路中</w:t>
      </w:r>
      <w:r w:rsidRPr="00935CD5">
        <w:rPr>
          <w:rFonts w:hint="eastAsia"/>
        </w:rPr>
        <w:t>C</w:t>
      </w:r>
      <w:r w:rsidRPr="00935CD5">
        <w:rPr>
          <w:rFonts w:hint="eastAsia"/>
        </w:rPr>
        <w:t>的作用是限制</w:t>
      </w:r>
      <w:r w:rsidRPr="00935CD5">
        <w:rPr>
          <w:rFonts w:hint="eastAsia"/>
        </w:rPr>
        <w:t>du/dt</w:t>
      </w:r>
      <w:r w:rsidRPr="00935CD5">
        <w:rPr>
          <w:rFonts w:hint="eastAsia"/>
        </w:rPr>
        <w:t>，吸收关断过电压（</w:t>
      </w:r>
      <w:r w:rsidRPr="00935CD5">
        <w:rPr>
          <w:rFonts w:hint="eastAsia"/>
        </w:rPr>
        <w:t>3</w:t>
      </w:r>
      <w:r w:rsidRPr="00935CD5">
        <w:rPr>
          <w:rFonts w:hint="eastAsia"/>
        </w:rPr>
        <w:t>分）。</w:t>
      </w:r>
      <w:r w:rsidRPr="00935CD5">
        <w:rPr>
          <w:rFonts w:hint="eastAsia"/>
        </w:rPr>
        <w:t>R</w:t>
      </w:r>
      <w:r w:rsidRPr="00935CD5">
        <w:rPr>
          <w:rFonts w:hint="eastAsia"/>
        </w:rPr>
        <w:t>的作用是当器件开通时</w:t>
      </w:r>
      <w:r w:rsidRPr="00935CD5">
        <w:rPr>
          <w:rFonts w:hint="eastAsia"/>
        </w:rPr>
        <w:t>C</w:t>
      </w:r>
      <w:r w:rsidRPr="00935CD5">
        <w:rPr>
          <w:rFonts w:hint="eastAsia"/>
        </w:rPr>
        <w:t>上的能量经</w:t>
      </w:r>
      <w:r w:rsidRPr="00935CD5">
        <w:rPr>
          <w:rFonts w:hint="eastAsia"/>
        </w:rPr>
        <w:t>R</w:t>
      </w:r>
      <w:r w:rsidRPr="00935CD5">
        <w:rPr>
          <w:rFonts w:hint="eastAsia"/>
        </w:rPr>
        <w:t>泄放；</w:t>
      </w:r>
      <w:r w:rsidRPr="00935CD5">
        <w:rPr>
          <w:rFonts w:hint="eastAsia"/>
        </w:rPr>
        <w:t xml:space="preserve"> D</w:t>
      </w:r>
      <w:r w:rsidRPr="00935CD5">
        <w:rPr>
          <w:rFonts w:hint="eastAsia"/>
        </w:rPr>
        <w:t>的作用是使</w:t>
      </w:r>
      <w:r w:rsidRPr="00935CD5">
        <w:rPr>
          <w:rFonts w:hint="eastAsia"/>
        </w:rPr>
        <w:t>C</w:t>
      </w:r>
      <w:r w:rsidRPr="00935CD5">
        <w:rPr>
          <w:rFonts w:hint="eastAsia"/>
        </w:rPr>
        <w:t>充电时通过</w:t>
      </w:r>
      <w:r w:rsidRPr="00935CD5">
        <w:rPr>
          <w:rFonts w:hint="eastAsia"/>
        </w:rPr>
        <w:t>D</w:t>
      </w:r>
      <w:r w:rsidRPr="00935CD5">
        <w:rPr>
          <w:rFonts w:hint="eastAsia"/>
        </w:rPr>
        <w:t>快速充电，放电时通过</w:t>
      </w:r>
      <w:r w:rsidRPr="00935CD5">
        <w:rPr>
          <w:rFonts w:hint="eastAsia"/>
        </w:rPr>
        <w:t>R</w:t>
      </w:r>
      <w:r w:rsidRPr="00935CD5">
        <w:rPr>
          <w:rFonts w:hint="eastAsia"/>
        </w:rPr>
        <w:t>限流放电。（</w:t>
      </w:r>
      <w:r w:rsidRPr="00935CD5">
        <w:rPr>
          <w:rFonts w:hint="eastAsia"/>
        </w:rPr>
        <w:t>4</w:t>
      </w:r>
      <w:r w:rsidRPr="00935CD5">
        <w:rPr>
          <w:rFonts w:hint="eastAsia"/>
        </w:rPr>
        <w:t>分）</w:t>
      </w:r>
    </w:p>
    <w:sectPr w:rsidR="00935CD5" w:rsidRPr="00935CD5" w:rsidSect="006232E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43BB2" w14:textId="77777777" w:rsidR="000C7D0E" w:rsidRDefault="000C7D0E" w:rsidP="008D5E42">
      <w:pPr>
        <w:spacing w:line="240" w:lineRule="auto"/>
        <w:ind w:left="210" w:firstLine="420"/>
      </w:pPr>
      <w:r>
        <w:separator/>
      </w:r>
    </w:p>
  </w:endnote>
  <w:endnote w:type="continuationSeparator" w:id="0">
    <w:p w14:paraId="3AB860BD" w14:textId="77777777" w:rsidR="000C7D0E" w:rsidRDefault="000C7D0E" w:rsidP="008D5E42">
      <w:pPr>
        <w:spacing w:line="240" w:lineRule="auto"/>
        <w:ind w:lef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82C0" w14:textId="77777777" w:rsidR="002F35F7" w:rsidRDefault="002F35F7">
    <w:pPr>
      <w:pStyle w:val="a5"/>
      <w:ind w:left="21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B471" w14:textId="77777777" w:rsidR="002F35F7" w:rsidRDefault="002F35F7">
    <w:pPr>
      <w:pStyle w:val="a5"/>
      <w:ind w:left="21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C85D7" w14:textId="77777777" w:rsidR="002F35F7" w:rsidRDefault="002F35F7">
    <w:pPr>
      <w:pStyle w:val="a5"/>
      <w:ind w:left="21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94B8B" w14:textId="77777777" w:rsidR="000C7D0E" w:rsidRDefault="000C7D0E" w:rsidP="008D5E42">
      <w:pPr>
        <w:spacing w:line="240" w:lineRule="auto"/>
        <w:ind w:left="210" w:firstLine="420"/>
      </w:pPr>
      <w:r>
        <w:separator/>
      </w:r>
    </w:p>
  </w:footnote>
  <w:footnote w:type="continuationSeparator" w:id="0">
    <w:p w14:paraId="13B8B0F3" w14:textId="77777777" w:rsidR="000C7D0E" w:rsidRDefault="000C7D0E" w:rsidP="008D5E42">
      <w:pPr>
        <w:spacing w:line="240" w:lineRule="auto"/>
        <w:ind w:lef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93B2" w14:textId="77777777" w:rsidR="002F35F7" w:rsidRDefault="002F35F7">
    <w:pPr>
      <w:pStyle w:val="a3"/>
      <w:ind w:left="21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CC107" w14:textId="77777777" w:rsidR="002F35F7" w:rsidRDefault="002F35F7">
    <w:pPr>
      <w:pStyle w:val="a3"/>
      <w:ind w:left="21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D33A4" w14:textId="77777777" w:rsidR="002F35F7" w:rsidRDefault="002F35F7">
    <w:pPr>
      <w:pStyle w:val="a3"/>
      <w:ind w:left="21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FBC40B"/>
    <w:multiLevelType w:val="singleLevel"/>
    <w:tmpl w:val="D2FBC40B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1DC69E93"/>
    <w:multiLevelType w:val="singleLevel"/>
    <w:tmpl w:val="1DC69E93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3D5B0EAB"/>
    <w:multiLevelType w:val="hybridMultilevel"/>
    <w:tmpl w:val="7FC08CA6"/>
    <w:lvl w:ilvl="0" w:tplc="61E88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944A76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5371980">
    <w:abstractNumId w:val="2"/>
  </w:num>
  <w:num w:numId="2" w16cid:durableId="764349780">
    <w:abstractNumId w:val="2"/>
    <w:lvlOverride w:ilvl="0">
      <w:startOverride w:val="1"/>
    </w:lvlOverride>
  </w:num>
  <w:num w:numId="3" w16cid:durableId="160894079">
    <w:abstractNumId w:val="1"/>
  </w:num>
  <w:num w:numId="4" w16cid:durableId="1035928141">
    <w:abstractNumId w:val="2"/>
    <w:lvlOverride w:ilvl="0">
      <w:startOverride w:val="1"/>
    </w:lvlOverride>
  </w:num>
  <w:num w:numId="5" w16cid:durableId="119037392">
    <w:abstractNumId w:val="0"/>
  </w:num>
  <w:num w:numId="6" w16cid:durableId="849026008">
    <w:abstractNumId w:val="2"/>
    <w:lvlOverride w:ilvl="0">
      <w:startOverride w:val="1"/>
    </w:lvlOverride>
  </w:num>
  <w:num w:numId="7" w16cid:durableId="734594308">
    <w:abstractNumId w:val="2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7F4"/>
    <w:rsid w:val="00010DA8"/>
    <w:rsid w:val="0001221A"/>
    <w:rsid w:val="00042824"/>
    <w:rsid w:val="000515FD"/>
    <w:rsid w:val="00052DD4"/>
    <w:rsid w:val="00087235"/>
    <w:rsid w:val="000A048C"/>
    <w:rsid w:val="000B19E3"/>
    <w:rsid w:val="000C3B22"/>
    <w:rsid w:val="000C7D0E"/>
    <w:rsid w:val="000D1C2F"/>
    <w:rsid w:val="0010345B"/>
    <w:rsid w:val="00113A0F"/>
    <w:rsid w:val="00114FDC"/>
    <w:rsid w:val="001313CB"/>
    <w:rsid w:val="00141950"/>
    <w:rsid w:val="00176118"/>
    <w:rsid w:val="0017778A"/>
    <w:rsid w:val="00177EBA"/>
    <w:rsid w:val="001869B2"/>
    <w:rsid w:val="001939A0"/>
    <w:rsid w:val="001B492E"/>
    <w:rsid w:val="00204E0A"/>
    <w:rsid w:val="00257C9B"/>
    <w:rsid w:val="00292A5B"/>
    <w:rsid w:val="00293441"/>
    <w:rsid w:val="002A067C"/>
    <w:rsid w:val="002A4F57"/>
    <w:rsid w:val="002C3E4A"/>
    <w:rsid w:val="002E495F"/>
    <w:rsid w:val="002F09CB"/>
    <w:rsid w:val="002F2522"/>
    <w:rsid w:val="002F30F8"/>
    <w:rsid w:val="002F35F7"/>
    <w:rsid w:val="00340C44"/>
    <w:rsid w:val="00341A23"/>
    <w:rsid w:val="0034296D"/>
    <w:rsid w:val="003649DA"/>
    <w:rsid w:val="00381C36"/>
    <w:rsid w:val="003A5D0C"/>
    <w:rsid w:val="003C583F"/>
    <w:rsid w:val="003E35D5"/>
    <w:rsid w:val="003E7B67"/>
    <w:rsid w:val="003F4C18"/>
    <w:rsid w:val="00401497"/>
    <w:rsid w:val="00442E7B"/>
    <w:rsid w:val="004436FE"/>
    <w:rsid w:val="00476ED6"/>
    <w:rsid w:val="004900C8"/>
    <w:rsid w:val="004A126A"/>
    <w:rsid w:val="004F6148"/>
    <w:rsid w:val="00522FD7"/>
    <w:rsid w:val="00556E77"/>
    <w:rsid w:val="005650BA"/>
    <w:rsid w:val="00594E9C"/>
    <w:rsid w:val="00597A1A"/>
    <w:rsid w:val="005B7D0E"/>
    <w:rsid w:val="005D0BAA"/>
    <w:rsid w:val="005F51B4"/>
    <w:rsid w:val="00605FE6"/>
    <w:rsid w:val="0062090D"/>
    <w:rsid w:val="006232E6"/>
    <w:rsid w:val="00626C97"/>
    <w:rsid w:val="00635B5D"/>
    <w:rsid w:val="00651D47"/>
    <w:rsid w:val="00677AEB"/>
    <w:rsid w:val="006A7EFE"/>
    <w:rsid w:val="006D2812"/>
    <w:rsid w:val="006D4EA6"/>
    <w:rsid w:val="006E3EAD"/>
    <w:rsid w:val="006E4F63"/>
    <w:rsid w:val="006F0554"/>
    <w:rsid w:val="00702343"/>
    <w:rsid w:val="0072603A"/>
    <w:rsid w:val="00730E5F"/>
    <w:rsid w:val="007561CC"/>
    <w:rsid w:val="007641B9"/>
    <w:rsid w:val="0077770D"/>
    <w:rsid w:val="00782286"/>
    <w:rsid w:val="007A47F4"/>
    <w:rsid w:val="007B2C85"/>
    <w:rsid w:val="007F250A"/>
    <w:rsid w:val="00813D3C"/>
    <w:rsid w:val="00814B36"/>
    <w:rsid w:val="00821545"/>
    <w:rsid w:val="008242DE"/>
    <w:rsid w:val="00843DA7"/>
    <w:rsid w:val="008666E4"/>
    <w:rsid w:val="00873F1B"/>
    <w:rsid w:val="00877D83"/>
    <w:rsid w:val="00882129"/>
    <w:rsid w:val="0088349B"/>
    <w:rsid w:val="008869BF"/>
    <w:rsid w:val="00891404"/>
    <w:rsid w:val="00891586"/>
    <w:rsid w:val="008A00C7"/>
    <w:rsid w:val="008C64AB"/>
    <w:rsid w:val="008D06A4"/>
    <w:rsid w:val="008D5E42"/>
    <w:rsid w:val="008E3C96"/>
    <w:rsid w:val="008F1BB8"/>
    <w:rsid w:val="008F72E0"/>
    <w:rsid w:val="009348A5"/>
    <w:rsid w:val="00935CD5"/>
    <w:rsid w:val="0097646E"/>
    <w:rsid w:val="00982B0B"/>
    <w:rsid w:val="009A5978"/>
    <w:rsid w:val="009B2045"/>
    <w:rsid w:val="009E608C"/>
    <w:rsid w:val="00A15BE4"/>
    <w:rsid w:val="00A23DCE"/>
    <w:rsid w:val="00A42852"/>
    <w:rsid w:val="00A54514"/>
    <w:rsid w:val="00A6377F"/>
    <w:rsid w:val="00A82521"/>
    <w:rsid w:val="00A860ED"/>
    <w:rsid w:val="00A87BD2"/>
    <w:rsid w:val="00AF3277"/>
    <w:rsid w:val="00AF36C0"/>
    <w:rsid w:val="00B07411"/>
    <w:rsid w:val="00B12928"/>
    <w:rsid w:val="00B27478"/>
    <w:rsid w:val="00B44B64"/>
    <w:rsid w:val="00B5014C"/>
    <w:rsid w:val="00B55EF3"/>
    <w:rsid w:val="00B56407"/>
    <w:rsid w:val="00B72A03"/>
    <w:rsid w:val="00B90B72"/>
    <w:rsid w:val="00BA39AB"/>
    <w:rsid w:val="00BB425B"/>
    <w:rsid w:val="00BE20BA"/>
    <w:rsid w:val="00C048A0"/>
    <w:rsid w:val="00C15218"/>
    <w:rsid w:val="00C339C0"/>
    <w:rsid w:val="00C63075"/>
    <w:rsid w:val="00C71388"/>
    <w:rsid w:val="00C94936"/>
    <w:rsid w:val="00CA76F7"/>
    <w:rsid w:val="00CD64CC"/>
    <w:rsid w:val="00D07246"/>
    <w:rsid w:val="00D158D4"/>
    <w:rsid w:val="00D239E5"/>
    <w:rsid w:val="00D305FB"/>
    <w:rsid w:val="00D353E6"/>
    <w:rsid w:val="00D47C43"/>
    <w:rsid w:val="00D62B21"/>
    <w:rsid w:val="00D674F4"/>
    <w:rsid w:val="00D84094"/>
    <w:rsid w:val="00D91A09"/>
    <w:rsid w:val="00DA57C7"/>
    <w:rsid w:val="00DD0BA5"/>
    <w:rsid w:val="00DD2474"/>
    <w:rsid w:val="00E15E9B"/>
    <w:rsid w:val="00E34546"/>
    <w:rsid w:val="00E6241D"/>
    <w:rsid w:val="00E851DF"/>
    <w:rsid w:val="00EB7565"/>
    <w:rsid w:val="00EC663F"/>
    <w:rsid w:val="00ED449C"/>
    <w:rsid w:val="00ED5CF1"/>
    <w:rsid w:val="00EF0D66"/>
    <w:rsid w:val="00EF3A30"/>
    <w:rsid w:val="00EF777B"/>
    <w:rsid w:val="00F10BF0"/>
    <w:rsid w:val="00F21BEE"/>
    <w:rsid w:val="00F23E7B"/>
    <w:rsid w:val="00F2616F"/>
    <w:rsid w:val="00F32910"/>
    <w:rsid w:val="00F466B4"/>
    <w:rsid w:val="00F723EE"/>
    <w:rsid w:val="00F72DA3"/>
    <w:rsid w:val="00F86065"/>
    <w:rsid w:val="00FB210B"/>
    <w:rsid w:val="00FC34E3"/>
    <w:rsid w:val="00FE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6290B66"/>
  <w15:chartTrackingRefBased/>
  <w15:docId w15:val="{7CF3E07B-3ABC-4F1A-BE0F-FB5578EC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14C"/>
    <w:pPr>
      <w:widowControl w:val="0"/>
      <w:snapToGrid w:val="0"/>
      <w:spacing w:line="360" w:lineRule="auto"/>
      <w:ind w:leftChars="100" w:left="100" w:firstLineChars="200" w:firstLine="200"/>
      <w:jc w:val="both"/>
      <w:textAlignment w:val="center"/>
    </w:pPr>
  </w:style>
  <w:style w:type="paragraph" w:styleId="1">
    <w:name w:val="heading 1"/>
    <w:basedOn w:val="a"/>
    <w:next w:val="a"/>
    <w:link w:val="10"/>
    <w:uiPriority w:val="9"/>
    <w:qFormat/>
    <w:rsid w:val="00B5014C"/>
    <w:pPr>
      <w:ind w:leftChars="0" w:left="0" w:firstLineChars="0" w:firstLine="0"/>
      <w:outlineLvl w:val="0"/>
    </w:pPr>
    <w:rPr>
      <w:rFonts w:eastAsiaTheme="majorEastAsia"/>
      <w:b/>
      <w:color w:val="0000FF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E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5E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5E4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5E42"/>
    <w:rPr>
      <w:sz w:val="18"/>
      <w:szCs w:val="18"/>
    </w:rPr>
  </w:style>
  <w:style w:type="paragraph" w:styleId="a7">
    <w:name w:val="List Paragraph"/>
    <w:basedOn w:val="a"/>
    <w:uiPriority w:val="34"/>
    <w:qFormat/>
    <w:rsid w:val="006232E6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B5014C"/>
    <w:rPr>
      <w:rFonts w:eastAsiaTheme="majorEastAsia"/>
      <w:b/>
      <w:color w:val="0000FF"/>
      <w:sz w:val="30"/>
    </w:rPr>
  </w:style>
  <w:style w:type="paragraph" w:styleId="a8">
    <w:name w:val="Body Text"/>
    <w:basedOn w:val="a"/>
    <w:link w:val="a9"/>
    <w:rsid w:val="007B2C85"/>
    <w:pPr>
      <w:widowControl/>
      <w:tabs>
        <w:tab w:val="left" w:pos="6663"/>
      </w:tabs>
      <w:snapToGrid/>
      <w:spacing w:before="120" w:after="120"/>
      <w:ind w:leftChars="0" w:left="0" w:right="561" w:firstLineChars="0" w:firstLine="0"/>
      <w:jc w:val="left"/>
    </w:pPr>
    <w:rPr>
      <w:rFonts w:ascii="宋体" w:eastAsia="宋体" w:hAnsi="Times New Roman" w:cs="Times New Roman"/>
      <w:kern w:val="0"/>
      <w:szCs w:val="20"/>
    </w:rPr>
  </w:style>
  <w:style w:type="character" w:customStyle="1" w:styleId="a9">
    <w:name w:val="正文文本 字符"/>
    <w:basedOn w:val="a0"/>
    <w:link w:val="a8"/>
    <w:rsid w:val="007B2C85"/>
    <w:rPr>
      <w:rFonts w:ascii="宋体" w:eastAsia="宋体" w:hAnsi="Times New Roman" w:cs="Times New Roman"/>
      <w:kern w:val="0"/>
      <w:szCs w:val="20"/>
    </w:rPr>
  </w:style>
  <w:style w:type="paragraph" w:customStyle="1" w:styleId="aa">
    <w:name w:val="章节标题"/>
    <w:basedOn w:val="a"/>
    <w:next w:val="1"/>
    <w:link w:val="ab"/>
    <w:qFormat/>
    <w:rsid w:val="00B5014C"/>
    <w:pPr>
      <w:widowControl/>
      <w:ind w:leftChars="0" w:left="0" w:firstLineChars="0" w:firstLine="0"/>
      <w:jc w:val="center"/>
      <w:outlineLvl w:val="0"/>
    </w:pPr>
    <w:rPr>
      <w:rFonts w:ascii="宋体" w:hAnsi="宋体" w:cs="宋体"/>
      <w:b/>
      <w:kern w:val="0"/>
      <w:sz w:val="44"/>
    </w:rPr>
  </w:style>
  <w:style w:type="character" w:customStyle="1" w:styleId="ab">
    <w:name w:val="章节标题 字符"/>
    <w:basedOn w:val="a0"/>
    <w:link w:val="aa"/>
    <w:rsid w:val="00B5014C"/>
    <w:rPr>
      <w:rFonts w:ascii="宋体" w:hAnsi="宋体" w:cs="宋体"/>
      <w:b/>
      <w:kern w:val="0"/>
      <w:sz w:val="44"/>
    </w:rPr>
  </w:style>
  <w:style w:type="paragraph" w:styleId="ac">
    <w:name w:val="Normal (Web)"/>
    <w:basedOn w:val="a"/>
    <w:rsid w:val="00B56407"/>
    <w:pPr>
      <w:snapToGrid/>
      <w:spacing w:line="240" w:lineRule="auto"/>
      <w:ind w:leftChars="0" w:left="0" w:firstLineChars="0" w:firstLine="0"/>
      <w:textAlignment w:val="auto"/>
    </w:pPr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5A33E-508E-403C-A71A-937A8D2E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修改说明：</dc:creator>
  <cp:keywords/>
  <dc:description/>
  <cp:lastModifiedBy>Administrator</cp:lastModifiedBy>
  <cp:revision>149</cp:revision>
  <dcterms:created xsi:type="dcterms:W3CDTF">2018-11-05T15:07:00Z</dcterms:created>
  <dcterms:modified xsi:type="dcterms:W3CDTF">2023-10-30T13:36:00Z</dcterms:modified>
</cp:coreProperties>
</file>