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566" w:rsidRDefault="00761566" w:rsidP="00095C12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761566" w:rsidRDefault="00761566" w:rsidP="00761566">
      <w:pPr>
        <w:spacing w:after="0" w:line="240" w:lineRule="auto"/>
        <w:ind w:left="5760"/>
        <w:rPr>
          <w:rFonts w:eastAsia="Times New Roman" w:cs="Calibri"/>
          <w:color w:val="000000"/>
          <w:lang w:eastAsia="en-IN"/>
        </w:rPr>
      </w:pPr>
    </w:p>
    <w:p w:rsidR="00761566" w:rsidRDefault="00095C12" w:rsidP="00095C12">
      <w:pPr>
        <w:spacing w:after="0" w:line="240" w:lineRule="auto"/>
        <w:ind w:left="5760"/>
        <w:rPr>
          <w:rFonts w:eastAsia="Times New Roman" w:cs="Calibri"/>
          <w:color w:val="000000"/>
          <w:lang w:eastAsia="en-IN"/>
        </w:rPr>
      </w:pPr>
      <w:r>
        <w:t xml:space="preserve">           </w:t>
      </w:r>
      <w:r w:rsidR="00761566">
        <w:t>GST</w:t>
      </w:r>
      <w:r>
        <w:t xml:space="preserve"> Invoice No. 44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rFonts w:eastAsia="Times New Roman" w:cs="Calibri"/>
          <w:color w:val="000000"/>
          <w:lang w:eastAsia="en-IN"/>
        </w:rPr>
        <w:t xml:space="preserve">GST Invoice </w:t>
      </w:r>
      <w:proofErr w:type="gramStart"/>
      <w:r>
        <w:rPr>
          <w:rFonts w:eastAsia="Times New Roman" w:cs="Calibri"/>
          <w:color w:val="000000"/>
          <w:lang w:eastAsia="en-IN"/>
        </w:rPr>
        <w:t>Date</w:t>
      </w:r>
      <w:r w:rsidR="00095C12">
        <w:rPr>
          <w:rFonts w:eastAsia="Times New Roman" w:cs="Calibri"/>
          <w:color w:val="000000"/>
          <w:lang w:eastAsia="en-IN"/>
        </w:rPr>
        <w:t xml:space="preserve"> </w:t>
      </w:r>
      <w:r>
        <w:rPr>
          <w:rFonts w:eastAsia="Times New Roman" w:cs="Calibri"/>
          <w:color w:val="000000"/>
          <w:lang w:eastAsia="en-IN"/>
        </w:rPr>
        <w:t>:</w:t>
      </w:r>
      <w:proofErr w:type="gramEnd"/>
      <w:r w:rsidR="00095C12">
        <w:rPr>
          <w:rFonts w:eastAsia="Times New Roman" w:cs="Calibri"/>
          <w:color w:val="000000"/>
          <w:lang w:eastAsia="en-IN"/>
        </w:rPr>
        <w:t xml:space="preserve"> </w:t>
      </w:r>
      <w:r>
        <w:rPr>
          <w:rFonts w:eastAsia="Times New Roman" w:cs="Calibri"/>
          <w:color w:val="000000"/>
          <w:lang w:eastAsia="en-IN"/>
        </w:rPr>
        <w:t>10.12.2022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rFonts w:eastAsia="Times New Roman" w:cs="Calibri"/>
          <w:color w:val="000000"/>
          <w:lang w:eastAsia="en-IN"/>
        </w:rPr>
        <w:t>Period:01.11.22 to 31.11.2022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To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t xml:space="preserve">      </w:t>
      </w:r>
      <w:r>
        <w:rPr>
          <w:rFonts w:eastAsia="Times New Roman" w:cs="Calibri"/>
          <w:color w:val="000000"/>
          <w:lang w:eastAsia="en-IN"/>
        </w:rPr>
        <w:t>PRISM JOHNSON LIMITED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  RMC(INDIA) DIVISION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  GST NO.29AAACP6224A1ZT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  SURVEY NO.169, RENJALA VILLAGE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      KARKALA-574114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tbl>
      <w:tblPr>
        <w:tblStyle w:val="TableGrid"/>
        <w:tblpPr w:leftFromText="180" w:rightFromText="180" w:vertAnchor="page" w:horzAnchor="margin" w:tblpXSpec="center" w:tblpY="5131"/>
        <w:tblW w:w="10343" w:type="dxa"/>
        <w:tblLook w:val="04A0" w:firstRow="1" w:lastRow="0" w:firstColumn="1" w:lastColumn="0" w:noHBand="0" w:noVBand="1"/>
      </w:tblPr>
      <w:tblGrid>
        <w:gridCol w:w="670"/>
        <w:gridCol w:w="3512"/>
        <w:gridCol w:w="1956"/>
        <w:gridCol w:w="1960"/>
        <w:gridCol w:w="2245"/>
      </w:tblGrid>
      <w:tr w:rsidR="00761566" w:rsidTr="00AA2286">
        <w:trPr>
          <w:trHeight w:val="465"/>
        </w:trPr>
        <w:tc>
          <w:tcPr>
            <w:tcW w:w="670" w:type="dxa"/>
          </w:tcPr>
          <w:p w:rsidR="00761566" w:rsidRPr="00761566" w:rsidRDefault="00761566" w:rsidP="00761566">
            <w:pPr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761566">
              <w:rPr>
                <w:rFonts w:eastAsia="Times New Roman" w:cs="Calibri"/>
                <w:b/>
                <w:bCs/>
                <w:color w:val="000000"/>
                <w:lang w:eastAsia="en-IN"/>
              </w:rPr>
              <w:t>Sl.no</w:t>
            </w:r>
          </w:p>
        </w:tc>
        <w:tc>
          <w:tcPr>
            <w:tcW w:w="3512" w:type="dxa"/>
          </w:tcPr>
          <w:p w:rsidR="00761566" w:rsidRPr="00761566" w:rsidRDefault="00761566" w:rsidP="00761566">
            <w:pPr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761566">
              <w:rPr>
                <w:rFonts w:eastAsia="Times New Roman" w:cs="Calibri"/>
                <w:b/>
                <w:bCs/>
                <w:color w:val="000000"/>
                <w:lang w:eastAsia="en-IN"/>
              </w:rPr>
              <w:t>Particulars</w:t>
            </w:r>
          </w:p>
        </w:tc>
        <w:tc>
          <w:tcPr>
            <w:tcW w:w="1956" w:type="dxa"/>
          </w:tcPr>
          <w:p w:rsidR="00761566" w:rsidRPr="00761566" w:rsidRDefault="00761566" w:rsidP="00761566">
            <w:pPr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761566">
              <w:rPr>
                <w:rFonts w:eastAsia="Times New Roman" w:cs="Calibri"/>
                <w:b/>
                <w:bCs/>
                <w:color w:val="000000"/>
                <w:lang w:eastAsia="en-IN"/>
              </w:rPr>
              <w:t>Qty</w:t>
            </w:r>
          </w:p>
        </w:tc>
        <w:tc>
          <w:tcPr>
            <w:tcW w:w="1960" w:type="dxa"/>
          </w:tcPr>
          <w:p w:rsidR="00761566" w:rsidRPr="00761566" w:rsidRDefault="00761566" w:rsidP="00761566">
            <w:pPr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761566">
              <w:rPr>
                <w:rFonts w:eastAsia="Times New Roman" w:cs="Calibri"/>
                <w:b/>
                <w:bCs/>
                <w:color w:val="000000"/>
                <w:lang w:eastAsia="en-IN"/>
              </w:rPr>
              <w:t>Rate</w:t>
            </w:r>
          </w:p>
        </w:tc>
        <w:tc>
          <w:tcPr>
            <w:tcW w:w="2245" w:type="dxa"/>
          </w:tcPr>
          <w:p w:rsidR="00761566" w:rsidRPr="00761566" w:rsidRDefault="00761566" w:rsidP="00761566">
            <w:pPr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 w:rsidRPr="00761566">
              <w:rPr>
                <w:rFonts w:eastAsia="Times New Roman" w:cs="Calibri"/>
                <w:b/>
                <w:bCs/>
                <w:color w:val="000000"/>
                <w:lang w:eastAsia="en-IN"/>
              </w:rPr>
              <w:t>Amount</w:t>
            </w:r>
          </w:p>
        </w:tc>
      </w:tr>
      <w:tr w:rsidR="00761566" w:rsidTr="00AA2286">
        <w:trPr>
          <w:trHeight w:val="507"/>
        </w:trPr>
        <w:tc>
          <w:tcPr>
            <w:tcW w:w="670" w:type="dxa"/>
          </w:tcPr>
          <w:p w:rsidR="00761566" w:rsidRPr="00761566" w:rsidRDefault="00761566" w:rsidP="00761566">
            <w:pP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1</w:t>
            </w:r>
            <w:r w:rsidRPr="00761566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3512" w:type="dxa"/>
            <w:vAlign w:val="bottom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Boulder Transport</w:t>
            </w:r>
          </w:p>
        </w:tc>
        <w:tc>
          <w:tcPr>
            <w:tcW w:w="1956" w:type="dxa"/>
            <w:vAlign w:val="bottom"/>
          </w:tcPr>
          <w:p w:rsidR="00EB22AA" w:rsidRDefault="00000000">
            <w:pPr>
              <w:jc w:val="right"/>
            </w:pPr>
            <w:r>
              <w:t>978.546</w:t>
            </w:r>
          </w:p>
        </w:tc>
        <w:tc>
          <w:tcPr>
            <w:tcW w:w="1960" w:type="dxa"/>
            <w:vAlign w:val="bottom"/>
          </w:tcPr>
          <w:p w:rsidR="00761566" w:rsidRDefault="001F1E74" w:rsidP="000C10C2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 xml:space="preserve"> </w:t>
            </w:r>
            <w:r w:rsidR="00761566">
              <w:rPr>
                <w:rFonts w:eastAsia="Times New Roman" w:cs="Calibri"/>
                <w:color w:val="000000"/>
                <w:lang w:eastAsia="en-IN"/>
              </w:rPr>
              <w:t>24.99</w:t>
            </w:r>
          </w:p>
        </w:tc>
        <w:tc>
          <w:tcPr>
            <w:tcW w:w="2245" w:type="dxa"/>
            <w:vAlign w:val="bottom"/>
          </w:tcPr>
          <w:p w:rsidR="00EB22AA" w:rsidRDefault="00000000">
            <w:pPr>
              <w:jc w:val="right"/>
            </w:pPr>
            <w:r>
              <w:t>24,453.86</w:t>
            </w:r>
          </w:p>
        </w:tc>
      </w:tr>
      <w:tr w:rsidR="00761566" w:rsidTr="00AA2286">
        <w:trPr>
          <w:trHeight w:val="407"/>
        </w:trPr>
        <w:tc>
          <w:tcPr>
            <w:tcW w:w="670" w:type="dxa"/>
          </w:tcPr>
          <w:p w:rsidR="00761566" w:rsidRPr="00761566" w:rsidRDefault="00761566" w:rsidP="00761566">
            <w:pP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2</w:t>
            </w:r>
            <w:r w:rsidRPr="00761566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3512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Aggregates Transport</w:t>
            </w:r>
          </w:p>
        </w:tc>
        <w:tc>
          <w:tcPr>
            <w:tcW w:w="1956" w:type="dxa"/>
            <w:vAlign w:val="bottom"/>
          </w:tcPr>
          <w:p w:rsidR="00EB22AA" w:rsidRDefault="00000000">
            <w:pPr>
              <w:jc w:val="right"/>
            </w:pPr>
            <w:r>
              <w:t>312.654</w:t>
            </w:r>
          </w:p>
        </w:tc>
        <w:tc>
          <w:tcPr>
            <w:tcW w:w="1960" w:type="dxa"/>
            <w:vAlign w:val="bottom"/>
          </w:tcPr>
          <w:p w:rsidR="00761566" w:rsidRDefault="00761566" w:rsidP="000C10C2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24.99</w:t>
            </w:r>
          </w:p>
        </w:tc>
        <w:tc>
          <w:tcPr>
            <w:tcW w:w="2245" w:type="dxa"/>
            <w:vAlign w:val="bottom"/>
          </w:tcPr>
          <w:p w:rsidR="00EB22AA" w:rsidRDefault="00000000">
            <w:pPr>
              <w:jc w:val="right"/>
            </w:pPr>
            <w:r>
              <w:t>7,813.22</w:t>
            </w:r>
          </w:p>
        </w:tc>
      </w:tr>
      <w:tr w:rsidR="00761566" w:rsidTr="00AA2286">
        <w:trPr>
          <w:trHeight w:val="405"/>
        </w:trPr>
        <w:tc>
          <w:tcPr>
            <w:tcW w:w="670" w:type="dxa"/>
          </w:tcPr>
          <w:p w:rsidR="00761566" w:rsidRPr="00761566" w:rsidRDefault="00761566" w:rsidP="00761566">
            <w:pPr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</w:pPr>
            <w:r w:rsidRPr="00761566">
              <w:rPr>
                <w:rFonts w:eastAsia="Times New Roman" w:cs="Calibri"/>
                <w:color w:val="000000"/>
                <w:sz w:val="28"/>
                <w:szCs w:val="28"/>
                <w:lang w:eastAsia="en-IN"/>
              </w:rPr>
              <w:t>3.</w:t>
            </w:r>
          </w:p>
        </w:tc>
        <w:tc>
          <w:tcPr>
            <w:tcW w:w="3512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Waste Transport</w:t>
            </w:r>
          </w:p>
        </w:tc>
        <w:tc>
          <w:tcPr>
            <w:tcW w:w="1956" w:type="dxa"/>
            <w:vAlign w:val="bottom"/>
          </w:tcPr>
          <w:p w:rsidR="00EB22AA" w:rsidRDefault="00000000">
            <w:pPr>
              <w:jc w:val="right"/>
            </w:pPr>
            <w:r>
              <w:t>132.645</w:t>
            </w:r>
          </w:p>
        </w:tc>
        <w:tc>
          <w:tcPr>
            <w:tcW w:w="1960" w:type="dxa"/>
            <w:vAlign w:val="bottom"/>
          </w:tcPr>
          <w:p w:rsidR="00761566" w:rsidRDefault="00761566" w:rsidP="000C10C2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24.99</w:t>
            </w:r>
          </w:p>
        </w:tc>
        <w:tc>
          <w:tcPr>
            <w:tcW w:w="2245" w:type="dxa"/>
            <w:vAlign w:val="bottom"/>
          </w:tcPr>
          <w:p w:rsidR="00EB22AA" w:rsidRDefault="00000000">
            <w:pPr>
              <w:jc w:val="right"/>
            </w:pPr>
            <w:r>
              <w:t>3,314.8</w:t>
            </w:r>
          </w:p>
        </w:tc>
      </w:tr>
      <w:tr w:rsidR="00761566" w:rsidTr="00AA2286">
        <w:trPr>
          <w:trHeight w:val="411"/>
        </w:trPr>
        <w:tc>
          <w:tcPr>
            <w:tcW w:w="670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512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56" w:type="dxa"/>
          </w:tcPr>
          <w:p w:rsidR="00761566" w:rsidRDefault="00761566" w:rsidP="00AA228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60" w:type="dxa"/>
            <w:vAlign w:val="bottom"/>
          </w:tcPr>
          <w:p w:rsidR="00761566" w:rsidRDefault="00761566" w:rsidP="000C10C2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Total</w:t>
            </w:r>
          </w:p>
        </w:tc>
        <w:tc>
          <w:tcPr>
            <w:tcW w:w="2245" w:type="dxa"/>
            <w:vAlign w:val="bottom"/>
          </w:tcPr>
          <w:p w:rsidR="00EB22AA" w:rsidRDefault="00000000">
            <w:pPr>
              <w:jc w:val="right"/>
            </w:pPr>
            <w:r>
              <w:t>35,581.88</w:t>
            </w:r>
          </w:p>
        </w:tc>
      </w:tr>
      <w:tr w:rsidR="00761566" w:rsidTr="00AA2286">
        <w:trPr>
          <w:trHeight w:val="417"/>
        </w:trPr>
        <w:tc>
          <w:tcPr>
            <w:tcW w:w="670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512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56" w:type="dxa"/>
          </w:tcPr>
          <w:p w:rsidR="00761566" w:rsidRDefault="00761566" w:rsidP="00AA228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60" w:type="dxa"/>
            <w:vAlign w:val="bottom"/>
          </w:tcPr>
          <w:p w:rsidR="00761566" w:rsidRDefault="00761566" w:rsidP="000C10C2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CGST @2.5%</w:t>
            </w:r>
          </w:p>
        </w:tc>
        <w:tc>
          <w:tcPr>
            <w:tcW w:w="2245" w:type="dxa"/>
            <w:vAlign w:val="bottom"/>
          </w:tcPr>
          <w:p w:rsidR="00EB22AA" w:rsidRDefault="00000000">
            <w:pPr>
              <w:jc w:val="right"/>
            </w:pPr>
            <w:r>
              <w:t>889.55</w:t>
            </w:r>
          </w:p>
        </w:tc>
      </w:tr>
      <w:tr w:rsidR="00761566" w:rsidTr="00AA2286">
        <w:trPr>
          <w:trHeight w:val="423"/>
        </w:trPr>
        <w:tc>
          <w:tcPr>
            <w:tcW w:w="670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512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56" w:type="dxa"/>
          </w:tcPr>
          <w:p w:rsidR="00761566" w:rsidRDefault="00761566" w:rsidP="00AA228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60" w:type="dxa"/>
            <w:vAlign w:val="bottom"/>
          </w:tcPr>
          <w:p w:rsidR="00761566" w:rsidRDefault="00761566" w:rsidP="000C10C2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SGST @ 2.5%</w:t>
            </w:r>
          </w:p>
        </w:tc>
        <w:tc>
          <w:tcPr>
            <w:tcW w:w="2245" w:type="dxa"/>
            <w:vAlign w:val="bottom"/>
          </w:tcPr>
          <w:p w:rsidR="00EB22AA" w:rsidRDefault="00000000">
            <w:pPr>
              <w:jc w:val="right"/>
            </w:pPr>
            <w:r>
              <w:t>889.55</w:t>
            </w:r>
          </w:p>
        </w:tc>
      </w:tr>
      <w:tr w:rsidR="00761566" w:rsidTr="00AA2286">
        <w:trPr>
          <w:trHeight w:val="423"/>
        </w:trPr>
        <w:tc>
          <w:tcPr>
            <w:tcW w:w="670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512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56" w:type="dxa"/>
          </w:tcPr>
          <w:p w:rsidR="00761566" w:rsidRDefault="00761566" w:rsidP="00AA228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60" w:type="dxa"/>
            <w:vAlign w:val="bottom"/>
          </w:tcPr>
          <w:p w:rsidR="00761566" w:rsidRDefault="00761566" w:rsidP="000C10C2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Round off</w:t>
            </w:r>
          </w:p>
        </w:tc>
        <w:tc>
          <w:tcPr>
            <w:tcW w:w="2245" w:type="dxa"/>
            <w:vAlign w:val="bottom"/>
          </w:tcPr>
          <w:p w:rsidR="00EB22AA" w:rsidRDefault="00000000">
            <w:pPr>
              <w:jc w:val="right"/>
            </w:pPr>
            <w:r>
              <w:t>37,360.98</w:t>
            </w:r>
          </w:p>
        </w:tc>
      </w:tr>
      <w:tr w:rsidR="00761566" w:rsidTr="00AA2286">
        <w:trPr>
          <w:trHeight w:val="401"/>
        </w:trPr>
        <w:tc>
          <w:tcPr>
            <w:tcW w:w="670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3512" w:type="dxa"/>
          </w:tcPr>
          <w:p w:rsidR="00761566" w:rsidRDefault="00761566" w:rsidP="00761566">
            <w:pPr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56" w:type="dxa"/>
          </w:tcPr>
          <w:p w:rsidR="00761566" w:rsidRDefault="00761566" w:rsidP="00AA2286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</w:p>
        </w:tc>
        <w:tc>
          <w:tcPr>
            <w:tcW w:w="1960" w:type="dxa"/>
            <w:vAlign w:val="bottom"/>
          </w:tcPr>
          <w:p w:rsidR="00761566" w:rsidRDefault="00761566" w:rsidP="000C10C2">
            <w:pPr>
              <w:jc w:val="right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Grand Total</w:t>
            </w:r>
          </w:p>
        </w:tc>
        <w:tc>
          <w:tcPr>
            <w:tcW w:w="2245" w:type="dxa"/>
            <w:vAlign w:val="bottom"/>
          </w:tcPr>
          <w:p w:rsidR="00EB22AA" w:rsidRDefault="00000000">
            <w:pPr>
              <w:jc w:val="right"/>
            </w:pPr>
            <w:r>
              <w:t>37,361</w:t>
            </w:r>
          </w:p>
        </w:tc>
      </w:tr>
    </w:tbl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Amount in words: Thirty-seven thousand and Three hundred and Sixty-one 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 xml:space="preserve">Diesel De-escalation calculation- Rate as per agreement Rs.95/- 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Average Diesel rate for the month Rs.87.46/-</w:t>
      </w:r>
    </w:p>
    <w:p w:rsidR="00761566" w:rsidRDefault="00761566" w:rsidP="00761566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>Difference 7.54x0.40/3=1.01 (Transportation 26-1.01=24.99)</w:t>
      </w:r>
    </w:p>
    <w:p w:rsidR="00761566" w:rsidRDefault="00761566">
      <w:pPr>
        <w:rPr>
          <w:rFonts w:eastAsia="Times New Roman" w:cs="Calibri"/>
          <w:color w:val="000000"/>
          <w:lang w:eastAsia="en-IN"/>
        </w:rPr>
      </w:pPr>
    </w:p>
    <w:p w:rsidR="00C314FC" w:rsidRDefault="00C314FC">
      <w:pPr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</w:p>
    <w:p w:rsidR="00C314FC" w:rsidRDefault="00C314FC" w:rsidP="00C314FC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bookmarkStart w:id="0" w:name="_Hlk121604909"/>
      <w:r w:rsidRPr="00BE2F84">
        <w:rPr>
          <w:rFonts w:eastAsia="Times New Roman" w:cs="Calibri"/>
          <w:color w:val="000000"/>
          <w:lang w:eastAsia="en-IN"/>
        </w:rPr>
        <w:t>A</w:t>
      </w:r>
      <w:r>
        <w:rPr>
          <w:rFonts w:eastAsia="Times New Roman" w:cs="Calibri"/>
          <w:color w:val="000000"/>
          <w:lang w:eastAsia="en-IN"/>
        </w:rPr>
        <w:t>u</w:t>
      </w:r>
      <w:r w:rsidRPr="00BE2F84">
        <w:rPr>
          <w:rFonts w:eastAsia="Times New Roman" w:cs="Calibri"/>
          <w:color w:val="000000"/>
          <w:lang w:eastAsia="en-IN"/>
        </w:rPr>
        <w:t>thorized Signatory</w:t>
      </w:r>
    </w:p>
    <w:p w:rsidR="00C314FC" w:rsidRDefault="00C314FC" w:rsidP="00C314FC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C314FC" w:rsidRDefault="00C314FC" w:rsidP="00C314FC">
      <w:pPr>
        <w:spacing w:after="0" w:line="240" w:lineRule="auto"/>
        <w:rPr>
          <w:rFonts w:eastAsia="Times New Roman" w:cs="Calibri"/>
          <w:color w:val="000000"/>
          <w:lang w:eastAsia="en-IN"/>
        </w:rPr>
      </w:pPr>
    </w:p>
    <w:p w:rsidR="00C314FC" w:rsidRDefault="00C314FC" w:rsidP="00C314FC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</w:p>
    <w:p w:rsidR="00C314FC" w:rsidRDefault="00C314FC" w:rsidP="00C314FC">
      <w:pPr>
        <w:spacing w:after="0" w:line="240" w:lineRule="auto"/>
        <w:rPr>
          <w:rFonts w:eastAsia="Times New Roman" w:cs="Calibri"/>
          <w:color w:val="000000"/>
          <w:lang w:eastAsia="en-IN"/>
        </w:rPr>
      </w:pP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ab/>
      </w:r>
      <w:r>
        <w:rPr>
          <w:rFonts w:eastAsia="Times New Roman" w:cs="Calibri"/>
          <w:color w:val="000000"/>
          <w:lang w:eastAsia="en-IN"/>
        </w:rPr>
        <w:t>For M/s. G S Enterprises</w:t>
      </w:r>
    </w:p>
    <w:p w:rsidR="00C314FC" w:rsidRDefault="00C314FC">
      <w:pPr>
        <w:rPr>
          <w:rFonts w:eastAsia="Times New Roman" w:cs="Calibri"/>
          <w:color w:val="000000"/>
          <w:lang w:eastAsia="en-IN"/>
        </w:rPr>
      </w:pPr>
    </w:p>
    <w:bookmarkEnd w:id="0"/>
    <w:p w:rsidR="00C314FC" w:rsidRPr="00761566" w:rsidRDefault="00C314FC">
      <w:pPr>
        <w:rPr>
          <w:rFonts w:eastAsia="Times New Roman" w:cs="Calibri"/>
          <w:color w:val="000000"/>
          <w:lang w:eastAsia="en-IN"/>
        </w:rPr>
      </w:pPr>
    </w:p>
    <w:sectPr w:rsidR="00C314FC" w:rsidRPr="0076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66"/>
    <w:rsid w:val="00095C12"/>
    <w:rsid w:val="000B6C69"/>
    <w:rsid w:val="000C10C2"/>
    <w:rsid w:val="001F1E74"/>
    <w:rsid w:val="004B7416"/>
    <w:rsid w:val="004E2FC8"/>
    <w:rsid w:val="0057614C"/>
    <w:rsid w:val="006405F3"/>
    <w:rsid w:val="006A0913"/>
    <w:rsid w:val="0074578F"/>
    <w:rsid w:val="00761566"/>
    <w:rsid w:val="00A3153E"/>
    <w:rsid w:val="00A52C28"/>
    <w:rsid w:val="00AA2286"/>
    <w:rsid w:val="00BB5AE9"/>
    <w:rsid w:val="00C314FC"/>
    <w:rsid w:val="00D73494"/>
    <w:rsid w:val="00EB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2603"/>
  <w15:chartTrackingRefBased/>
  <w15:docId w15:val="{EA0D3634-7AA8-4125-8C44-EA402A2E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566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Prakash</dc:creator>
  <cp:keywords/>
  <dc:description/>
  <cp:lastModifiedBy>Piyush Prakash</cp:lastModifiedBy>
  <cp:revision>8</cp:revision>
  <dcterms:created xsi:type="dcterms:W3CDTF">2022-12-10T13:53:00Z</dcterms:created>
  <dcterms:modified xsi:type="dcterms:W3CDTF">2022-12-10T17:18:00Z</dcterms:modified>
</cp:coreProperties>
</file>