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sz w:val="24"/>
        </w:rPr>
      </w:pPr>
    </w:p>
    <w:tbl>
      <w:tblPr>
        <w:tblStyle w:val="4"/>
        <w:tblW w:w="9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608"/>
        <w:gridCol w:w="3576"/>
        <w:gridCol w:w="1980"/>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72" w:type="dxa"/>
          </w:tcPr>
          <w:p>
            <w:pPr>
              <w:spacing w:line="360" w:lineRule="auto"/>
              <w:jc w:val="left"/>
              <w:rPr>
                <w:rFonts w:ascii="宋体" w:hAnsi="宋体" w:eastAsia="宋体"/>
                <w:sz w:val="24"/>
              </w:rPr>
            </w:pPr>
            <w:r>
              <w:rPr>
                <w:rFonts w:hint="eastAsia" w:ascii="宋体" w:hAnsi="宋体" w:eastAsia="宋体"/>
                <w:sz w:val="24"/>
              </w:rPr>
              <w:t>姓名</w:t>
            </w:r>
          </w:p>
        </w:tc>
        <w:tc>
          <w:tcPr>
            <w:tcW w:w="1608" w:type="dxa"/>
          </w:tcPr>
          <w:p>
            <w:pPr>
              <w:spacing w:line="360" w:lineRule="auto"/>
              <w:jc w:val="left"/>
              <w:rPr>
                <w:rFonts w:ascii="宋体" w:hAnsi="宋体" w:eastAsia="宋体"/>
                <w:sz w:val="24"/>
              </w:rPr>
            </w:pPr>
            <w:r>
              <w:rPr>
                <w:rFonts w:hint="eastAsia" w:ascii="宋体" w:hAnsi="宋体" w:eastAsia="宋体"/>
                <w:sz w:val="24"/>
              </w:rPr>
              <w:t>学号</w:t>
            </w:r>
          </w:p>
        </w:tc>
        <w:tc>
          <w:tcPr>
            <w:tcW w:w="3576" w:type="dxa"/>
          </w:tcPr>
          <w:p>
            <w:pPr>
              <w:spacing w:line="360" w:lineRule="auto"/>
              <w:jc w:val="left"/>
              <w:rPr>
                <w:rFonts w:ascii="宋体" w:hAnsi="宋体" w:eastAsia="宋体"/>
                <w:sz w:val="24"/>
              </w:rPr>
            </w:pPr>
            <w:r>
              <w:rPr>
                <w:rFonts w:hint="eastAsia" w:ascii="宋体" w:hAnsi="宋体" w:eastAsia="宋体"/>
                <w:sz w:val="24"/>
              </w:rPr>
              <w:t>邮箱</w:t>
            </w:r>
          </w:p>
        </w:tc>
        <w:tc>
          <w:tcPr>
            <w:tcW w:w="1980" w:type="dxa"/>
          </w:tcPr>
          <w:p>
            <w:pPr>
              <w:spacing w:line="360" w:lineRule="auto"/>
              <w:jc w:val="left"/>
              <w:rPr>
                <w:rFonts w:ascii="宋体" w:hAnsi="宋体" w:eastAsia="宋体"/>
                <w:sz w:val="24"/>
              </w:rPr>
            </w:pPr>
            <w:r>
              <w:rPr>
                <w:rFonts w:hint="eastAsia" w:ascii="宋体" w:hAnsi="宋体" w:eastAsia="宋体"/>
                <w:sz w:val="24"/>
              </w:rPr>
              <w:t>练习题完成数量</w:t>
            </w:r>
          </w:p>
        </w:tc>
        <w:tc>
          <w:tcPr>
            <w:tcW w:w="1702" w:type="dxa"/>
          </w:tcPr>
          <w:p>
            <w:pPr>
              <w:spacing w:line="360" w:lineRule="auto"/>
              <w:jc w:val="left"/>
              <w:rPr>
                <w:rFonts w:ascii="宋体" w:hAnsi="宋体" w:eastAsia="宋体"/>
                <w:sz w:val="24"/>
              </w:rPr>
            </w:pPr>
            <w:r>
              <w:rPr>
                <w:rFonts w:hint="eastAsia" w:ascii="宋体" w:hAnsi="宋体" w:eastAsia="宋体"/>
                <w:sz w:val="24"/>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072" w:type="dxa"/>
          </w:tcPr>
          <w:p>
            <w:pPr>
              <w:spacing w:line="360" w:lineRule="auto"/>
              <w:jc w:val="left"/>
              <w:rPr>
                <w:rFonts w:ascii="宋体" w:hAnsi="宋体" w:eastAsia="宋体"/>
                <w:sz w:val="24"/>
              </w:rPr>
            </w:pPr>
            <w:r>
              <w:rPr>
                <w:rFonts w:hint="eastAsia" w:ascii="宋体" w:hAnsi="宋体" w:eastAsia="宋体"/>
                <w:sz w:val="24"/>
              </w:rPr>
              <w:t>赵茁羽</w:t>
            </w:r>
          </w:p>
        </w:tc>
        <w:tc>
          <w:tcPr>
            <w:tcW w:w="1608" w:type="dxa"/>
          </w:tcPr>
          <w:p>
            <w:pPr>
              <w:spacing w:line="360" w:lineRule="auto"/>
              <w:jc w:val="left"/>
              <w:rPr>
                <w:rFonts w:ascii="宋体" w:hAnsi="宋体" w:eastAsia="宋体"/>
                <w:sz w:val="24"/>
              </w:rPr>
            </w:pPr>
            <w:r>
              <w:rPr>
                <w:rFonts w:ascii="宋体" w:hAnsi="宋体" w:eastAsia="宋体"/>
                <w:sz w:val="24"/>
              </w:rPr>
              <w:t>171250006</w:t>
            </w:r>
          </w:p>
        </w:tc>
        <w:tc>
          <w:tcPr>
            <w:tcW w:w="3576" w:type="dxa"/>
          </w:tcPr>
          <w:p>
            <w:pPr>
              <w:spacing w:line="360" w:lineRule="auto"/>
              <w:jc w:val="left"/>
              <w:rPr>
                <w:rFonts w:ascii="宋体" w:hAnsi="宋体" w:eastAsia="宋体"/>
                <w:sz w:val="24"/>
              </w:rPr>
            </w:pPr>
            <w:r>
              <w:rPr>
                <w:rFonts w:hint="eastAsia" w:ascii="宋体" w:hAnsi="宋体" w:eastAsia="宋体"/>
                <w:sz w:val="24"/>
              </w:rPr>
              <w:t>1</w:t>
            </w:r>
            <w:r>
              <w:rPr>
                <w:rFonts w:ascii="宋体" w:hAnsi="宋体" w:eastAsia="宋体"/>
                <w:sz w:val="24"/>
              </w:rPr>
              <w:t>71250006@</w:t>
            </w:r>
            <w:r>
              <w:rPr>
                <w:rFonts w:hint="eastAsia" w:ascii="宋体" w:hAnsi="宋体" w:eastAsia="宋体"/>
                <w:sz w:val="24"/>
              </w:rPr>
              <w:t>smail</w:t>
            </w:r>
            <w:r>
              <w:rPr>
                <w:rFonts w:ascii="宋体" w:hAnsi="宋体" w:eastAsia="宋体"/>
                <w:sz w:val="24"/>
              </w:rPr>
              <w:t>.nju.edu.cn</w:t>
            </w:r>
          </w:p>
        </w:tc>
        <w:tc>
          <w:tcPr>
            <w:tcW w:w="1980" w:type="dxa"/>
          </w:tcPr>
          <w:p>
            <w:pPr>
              <w:spacing w:line="360" w:lineRule="auto"/>
              <w:jc w:val="left"/>
              <w:rPr>
                <w:rFonts w:ascii="宋体" w:hAnsi="宋体" w:eastAsia="宋体"/>
                <w:sz w:val="24"/>
              </w:rPr>
            </w:pPr>
            <w:r>
              <w:rPr>
                <w:rFonts w:hint="eastAsia" w:ascii="宋体" w:hAnsi="宋体" w:eastAsia="宋体"/>
                <w:sz w:val="24"/>
              </w:rPr>
              <w:t>1</w:t>
            </w:r>
            <w:r>
              <w:rPr>
                <w:rFonts w:ascii="宋体" w:hAnsi="宋体" w:eastAsia="宋体"/>
                <w:sz w:val="24"/>
              </w:rPr>
              <w:t>88</w:t>
            </w:r>
          </w:p>
        </w:tc>
        <w:tc>
          <w:tcPr>
            <w:tcW w:w="1702" w:type="dxa"/>
          </w:tcPr>
          <w:p>
            <w:pPr>
              <w:spacing w:line="360" w:lineRule="auto"/>
              <w:jc w:val="left"/>
              <w:rPr>
                <w:rFonts w:ascii="宋体" w:hAnsi="宋体" w:eastAsia="宋体"/>
                <w:sz w:val="24"/>
              </w:rPr>
            </w:pPr>
            <w:r>
              <w:rPr>
                <w:rFonts w:hint="eastAsia" w:ascii="宋体" w:hAnsi="宋体" w:eastAsia="宋体"/>
                <w:sz w:val="24"/>
              </w:rPr>
              <w:t>学生编程习惯分析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072" w:type="dxa"/>
          </w:tcPr>
          <w:p>
            <w:pPr>
              <w:spacing w:line="360" w:lineRule="auto"/>
              <w:jc w:val="left"/>
              <w:rPr>
                <w:rFonts w:ascii="宋体" w:hAnsi="宋体" w:eastAsia="宋体"/>
                <w:sz w:val="24"/>
              </w:rPr>
            </w:pPr>
            <w:r>
              <w:rPr>
                <w:rFonts w:hint="eastAsia" w:ascii="宋体" w:hAnsi="宋体" w:eastAsia="宋体"/>
                <w:sz w:val="24"/>
              </w:rPr>
              <w:t>李轩</w:t>
            </w:r>
          </w:p>
        </w:tc>
        <w:tc>
          <w:tcPr>
            <w:tcW w:w="1608" w:type="dxa"/>
          </w:tcPr>
          <w:p>
            <w:pPr>
              <w:spacing w:line="360" w:lineRule="auto"/>
              <w:jc w:val="left"/>
              <w:rPr>
                <w:rFonts w:ascii="宋体" w:hAnsi="宋体" w:eastAsia="宋体"/>
                <w:sz w:val="24"/>
              </w:rPr>
            </w:pPr>
            <w:r>
              <w:rPr>
                <w:rFonts w:ascii="宋体" w:hAnsi="宋体" w:eastAsia="宋体"/>
                <w:sz w:val="24"/>
              </w:rPr>
              <w:t>171250572</w:t>
            </w:r>
          </w:p>
        </w:tc>
        <w:tc>
          <w:tcPr>
            <w:tcW w:w="3576" w:type="dxa"/>
          </w:tcPr>
          <w:p>
            <w:pPr>
              <w:spacing w:line="360" w:lineRule="auto"/>
              <w:jc w:val="left"/>
              <w:rPr>
                <w:rFonts w:hint="default" w:ascii="宋体" w:hAnsi="宋体" w:eastAsia="宋体"/>
                <w:sz w:val="24"/>
                <w:lang w:val="en-US" w:eastAsia="zh-CN"/>
              </w:rPr>
            </w:pPr>
            <w:r>
              <w:rPr>
                <w:rFonts w:ascii="宋体" w:hAnsi="宋体" w:eastAsia="宋体"/>
                <w:sz w:val="24"/>
              </w:rPr>
              <w:t>171250572</w:t>
            </w:r>
            <w:r>
              <w:rPr>
                <w:rFonts w:hint="eastAsia" w:ascii="宋体" w:hAnsi="宋体" w:eastAsia="宋体"/>
                <w:sz w:val="24"/>
                <w:lang w:val="en-US" w:eastAsia="zh-CN"/>
              </w:rPr>
              <w:t>@smail.nju.edu.cn</w:t>
            </w:r>
          </w:p>
        </w:tc>
        <w:tc>
          <w:tcPr>
            <w:tcW w:w="1980" w:type="dxa"/>
          </w:tcPr>
          <w:p>
            <w:pPr>
              <w:spacing w:line="360" w:lineRule="auto"/>
              <w:jc w:val="left"/>
              <w:rPr>
                <w:rFonts w:ascii="宋体" w:hAnsi="宋体" w:eastAsia="宋体"/>
                <w:sz w:val="24"/>
              </w:rPr>
            </w:pPr>
            <w:r>
              <w:rPr>
                <w:rFonts w:hint="eastAsia" w:ascii="宋体" w:hAnsi="宋体" w:eastAsia="宋体"/>
                <w:sz w:val="24"/>
              </w:rPr>
              <w:t>1</w:t>
            </w:r>
            <w:r>
              <w:rPr>
                <w:rFonts w:ascii="宋体" w:hAnsi="宋体" w:eastAsia="宋体"/>
                <w:sz w:val="24"/>
              </w:rPr>
              <w:t>39</w:t>
            </w:r>
          </w:p>
        </w:tc>
        <w:tc>
          <w:tcPr>
            <w:tcW w:w="1702" w:type="dxa"/>
          </w:tcPr>
          <w:p>
            <w:pPr>
              <w:spacing w:line="360" w:lineRule="auto"/>
              <w:jc w:val="left"/>
              <w:rPr>
                <w:rFonts w:hint="default" w:ascii="宋体" w:hAnsi="宋体" w:eastAsia="宋体"/>
                <w:sz w:val="24"/>
                <w:lang w:val="en-US" w:eastAsia="zh-CN"/>
              </w:rPr>
            </w:pPr>
            <w:r>
              <w:rPr>
                <w:rFonts w:hint="eastAsia" w:ascii="宋体" w:hAnsi="宋体" w:eastAsia="宋体"/>
                <w:sz w:val="24"/>
                <w:lang w:val="en-US" w:eastAsia="zh-CN"/>
              </w:rPr>
              <w:t>编程伙伴推荐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3" w:hRule="atLeast"/>
        </w:trPr>
        <w:tc>
          <w:tcPr>
            <w:tcW w:w="1072" w:type="dxa"/>
          </w:tcPr>
          <w:p>
            <w:pPr>
              <w:spacing w:line="360" w:lineRule="auto"/>
              <w:jc w:val="left"/>
              <w:rPr>
                <w:rFonts w:ascii="宋体" w:hAnsi="宋体" w:eastAsia="宋体"/>
                <w:sz w:val="24"/>
              </w:rPr>
            </w:pPr>
            <w:r>
              <w:rPr>
                <w:rFonts w:hint="eastAsia" w:ascii="宋体" w:hAnsi="宋体" w:eastAsia="宋体"/>
                <w:sz w:val="24"/>
              </w:rPr>
              <w:t>王子卓</w:t>
            </w:r>
          </w:p>
        </w:tc>
        <w:tc>
          <w:tcPr>
            <w:tcW w:w="1608" w:type="dxa"/>
          </w:tcPr>
          <w:p>
            <w:pPr>
              <w:spacing w:line="360" w:lineRule="auto"/>
              <w:jc w:val="left"/>
              <w:rPr>
                <w:rFonts w:ascii="宋体" w:hAnsi="宋体" w:eastAsia="宋体"/>
                <w:sz w:val="24"/>
              </w:rPr>
            </w:pPr>
            <w:r>
              <w:rPr>
                <w:rFonts w:ascii="宋体" w:hAnsi="宋体" w:eastAsia="宋体"/>
                <w:sz w:val="24"/>
              </w:rPr>
              <w:t>171830579</w:t>
            </w:r>
          </w:p>
        </w:tc>
        <w:tc>
          <w:tcPr>
            <w:tcW w:w="3576" w:type="dxa"/>
          </w:tcPr>
          <w:p>
            <w:pPr>
              <w:spacing w:line="360" w:lineRule="auto"/>
              <w:jc w:val="left"/>
              <w:rPr>
                <w:rFonts w:hint="default" w:ascii="宋体" w:hAnsi="宋体" w:eastAsia="宋体"/>
                <w:sz w:val="24"/>
                <w:lang w:val="en-US" w:eastAsia="zh-CN"/>
              </w:rPr>
            </w:pPr>
            <w:r>
              <w:rPr>
                <w:rFonts w:hint="eastAsia" w:ascii="宋体" w:hAnsi="宋体" w:eastAsia="宋体"/>
                <w:sz w:val="24"/>
                <w:lang w:val="en-US" w:eastAsia="zh-CN"/>
              </w:rPr>
              <w:t>171830579@smail.nju.edu.cn</w:t>
            </w:r>
          </w:p>
        </w:tc>
        <w:tc>
          <w:tcPr>
            <w:tcW w:w="1980" w:type="dxa"/>
          </w:tcPr>
          <w:p>
            <w:pPr>
              <w:spacing w:line="360" w:lineRule="auto"/>
              <w:jc w:val="left"/>
              <w:rPr>
                <w:rFonts w:ascii="宋体" w:hAnsi="宋体" w:eastAsia="宋体"/>
                <w:sz w:val="24"/>
              </w:rPr>
            </w:pPr>
            <w:r>
              <w:rPr>
                <w:rFonts w:hint="eastAsia" w:ascii="宋体" w:hAnsi="宋体" w:eastAsia="宋体"/>
                <w:sz w:val="24"/>
              </w:rPr>
              <w:t>1</w:t>
            </w:r>
            <w:r>
              <w:rPr>
                <w:rFonts w:ascii="宋体" w:hAnsi="宋体" w:eastAsia="宋体"/>
                <w:sz w:val="24"/>
              </w:rPr>
              <w:t>44</w:t>
            </w:r>
          </w:p>
        </w:tc>
        <w:tc>
          <w:tcPr>
            <w:tcW w:w="1702" w:type="dxa"/>
          </w:tcPr>
          <w:p>
            <w:pPr>
              <w:spacing w:line="360" w:lineRule="auto"/>
              <w:jc w:val="left"/>
              <w:rPr>
                <w:rFonts w:hint="default" w:ascii="宋体" w:hAnsi="宋体" w:eastAsia="宋体"/>
                <w:sz w:val="24"/>
                <w:lang w:val="en-US" w:eastAsia="zh-CN"/>
              </w:rPr>
            </w:pPr>
            <w:r>
              <w:rPr>
                <w:rFonts w:hint="eastAsia" w:ascii="宋体" w:hAnsi="宋体" w:eastAsia="宋体"/>
                <w:sz w:val="24"/>
                <w:lang w:val="en-US" w:eastAsia="zh-CN"/>
              </w:rPr>
              <w:t>学生编程能力雷达图，整体样本分析</w:t>
            </w:r>
          </w:p>
        </w:tc>
      </w:tr>
    </w:tbl>
    <w:p>
      <w:pPr>
        <w:spacing w:line="360" w:lineRule="auto"/>
        <w:rPr>
          <w:rFonts w:ascii="宋体" w:hAnsi="宋体" w:eastAsia="宋体"/>
          <w:sz w:val="24"/>
        </w:rPr>
      </w:pPr>
    </w:p>
    <w:p>
      <w:pPr>
        <w:pStyle w:val="6"/>
        <w:numPr>
          <w:ilvl w:val="0"/>
          <w:numId w:val="1"/>
        </w:numPr>
        <w:spacing w:line="360" w:lineRule="auto"/>
        <w:ind w:firstLineChars="0"/>
        <w:rPr>
          <w:rFonts w:ascii="宋体" w:hAnsi="宋体" w:eastAsia="宋体"/>
          <w:sz w:val="24"/>
        </w:rPr>
      </w:pPr>
      <w:r>
        <w:rPr>
          <w:rFonts w:hint="eastAsia" w:ascii="宋体" w:hAnsi="宋体" w:eastAsia="宋体"/>
          <w:sz w:val="24"/>
        </w:rPr>
        <w:t>研究问题：构建学生编程能力画像，分析学生编程习惯和编程水平。</w:t>
      </w:r>
    </w:p>
    <w:p>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分析学生提交用例时间和得分，帮助同学了解自己的编程习惯，择优选择一天中效率最高的时间段进行编程活动，如若是面向 DDL 编程类型，我们希望提醒学生加以改进。同时按八种题型构建八边形学生编程水平雷达图，综合各题难度更准确地确定学生能力水平，让学生清晰地认识到自己的编程水平，查漏补缺。进一步，我们希望为学生推荐编程习惯相似、编程水平相补的学习伙伴。</w:t>
      </w:r>
    </w:p>
    <w:p>
      <w:pPr>
        <w:spacing w:line="360" w:lineRule="auto"/>
        <w:rPr>
          <w:rFonts w:ascii="宋体" w:hAnsi="宋体" w:eastAsia="宋体"/>
          <w:sz w:val="24"/>
        </w:rPr>
      </w:pPr>
    </w:p>
    <w:p>
      <w:pPr>
        <w:pStyle w:val="6"/>
        <w:numPr>
          <w:ilvl w:val="0"/>
          <w:numId w:val="1"/>
        </w:numPr>
        <w:spacing w:line="360" w:lineRule="auto"/>
        <w:ind w:firstLineChars="0"/>
        <w:rPr>
          <w:rFonts w:ascii="宋体" w:hAnsi="宋体" w:eastAsia="宋体"/>
          <w:sz w:val="24"/>
        </w:rPr>
      </w:pPr>
      <w:r>
        <w:rPr>
          <w:rFonts w:hint="eastAsia" w:ascii="宋体" w:hAnsi="宋体" w:eastAsia="宋体"/>
          <w:sz w:val="24"/>
        </w:rPr>
        <w:t>代码开源地址：</w:t>
      </w:r>
    </w:p>
    <w:p>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https://github.com/njuhhhh/Programming-feature-analysis</w:t>
      </w:r>
    </w:p>
    <w:p>
      <w:pPr>
        <w:pStyle w:val="6"/>
        <w:numPr>
          <w:ilvl w:val="0"/>
          <w:numId w:val="1"/>
        </w:numPr>
        <w:spacing w:line="360" w:lineRule="auto"/>
        <w:ind w:firstLineChars="0"/>
        <w:rPr>
          <w:rFonts w:ascii="宋体" w:hAnsi="宋体" w:eastAsia="宋体"/>
          <w:sz w:val="24"/>
        </w:rPr>
      </w:pPr>
      <w:r>
        <w:rPr>
          <w:rFonts w:hint="eastAsia" w:ascii="宋体" w:hAnsi="宋体" w:eastAsia="宋体"/>
          <w:sz w:val="24"/>
        </w:rPr>
        <w:t>研究方法</w:t>
      </w:r>
    </w:p>
    <w:p>
      <w:pPr>
        <w:pStyle w:val="6"/>
        <w:numPr>
          <w:ilvl w:val="1"/>
          <w:numId w:val="1"/>
        </w:numPr>
        <w:spacing w:line="360" w:lineRule="auto"/>
        <w:ind w:firstLineChars="0"/>
        <w:rPr>
          <w:rFonts w:ascii="宋体" w:hAnsi="宋体" w:eastAsia="宋体"/>
          <w:sz w:val="24"/>
        </w:rPr>
      </w:pPr>
      <w:r>
        <w:rPr>
          <w:rFonts w:hint="eastAsia" w:ascii="宋体" w:hAnsi="宋体" w:eastAsia="宋体"/>
          <w:sz w:val="24"/>
        </w:rPr>
        <w:t>学生编程能力：</w:t>
      </w:r>
    </w:p>
    <w:p>
      <w:pPr>
        <w:spacing w:line="360" w:lineRule="auto"/>
        <w:ind w:left="420"/>
        <w:rPr>
          <w:rFonts w:hint="default" w:ascii="宋体" w:hAnsi="宋体" w:eastAsia="宋体"/>
          <w:sz w:val="24"/>
          <w:lang w:val="en-US" w:eastAsia="zh-CN"/>
        </w:rPr>
      </w:pPr>
      <w:r>
        <w:rPr>
          <w:rFonts w:ascii="宋体" w:hAnsi="宋体" w:eastAsia="宋体"/>
          <w:sz w:val="24"/>
        </w:rPr>
        <w:tab/>
      </w:r>
      <w:r>
        <w:rPr>
          <w:rFonts w:hint="eastAsia" w:ascii="宋体" w:hAnsi="宋体" w:eastAsia="宋体"/>
          <w:sz w:val="24"/>
        </w:rPr>
        <w:t>首先</w:t>
      </w:r>
      <w:r>
        <w:rPr>
          <w:rFonts w:hint="eastAsia" w:ascii="宋体" w:hAnsi="宋体" w:eastAsia="宋体"/>
          <w:sz w:val="24"/>
          <w:lang w:val="en-US" w:eastAsia="zh-CN"/>
        </w:rPr>
        <w:t>确定每种类型题目的数量，定义r为某类型题目的的提交完成度，r=（某同学该类型提交的题目数/该类型题目的总数），每道题目的得分为x1，x2,x3....,该类型题目的平均得分X=（（x1+x2+x3+...）/该类型题目总数）</w:t>
      </w:r>
      <w:r>
        <w:rPr>
          <w:rFonts w:hint="eastAsia" w:ascii="宋体" w:hAnsi="宋体" w:eastAsia="宋体"/>
          <w:sz w:val="24"/>
        </w:rPr>
        <w:t>。</w:t>
      </w:r>
      <w:r>
        <w:rPr>
          <w:rFonts w:hint="eastAsia" w:ascii="宋体" w:hAnsi="宋体" w:eastAsia="宋体"/>
          <w:sz w:val="24"/>
          <w:lang w:val="en-US" w:eastAsia="zh-CN"/>
        </w:rPr>
        <w:t>某学生该类型的编程能力得分Y=X*r。</w:t>
      </w:r>
      <w:r>
        <w:rPr>
          <w:rFonts w:hint="eastAsia" w:ascii="宋体" w:hAnsi="宋体" w:eastAsia="宋体"/>
          <w:sz w:val="24"/>
        </w:rPr>
        <w:t>八类题型分别计算画出雷达图。</w:t>
      </w:r>
      <w:r>
        <w:rPr>
          <w:rFonts w:hint="eastAsia" w:ascii="宋体" w:hAnsi="宋体" w:eastAsia="宋体"/>
          <w:sz w:val="24"/>
          <w:lang w:val="en-US" w:eastAsia="zh-CN"/>
        </w:rPr>
        <w:t>学生的整体综合编程得分T=(各类型题目得分总和/8)。</w:t>
      </w:r>
    </w:p>
    <w:p>
      <w:pPr>
        <w:pStyle w:val="6"/>
        <w:numPr>
          <w:ilvl w:val="1"/>
          <w:numId w:val="1"/>
        </w:numPr>
        <w:spacing w:line="360" w:lineRule="auto"/>
        <w:ind w:firstLineChars="0"/>
        <w:rPr>
          <w:rFonts w:ascii="宋体" w:hAnsi="宋体" w:eastAsia="宋体"/>
          <w:sz w:val="24"/>
        </w:rPr>
      </w:pPr>
      <w:r>
        <w:rPr>
          <w:rFonts w:hint="eastAsia" w:ascii="宋体" w:hAnsi="宋体" w:eastAsia="宋体"/>
          <w:sz w:val="24"/>
        </w:rPr>
        <w:t>学生一天内效率最高的编程时间段：</w:t>
      </w:r>
    </w:p>
    <w:p>
      <w:pPr>
        <w:spacing w:line="360" w:lineRule="auto"/>
        <w:ind w:left="420"/>
        <w:rPr>
          <w:rFonts w:ascii="宋体" w:hAnsi="宋体" w:eastAsia="宋体"/>
          <w:sz w:val="24"/>
        </w:rPr>
      </w:pPr>
      <w:r>
        <w:rPr>
          <w:rFonts w:ascii="宋体" w:hAnsi="宋体" w:eastAsia="宋体"/>
          <w:sz w:val="24"/>
        </w:rPr>
        <w:tab/>
      </w:r>
      <w:r>
        <w:rPr>
          <w:rFonts w:hint="eastAsia" w:ascii="宋体" w:hAnsi="宋体" w:eastAsia="宋体"/>
          <w:sz w:val="24"/>
        </w:rPr>
        <w:t>将一天划分为多个时间段，非、规定每时间段效率=</w:t>
      </w:r>
      <w:r>
        <w:rPr>
          <w:rFonts w:ascii="宋体" w:hAnsi="宋体" w:eastAsia="宋体"/>
          <w:sz w:val="24"/>
        </w:rPr>
        <w:t>(</w:t>
      </w:r>
      <w:r>
        <w:rPr>
          <w:rFonts w:hint="eastAsia" w:ascii="宋体" w:hAnsi="宋体" w:eastAsia="宋体"/>
          <w:sz w:val="24"/>
        </w:rPr>
        <w:t>该时间段非零分提交次数/非零分提交总次数</w:t>
      </w:r>
      <w:r>
        <w:rPr>
          <w:rFonts w:ascii="宋体" w:hAnsi="宋体" w:eastAsia="宋体"/>
          <w:sz w:val="24"/>
        </w:rPr>
        <w:t>)*</w:t>
      </w:r>
      <w:r>
        <w:rPr>
          <w:rFonts w:hint="eastAsia" w:ascii="宋体" w:hAnsi="宋体" w:eastAsia="宋体"/>
          <w:sz w:val="24"/>
        </w:rPr>
        <w:t>该时间段学生平均得分，得出学生一天中编程效率最高的时间段。</w:t>
      </w:r>
    </w:p>
    <w:p>
      <w:pPr>
        <w:widowControl/>
        <w:jc w:val="left"/>
        <w:rPr>
          <w:rFonts w:ascii="宋体" w:hAnsi="宋体" w:eastAsia="宋体"/>
          <w:sz w:val="24"/>
        </w:rPr>
      </w:pPr>
      <w:r>
        <w:rPr>
          <w:rFonts w:hint="eastAsia" w:ascii="宋体" w:hAnsi="宋体" w:eastAsia="宋体"/>
          <w:sz w:val="24"/>
        </w:rPr>
        <w:t>学生作业完成类型：计算每天完成的题数（1</w:t>
      </w:r>
      <w:r>
        <w:rPr>
          <w:rFonts w:ascii="宋体" w:hAnsi="宋体" w:eastAsia="宋体"/>
          <w:sz w:val="24"/>
        </w:rPr>
        <w:t>00</w:t>
      </w:r>
      <w:r>
        <w:rPr>
          <w:rFonts w:hint="eastAsia" w:ascii="宋体" w:hAnsi="宋体" w:eastAsia="宋体"/>
          <w:sz w:val="24"/>
        </w:rPr>
        <w:t xml:space="preserve"> 分算完成），此数据为时间序列，进行ADF 检验测试，通过结果可以看出绝大部分数据都是平稳分布的，所以选择直接进行判断。</w:t>
      </w:r>
    </w:p>
    <w:p>
      <w:pPr>
        <w:pStyle w:val="6"/>
        <w:numPr>
          <w:ilvl w:val="2"/>
          <w:numId w:val="1"/>
        </w:numPr>
        <w:spacing w:line="360" w:lineRule="auto"/>
        <w:ind w:firstLineChars="0"/>
        <w:rPr>
          <w:rFonts w:ascii="宋体" w:hAnsi="宋体" w:eastAsia="宋体"/>
          <w:sz w:val="24"/>
        </w:rPr>
      </w:pPr>
      <w:r>
        <w:rPr>
          <w:rFonts w:hint="eastAsia" w:ascii="宋体" w:hAnsi="宋体" w:eastAsia="宋体"/>
          <w:sz w:val="24"/>
        </w:rPr>
        <w:t>拖后完成：题目完成集中在 DDL 前几天</w:t>
      </w:r>
    </w:p>
    <w:p>
      <w:pPr>
        <w:pStyle w:val="6"/>
        <w:numPr>
          <w:ilvl w:val="2"/>
          <w:numId w:val="1"/>
        </w:numPr>
        <w:spacing w:line="360" w:lineRule="auto"/>
        <w:ind w:firstLineChars="0"/>
        <w:rPr>
          <w:rFonts w:ascii="宋体" w:hAnsi="宋体" w:eastAsia="宋体"/>
          <w:sz w:val="24"/>
        </w:rPr>
      </w:pPr>
      <w:r>
        <w:rPr>
          <w:rFonts w:hint="eastAsia" w:ascii="宋体" w:hAnsi="宋体" w:eastAsia="宋体"/>
          <w:sz w:val="24"/>
        </w:rPr>
        <w:t>平稳完成：题目完成时间平均分配在任务期间</w:t>
      </w:r>
    </w:p>
    <w:p>
      <w:pPr>
        <w:pStyle w:val="6"/>
        <w:numPr>
          <w:ilvl w:val="2"/>
          <w:numId w:val="1"/>
        </w:numPr>
        <w:spacing w:line="360" w:lineRule="auto"/>
        <w:ind w:firstLineChars="0"/>
        <w:rPr>
          <w:rFonts w:ascii="宋体" w:hAnsi="宋体" w:eastAsia="宋体"/>
          <w:sz w:val="24"/>
        </w:rPr>
      </w:pPr>
      <w:r>
        <w:rPr>
          <w:rFonts w:hint="eastAsia" w:ascii="宋体" w:hAnsi="宋体" w:eastAsia="宋体"/>
          <w:sz w:val="24"/>
        </w:rPr>
        <w:t>提前完成：题目完成集中在任务开始时</w:t>
      </w:r>
    </w:p>
    <w:p>
      <w:pPr>
        <w:pStyle w:val="6"/>
        <w:numPr>
          <w:ilvl w:val="1"/>
          <w:numId w:val="1"/>
        </w:numPr>
        <w:spacing w:line="360" w:lineRule="auto"/>
        <w:ind w:firstLineChars="0"/>
        <w:rPr>
          <w:rFonts w:ascii="宋体" w:hAnsi="宋体" w:eastAsia="宋体"/>
          <w:sz w:val="24"/>
        </w:rPr>
      </w:pPr>
      <w:r>
        <w:rPr>
          <w:rFonts w:hint="eastAsia" w:ascii="宋体" w:hAnsi="宋体" w:eastAsia="宋体"/>
          <w:sz w:val="24"/>
        </w:rPr>
        <w:t>编程搭档推荐：</w:t>
      </w:r>
    </w:p>
    <w:p>
      <w:pPr>
        <w:spacing w:line="360" w:lineRule="auto"/>
        <w:ind w:firstLine="480" w:firstLineChars="200"/>
        <w:rPr>
          <w:rFonts w:ascii="宋体" w:hAnsi="宋体" w:eastAsia="宋体"/>
          <w:sz w:val="24"/>
        </w:rPr>
      </w:pPr>
      <w:r>
        <w:rPr>
          <w:rFonts w:hint="eastAsia" w:ascii="宋体" w:hAnsi="宋体" w:eastAsia="宋体"/>
          <w:sz w:val="24"/>
        </w:rPr>
        <w:t>综合了前两块的内容。以编程水平互补为主要条件，编程习惯相似为次要条件推荐学习伙伴。</w:t>
      </w:r>
    </w:p>
    <w:p>
      <w:pPr>
        <w:spacing w:line="360" w:lineRule="auto"/>
        <w:ind w:firstLine="480" w:firstLineChars="200"/>
        <w:rPr>
          <w:rFonts w:ascii="宋体" w:hAnsi="宋体" w:eastAsia="宋体"/>
          <w:sz w:val="24"/>
        </w:rPr>
      </w:pPr>
      <w:r>
        <w:rPr>
          <w:rFonts w:hint="eastAsia" w:ascii="宋体" w:hAnsi="宋体" w:eastAsia="宋体"/>
          <w:sz w:val="24"/>
        </w:rPr>
        <w:t>首先将学生分为3类。第一类是所有题目都完成了的学生，我们认为这类学生不需要编程搭档，他们可以帮助任何一个人。第二类是题目完成量较小的同学，我们将每个人得分最高的一个type的平均分计算出来，如果一位同学的优势type未能超过2</w:t>
      </w:r>
      <w:r>
        <w:rPr>
          <w:rFonts w:ascii="宋体" w:hAnsi="宋体" w:eastAsia="宋体"/>
          <w:sz w:val="24"/>
        </w:rPr>
        <w:t>0</w:t>
      </w:r>
      <w:r>
        <w:rPr>
          <w:rFonts w:hint="eastAsia" w:ascii="宋体" w:hAnsi="宋体" w:eastAsia="宋体"/>
          <w:sz w:val="24"/>
        </w:rPr>
        <w:t>分，我们认为这位学生编程能力较差，需要第一类同学，即全部完成的同学帮助。第三类则是大多数人，需要找到一个合适的编程搭档。</w:t>
      </w:r>
    </w:p>
    <w:p>
      <w:pPr>
        <w:spacing w:line="360" w:lineRule="auto"/>
        <w:ind w:firstLine="480" w:firstLineChars="200"/>
        <w:rPr>
          <w:rFonts w:hint="eastAsia" w:ascii="宋体" w:hAnsi="宋体" w:eastAsia="宋体"/>
          <w:sz w:val="24"/>
        </w:rPr>
      </w:pPr>
      <w:r>
        <w:rPr>
          <w:rFonts w:hint="eastAsia" w:ascii="宋体" w:hAnsi="宋体" w:eastAsia="宋体"/>
          <w:sz w:val="24"/>
        </w:rPr>
        <w:t>对于第三类人，我们采取了以下方法。首先，根据“学生编程能力”的研究方法，算出一位学生的弱项与其得分，再得出其强项与其得分。然后按照“其弱项是别人强项”及“其强项是别人弱项”的标准得到两个list，并取两个list的交集，得到一些搭档的候选人。最后，再根据第二块的“编程习惯”的研究算法，找到与其编程能力互补，编程习惯相似的最佳C</w:t>
      </w:r>
      <w:r>
        <w:rPr>
          <w:rFonts w:ascii="宋体" w:hAnsi="宋体" w:eastAsia="宋体"/>
          <w:sz w:val="24"/>
        </w:rPr>
        <w:t>P</w:t>
      </w:r>
    </w:p>
    <w:p>
      <w:pPr>
        <w:numPr>
          <w:ilvl w:val="1"/>
          <w:numId w:val="1"/>
        </w:numPr>
        <w:spacing w:line="360" w:lineRule="auto"/>
        <w:ind w:left="840" w:leftChars="0" w:hanging="420" w:firstLineChars="0"/>
        <w:rPr>
          <w:rFonts w:hint="eastAsia" w:ascii="宋体" w:hAnsi="宋体" w:eastAsia="宋体"/>
          <w:sz w:val="24"/>
          <w:lang w:val="en-US" w:eastAsia="zh-CN"/>
        </w:rPr>
      </w:pPr>
      <w:r>
        <w:rPr>
          <w:rFonts w:hint="eastAsia" w:ascii="宋体" w:hAnsi="宋体" w:eastAsia="宋体"/>
          <w:sz w:val="24"/>
          <w:lang w:val="en-US" w:eastAsia="zh-CN"/>
        </w:rPr>
        <w:t>整体样本分析</w:t>
      </w:r>
    </w:p>
    <w:p>
      <w:pPr>
        <w:pStyle w:val="6"/>
        <w:numPr>
          <w:ilvl w:val="0"/>
          <w:numId w:val="2"/>
        </w:numPr>
        <w:spacing w:line="360" w:lineRule="auto"/>
        <w:ind w:leftChars="0"/>
        <w:rPr>
          <w:rFonts w:hint="default" w:eastAsiaTheme="minorEastAsia"/>
          <w:lang w:val="en-US" w:eastAsia="zh-CN"/>
        </w:rPr>
      </w:pPr>
      <w:r>
        <w:rPr>
          <w:rFonts w:hint="eastAsia" w:ascii="宋体" w:hAnsi="宋体" w:eastAsia="宋体"/>
          <w:sz w:val="24"/>
          <w:lang w:val="en-US" w:eastAsia="zh-CN"/>
        </w:rPr>
        <w:t>基于研究方法1得到学生的综合编程能力，对所有样本进行统计分析，</w:t>
      </w:r>
    </w:p>
    <w:p>
      <w:pPr>
        <w:pStyle w:val="6"/>
        <w:numPr>
          <w:ilvl w:val="0"/>
          <w:numId w:val="2"/>
        </w:numPr>
        <w:spacing w:line="360" w:lineRule="auto"/>
        <w:ind w:leftChars="0"/>
        <w:rPr>
          <w:rFonts w:hint="eastAsia" w:ascii="宋体" w:hAnsi="宋体" w:eastAsia="宋体" w:cs="宋体"/>
          <w:lang w:val="en-US" w:eastAsia="zh-CN"/>
        </w:rPr>
      </w:pPr>
      <w:r>
        <w:rPr>
          <w:rFonts w:hint="eastAsia" w:ascii="宋体" w:hAnsi="宋体" w:eastAsia="宋体" w:cs="宋体"/>
          <w:lang w:val="en-US" w:eastAsia="zh-CN"/>
        </w:rPr>
        <w:t>基于样本的分布结果进行进一步研究</w:t>
      </w:r>
    </w:p>
    <w:p>
      <w:pPr>
        <w:pStyle w:val="6"/>
        <w:numPr>
          <w:ilvl w:val="0"/>
          <w:numId w:val="0"/>
        </w:numPr>
        <w:spacing w:line="360" w:lineRule="auto"/>
        <w:ind w:leftChars="0"/>
        <w:rPr>
          <w:rFonts w:hint="default" w:eastAsiaTheme="minorEastAsia"/>
          <w:lang w:val="en-US" w:eastAsia="zh-CN"/>
        </w:rPr>
      </w:pPr>
    </w:p>
    <w:p>
      <w:pPr>
        <w:pStyle w:val="6"/>
        <w:numPr>
          <w:ilvl w:val="0"/>
          <w:numId w:val="0"/>
        </w:numPr>
        <w:spacing w:line="360" w:lineRule="auto"/>
        <w:ind w:leftChars="0"/>
        <w:rPr>
          <w:rFonts w:ascii="宋体" w:hAnsi="宋体" w:eastAsia="宋体"/>
          <w:sz w:val="24"/>
        </w:rPr>
      </w:pPr>
      <w:r>
        <w:rPr>
          <w:rFonts w:hint="eastAsia" w:ascii="宋体" w:hAnsi="宋体" w:eastAsia="宋体"/>
          <w:sz w:val="24"/>
          <w:lang w:val="en-US" w:eastAsia="zh-CN"/>
        </w:rPr>
        <w:t>四、</w:t>
      </w:r>
      <w:r>
        <w:rPr>
          <w:rFonts w:hint="eastAsia" w:ascii="宋体" w:hAnsi="宋体" w:eastAsia="宋体"/>
          <w:sz w:val="24"/>
        </w:rPr>
        <w:t>案例分析</w:t>
      </w:r>
    </w:p>
    <w:p>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lang w:val="en-US" w:eastAsia="zh-CN"/>
        </w:rPr>
        <w:t>学生编程习惯分析</w:t>
      </w:r>
      <w:r>
        <w:rPr>
          <w:rFonts w:hint="eastAsia" w:ascii="宋体" w:hAnsi="宋体" w:eastAsia="宋体"/>
          <w:sz w:val="24"/>
        </w:rPr>
        <w:t>代码实际操作如下：</w:t>
      </w:r>
    </w:p>
    <w:p>
      <w:pPr>
        <w:spacing w:line="360" w:lineRule="auto"/>
        <w:rPr>
          <w:rFonts w:ascii="宋体" w:hAnsi="宋体" w:eastAsia="宋体"/>
          <w:sz w:val="24"/>
        </w:rPr>
      </w:pPr>
      <w:r>
        <w:rPr>
          <w:rFonts w:hint="eastAsia" w:ascii="宋体" w:hAnsi="宋体" w:eastAsia="宋体"/>
          <w:sz w:val="24"/>
        </w:rPr>
        <w:drawing>
          <wp:inline distT="0" distB="0" distL="0" distR="0">
            <wp:extent cx="5270500" cy="27908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0500" cy="2790825"/>
                    </a:xfrm>
                    <a:prstGeom prst="rect">
                      <a:avLst/>
                    </a:prstGeom>
                  </pic:spPr>
                </pic:pic>
              </a:graphicData>
            </a:graphic>
          </wp:inline>
        </w:drawing>
      </w:r>
    </w:p>
    <w:p>
      <w:pPr>
        <w:spacing w:line="360" w:lineRule="auto"/>
        <w:rPr>
          <w:rFonts w:ascii="宋体" w:hAnsi="宋体" w:eastAsia="宋体"/>
          <w:sz w:val="24"/>
        </w:rPr>
      </w:pPr>
      <w:r>
        <w:drawing>
          <wp:inline distT="0" distB="0" distL="0" distR="0">
            <wp:extent cx="5270500" cy="28397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839720"/>
                    </a:xfrm>
                    <a:prstGeom prst="rect">
                      <a:avLst/>
                    </a:prstGeom>
                  </pic:spPr>
                </pic:pic>
              </a:graphicData>
            </a:graphic>
          </wp:inline>
        </w:drawing>
      </w:r>
    </w:p>
    <w:p>
      <w:pPr>
        <w:spacing w:line="360" w:lineRule="auto"/>
        <w:rPr>
          <w:rFonts w:hint="eastAsia" w:ascii="宋体" w:hAnsi="宋体" w:eastAsia="宋体"/>
          <w:sz w:val="24"/>
        </w:rPr>
      </w:pPr>
      <w:r>
        <w:drawing>
          <wp:inline distT="0" distB="0" distL="0" distR="0">
            <wp:extent cx="5270500" cy="283972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2839720"/>
                    </a:xfrm>
                    <a:prstGeom prst="rect">
                      <a:avLst/>
                    </a:prstGeom>
                  </pic:spPr>
                </pic:pic>
              </a:graphicData>
            </a:graphic>
          </wp:inline>
        </w:drawing>
      </w:r>
      <w:bookmarkStart w:id="0" w:name="_GoBack"/>
      <w:bookmarkEnd w:id="0"/>
      <w:r>
        <w:drawing>
          <wp:inline distT="0" distB="0" distL="0" distR="0">
            <wp:extent cx="5270500" cy="28397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2839720"/>
                    </a:xfrm>
                    <a:prstGeom prst="rect">
                      <a:avLst/>
                    </a:prstGeom>
                  </pic:spPr>
                </pic:pic>
              </a:graphicData>
            </a:graphic>
          </wp:inline>
        </w:drawing>
      </w:r>
    </w:p>
    <w:p>
      <w:pPr>
        <w:numPr>
          <w:numId w:val="0"/>
        </w:numPr>
        <w:spacing w:line="360" w:lineRule="auto"/>
        <w:ind w:left="420" w:leftChars="0"/>
        <w:rPr>
          <w:rFonts w:hint="eastAsia" w:ascii="宋体" w:hAnsi="宋体" w:eastAsia="宋体"/>
          <w:sz w:val="24"/>
          <w:lang w:val="en-US" w:eastAsia="zh-CN"/>
        </w:rPr>
      </w:pPr>
      <w:r>
        <w:rPr>
          <w:rFonts w:hint="eastAsia" w:ascii="宋体" w:hAnsi="宋体" w:eastAsia="宋体"/>
          <w:sz w:val="24"/>
          <w:lang w:val="en-US" w:eastAsia="zh-CN"/>
        </w:rPr>
        <w:t>整体样本分析</w:t>
      </w:r>
    </w:p>
    <w:p>
      <w:pPr>
        <w:numPr>
          <w:ilvl w:val="0"/>
          <w:numId w:val="0"/>
        </w:numPr>
        <w:spacing w:line="360" w:lineRule="auto"/>
        <w:ind w:left="420" w:leftChars="0"/>
        <w:rPr>
          <w:rFonts w:hint="eastAsia" w:ascii="宋体" w:hAnsi="宋体" w:eastAsia="宋体"/>
          <w:sz w:val="24"/>
          <w:lang w:val="en-US" w:eastAsia="zh-CN"/>
        </w:rPr>
      </w:pPr>
      <w:r>
        <w:rPr>
          <w:rFonts w:hint="eastAsia" w:ascii="宋体" w:hAnsi="宋体" w:eastAsia="宋体"/>
          <w:sz w:val="24"/>
          <w:lang w:val="en-US" w:eastAsia="zh-CN"/>
        </w:rPr>
        <w:t>基于研究方法1得到学生的综合编程能力，对所有样本进行统计分析，结果分数分布如下：</w:t>
      </w:r>
    </w:p>
    <w:p>
      <w:pPr>
        <w:numPr>
          <w:ilvl w:val="0"/>
          <w:numId w:val="0"/>
        </w:numPr>
        <w:spacing w:line="360" w:lineRule="auto"/>
        <w:ind w:left="420" w:leftChars="0"/>
        <w:rPr>
          <w:rFonts w:hint="eastAsia" w:ascii="宋体" w:hAnsi="宋体" w:eastAsia="宋体"/>
          <w:sz w:val="24"/>
          <w:lang w:val="en-US" w:eastAsia="zh-CN"/>
        </w:rPr>
      </w:pPr>
      <w:r>
        <w:drawing>
          <wp:inline distT="0" distB="0" distL="114300" distR="114300">
            <wp:extent cx="4855210" cy="3641725"/>
            <wp:effectExtent l="0" t="0" r="635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855210" cy="3641725"/>
                    </a:xfrm>
                    <a:prstGeom prst="rect">
                      <a:avLst/>
                    </a:prstGeom>
                    <a:noFill/>
                    <a:ln>
                      <a:noFill/>
                    </a:ln>
                  </pic:spPr>
                </pic:pic>
              </a:graphicData>
            </a:graphic>
          </wp:inline>
        </w:drawing>
      </w:r>
    </w:p>
    <w:p>
      <w:pPr>
        <w:pStyle w:val="6"/>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由图可知分数集中分布在0-80和80-100区间，再基于研究方法2得到学生的编程习惯类型（“提前完成”、“平稳完成”和“拖后完成”），对整体样本进行编程综合得分与编程习惯类型的关系研究，将总体样本分为6组类型（“提前完成且得分在0-80间”、“平稳完成且得分在0-80间”、“拖后完成且得分在0-80间”、“提前完成且得分在80-100间”、“平稳完成且得分在80-100间”和“拖后完成且得分在80-100间”）</w:t>
      </w:r>
    </w:p>
    <w:p>
      <w:pPr>
        <w:pStyle w:val="6"/>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结果如下图：</w:t>
      </w:r>
    </w:p>
    <w:p>
      <w:pPr>
        <w:pStyle w:val="6"/>
        <w:numPr>
          <w:ilvl w:val="0"/>
          <w:numId w:val="0"/>
        </w:numPr>
        <w:spacing w:line="360" w:lineRule="auto"/>
        <w:ind w:leftChars="0"/>
      </w:pPr>
      <w:r>
        <w:drawing>
          <wp:inline distT="0" distB="0" distL="114300" distR="114300">
            <wp:extent cx="5266690" cy="3950335"/>
            <wp:effectExtent l="0" t="0" r="6350"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66690" cy="3950335"/>
                    </a:xfrm>
                    <a:prstGeom prst="rect">
                      <a:avLst/>
                    </a:prstGeom>
                    <a:noFill/>
                    <a:ln>
                      <a:noFill/>
                    </a:ln>
                  </pic:spPr>
                </pic:pic>
              </a:graphicData>
            </a:graphic>
          </wp:inline>
        </w:drawing>
      </w:r>
    </w:p>
    <w:p>
      <w:pPr>
        <w:pStyle w:val="6"/>
        <w:numPr>
          <w:ilvl w:val="0"/>
          <w:numId w:val="0"/>
        </w:numPr>
        <w:spacing w:line="360" w:lineRule="auto"/>
        <w:ind w:leftChars="0"/>
        <w:rPr>
          <w:rFonts w:hint="eastAsia"/>
          <w:lang w:val="en-US" w:eastAsia="zh-CN"/>
        </w:rPr>
      </w:pPr>
      <w:r>
        <w:rPr>
          <w:rFonts w:hint="eastAsia"/>
          <w:lang w:val="en-US" w:eastAsia="zh-CN"/>
        </w:rPr>
        <w:t>小结：</w:t>
      </w:r>
    </w:p>
    <w:p>
      <w:pPr>
        <w:pStyle w:val="6"/>
        <w:numPr>
          <w:numId w:val="0"/>
        </w:numPr>
        <w:spacing w:line="360" w:lineRule="auto"/>
        <w:ind w:leftChars="200"/>
        <w:rPr>
          <w:rFonts w:hint="eastAsia"/>
          <w:lang w:val="en-US" w:eastAsia="zh-CN"/>
        </w:rPr>
      </w:pPr>
      <w:r>
        <w:rPr>
          <w:rFonts w:hint="eastAsia"/>
          <w:lang w:val="en-US" w:eastAsia="zh-CN"/>
        </w:rPr>
        <w:t>1、基于研究结果，评分高于80的同学大部分做题习惯属于“提前完成”和“平稳完成”，其中“平稳完成”的同学中高分人数最多，而“拖后完成”的同学得分情况不容乐观，造成低分的人数比例较高。</w:t>
      </w:r>
    </w:p>
    <w:p>
      <w:pPr>
        <w:pStyle w:val="6"/>
        <w:numPr>
          <w:numId w:val="0"/>
        </w:numPr>
        <w:spacing w:line="360" w:lineRule="auto"/>
        <w:ind w:leftChars="200"/>
        <w:rPr>
          <w:rFonts w:hint="default" w:eastAsiaTheme="minorEastAsia"/>
          <w:lang w:val="en-US" w:eastAsia="zh-CN"/>
        </w:rPr>
      </w:pPr>
      <w:r>
        <w:rPr>
          <w:rFonts w:hint="eastAsia"/>
          <w:lang w:val="en-US" w:eastAsia="zh-CN"/>
        </w:rPr>
        <w:t>2、从本研究样本中抽取的个别样本出现了编程习惯是“提前完成”但是平均得分处于个位数的低分的情况，造成这种情况的一种可能原因是该同学在题目发布时积极进行了一段时间的练习，但未能坚持一直做题。这也可能是“提前完成”的同学中的高分比例比“平稳完成”的同学低的原因</w:t>
      </w:r>
    </w:p>
    <w:p>
      <w:pPr>
        <w:pStyle w:val="6"/>
        <w:numPr>
          <w:numId w:val="0"/>
        </w:numPr>
        <w:spacing w:line="360" w:lineRule="auto"/>
        <w:ind w:leftChars="200"/>
        <w:rPr>
          <w:rFonts w:hint="default" w:eastAsiaTheme="minorEastAsia"/>
          <w:lang w:val="en-US" w:eastAsia="zh-CN"/>
        </w:rPr>
      </w:pPr>
      <w:r>
        <w:rPr>
          <w:rFonts w:hint="eastAsia"/>
          <w:lang w:val="en-US" w:eastAsia="zh-CN"/>
        </w:rPr>
        <w:t>3、综合以上结论得出，推荐同学们在编程练习时可以选择积极地提前做题，但更重要的是坚持做题，劳逸结合。不推荐将题目拖后完成，这样很可能因时间不足给自己带来巨大压力和造成最终得分较低的结果。</w:t>
      </w:r>
    </w:p>
    <w:p>
      <w:pPr>
        <w:spacing w:line="360" w:lineRule="auto"/>
        <w:rPr>
          <w:rFonts w:hint="eastAsia" w:ascii="宋体" w:hAnsi="宋体" w:eastAsia="宋体"/>
          <w:sz w:val="24"/>
        </w:rPr>
      </w:pPr>
    </w:p>
    <w:p>
      <w:pPr>
        <w:spacing w:line="360" w:lineRule="auto"/>
        <w:rPr>
          <w:rFonts w:ascii="宋体" w:hAnsi="宋体" w:eastAsia="宋体"/>
          <w:sz w:val="24"/>
        </w:rPr>
      </w:pPr>
    </w:p>
    <w:p>
      <w:pPr>
        <w:pStyle w:val="6"/>
        <w:numPr>
          <w:ilvl w:val="0"/>
          <w:numId w:val="0"/>
        </w:numPr>
        <w:spacing w:line="360" w:lineRule="auto"/>
        <w:ind w:leftChars="0"/>
        <w:rPr>
          <w:rFonts w:ascii="宋体" w:hAnsi="宋体" w:eastAsia="宋体"/>
          <w:sz w:val="24"/>
        </w:rPr>
      </w:pPr>
      <w:r>
        <w:rPr>
          <w:rFonts w:hint="eastAsia" w:ascii="宋体" w:hAnsi="宋体" w:eastAsia="宋体"/>
          <w:sz w:val="24"/>
          <w:lang w:val="en-US" w:eastAsia="zh-CN"/>
        </w:rPr>
        <w:t>五、</w:t>
      </w:r>
      <w:r>
        <w:rPr>
          <w:rFonts w:hint="eastAsia" w:ascii="宋体" w:hAnsi="宋体" w:eastAsia="宋体"/>
          <w:sz w:val="24"/>
        </w:rPr>
        <w:t>课程感想</w:t>
      </w:r>
    </w:p>
    <w:p>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目前本课程主要分为两部分，一部分是老师讲概率论知识，一部分是自主做 python 练习题，个人感觉两部分目前是完全割裂的，希望可以综合起来，除了大作业外再加些用python编程结合概率论知识解决实际问题的教学内容。</w:t>
      </w:r>
    </w:p>
    <w:p>
      <w:pPr>
        <w:pStyle w:val="6"/>
        <w:numPr>
          <w:ilvl w:val="0"/>
          <w:numId w:val="0"/>
        </w:numPr>
        <w:spacing w:line="360" w:lineRule="auto"/>
        <w:ind w:leftChars="0"/>
        <w:rPr>
          <w:rFonts w:ascii="宋体" w:hAnsi="宋体" w:eastAsia="宋体"/>
          <w:sz w:val="24"/>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康圆体W9">
    <w:panose1 w:val="020F0800000000000000"/>
    <w:charset w:val="86"/>
    <w:family w:val="auto"/>
    <w:pitch w:val="default"/>
    <w:sig w:usb0="800002BF" w:usb1="184F6CFA" w:usb2="00000012"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5B82"/>
    <w:multiLevelType w:val="singleLevel"/>
    <w:tmpl w:val="1ABA5B82"/>
    <w:lvl w:ilvl="0" w:tentative="0">
      <w:start w:val="1"/>
      <w:numFmt w:val="decimal"/>
      <w:suff w:val="nothing"/>
      <w:lvlText w:val="%1、"/>
      <w:lvlJc w:val="left"/>
    </w:lvl>
  </w:abstractNum>
  <w:abstractNum w:abstractNumId="1">
    <w:nsid w:val="394F531D"/>
    <w:multiLevelType w:val="multilevel"/>
    <w:tmpl w:val="394F531D"/>
    <w:lvl w:ilvl="0" w:tentative="0">
      <w:start w:val="1"/>
      <w:numFmt w:val="chineseCountingThousand"/>
      <w:lvlText w:val="%1、"/>
      <w:lvlJc w:val="left"/>
      <w:pPr>
        <w:ind w:left="420" w:hanging="420"/>
      </w:pPr>
    </w:lvl>
    <w:lvl w:ilvl="1" w:tentative="0">
      <w:start w:val="1"/>
      <w:numFmt w:val="decimal"/>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FD"/>
    <w:rsid w:val="00024A00"/>
    <w:rsid w:val="000477F7"/>
    <w:rsid w:val="00154CC2"/>
    <w:rsid w:val="00192ED2"/>
    <w:rsid w:val="002751FD"/>
    <w:rsid w:val="005E5AB4"/>
    <w:rsid w:val="005F69D0"/>
    <w:rsid w:val="006856CB"/>
    <w:rsid w:val="006D13AF"/>
    <w:rsid w:val="00810170"/>
    <w:rsid w:val="008E60B1"/>
    <w:rsid w:val="008E62F4"/>
    <w:rsid w:val="009302EE"/>
    <w:rsid w:val="00A25D01"/>
    <w:rsid w:val="00A37026"/>
    <w:rsid w:val="00D258CB"/>
    <w:rsid w:val="00D54C63"/>
    <w:rsid w:val="00E467C8"/>
    <w:rsid w:val="00E62195"/>
    <w:rsid w:val="00EB131C"/>
    <w:rsid w:val="00EE6099"/>
    <w:rsid w:val="00F0304A"/>
    <w:rsid w:val="00FB2645"/>
    <w:rsid w:val="00FE23AD"/>
    <w:rsid w:val="67295AC3"/>
    <w:rsid w:val="6D433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187</Words>
  <Characters>1067</Characters>
  <Lines>8</Lines>
  <Paragraphs>2</Paragraphs>
  <TotalTime>2</TotalTime>
  <ScaleCrop>false</ScaleCrop>
  <LinksUpToDate>false</LinksUpToDate>
  <CharactersWithSpaces>1252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2020-07-29T03:48:00Z</dcterms:created>
  <dc:creator>zzy9967@126.com</dc:creator>
  <cp:lastModifiedBy>.</cp:lastModifiedBy>
  <dcterms:modified xsi:type="dcterms:W3CDTF">2020-07-30T11:42:10Z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