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15" w:rsidRDefault="000C1315" w:rsidP="000C1315">
      <w:pPr>
        <w:jc w:val="center"/>
        <w:rPr>
          <w:sz w:val="28"/>
          <w:szCs w:val="28"/>
        </w:rPr>
      </w:pPr>
      <w:r w:rsidRPr="007D3DE6">
        <w:rPr>
          <w:b/>
          <w:sz w:val="28"/>
          <w:szCs w:val="28"/>
        </w:rPr>
        <w:t xml:space="preserve">Тема </w:t>
      </w:r>
      <w:r w:rsidR="00445F8D">
        <w:rPr>
          <w:b/>
          <w:sz w:val="28"/>
          <w:szCs w:val="28"/>
        </w:rPr>
        <w:t xml:space="preserve">5: </w:t>
      </w:r>
      <w:r w:rsidRPr="00445F8D">
        <w:rPr>
          <w:sz w:val="28"/>
          <w:szCs w:val="28"/>
        </w:rPr>
        <w:t xml:space="preserve">Обработка </w:t>
      </w:r>
      <w:r w:rsidR="00E836F9" w:rsidRPr="00445F8D">
        <w:rPr>
          <w:sz w:val="28"/>
          <w:szCs w:val="28"/>
        </w:rPr>
        <w:t xml:space="preserve">одномерных </w:t>
      </w:r>
      <w:r w:rsidR="00445F8D" w:rsidRPr="00445F8D">
        <w:rPr>
          <w:sz w:val="28"/>
          <w:szCs w:val="28"/>
        </w:rPr>
        <w:t>массивов</w: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3D7EAA" w:rsidRPr="003847C6" w:rsidRDefault="003847C6" w:rsidP="003D7EAA">
      <w:pPr>
        <w:jc w:val="both"/>
        <w:rPr>
          <w:sz w:val="26"/>
          <w:szCs w:val="26"/>
        </w:rPr>
      </w:pPr>
      <w:r w:rsidRPr="003847C6">
        <w:rPr>
          <w:b/>
          <w:sz w:val="26"/>
          <w:szCs w:val="26"/>
        </w:rPr>
        <w:t xml:space="preserve">Цель </w:t>
      </w:r>
      <w:r w:rsidR="003D7EAA" w:rsidRPr="003847C6">
        <w:rPr>
          <w:b/>
          <w:sz w:val="26"/>
          <w:szCs w:val="26"/>
        </w:rPr>
        <w:t xml:space="preserve">работы: </w:t>
      </w:r>
      <w:r w:rsidR="003D7EAA" w:rsidRPr="003847C6">
        <w:rPr>
          <w:sz w:val="26"/>
          <w:szCs w:val="26"/>
        </w:rPr>
        <w:t>овладеть основными приемами работы с таблицами для эффективной обработки массивов</w:t>
      </w:r>
    </w:p>
    <w:p w:rsidR="003D7EAA" w:rsidRPr="003847C6" w:rsidRDefault="003D7EAA" w:rsidP="003D7EAA">
      <w:pPr>
        <w:rPr>
          <w:sz w:val="26"/>
          <w:szCs w:val="26"/>
        </w:rPr>
      </w:pPr>
    </w:p>
    <w:p w:rsidR="00C9327A" w:rsidRPr="00FD5849" w:rsidRDefault="00FD5849" w:rsidP="00FD5849">
      <w:pPr>
        <w:spacing w:before="120" w:after="120"/>
        <w:rPr>
          <w:sz w:val="28"/>
          <w:szCs w:val="28"/>
        </w:rPr>
      </w:pPr>
      <w:r w:rsidRPr="00FD5849">
        <w:rPr>
          <w:b/>
          <w:color w:val="FF0000"/>
          <w:sz w:val="28"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  <w:r w:rsidR="00B10DC3">
        <w:rPr>
          <w:sz w:val="28"/>
          <w:szCs w:val="28"/>
        </w:rPr>
        <w:t>Разработка класса по обработке массива</w:t>
      </w:r>
    </w:p>
    <w:p w:rsidR="00B10DC3" w:rsidRDefault="00C9327A" w:rsidP="00C9327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обработки одномерного массива по заданию своего варианта. </w:t>
      </w:r>
      <w:r w:rsidR="00B10DC3">
        <w:rPr>
          <w:sz w:val="26"/>
          <w:szCs w:val="26"/>
        </w:rPr>
        <w:t>Методы по обработке массива поместите в отдельный класс. Выполните тестирование созданных методов с помощью тест-кейсов.</w:t>
      </w:r>
    </w:p>
    <w:p w:rsidR="00B10DC3" w:rsidRDefault="00B10DC3" w:rsidP="00C9327A">
      <w:pPr>
        <w:jc w:val="both"/>
        <w:rPr>
          <w:sz w:val="26"/>
          <w:szCs w:val="26"/>
        </w:rPr>
      </w:pPr>
    </w:p>
    <w:p w:rsidR="00B10DC3" w:rsidRDefault="00B10DC3" w:rsidP="00B10DC3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Пример оформления статического метода дополнительного класса</w:t>
      </w:r>
      <w:r w:rsidRPr="001937A2">
        <w:rPr>
          <w:i/>
          <w:sz w:val="28"/>
          <w:szCs w:val="28"/>
        </w:rPr>
        <w:t>: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0DC3">
        <w:rPr>
          <w:rFonts w:ascii="Consolas" w:hAnsi="Consolas" w:cs="Consolas"/>
          <w:color w:val="2B91AF"/>
          <w:sz w:val="22"/>
          <w:szCs w:val="22"/>
        </w:rPr>
        <w:t>MyArray</w:t>
      </w:r>
      <w:proofErr w:type="spellEnd"/>
    </w:p>
    <w:p w:rsidR="00B10DC3" w:rsidRPr="00B10DC3" w:rsidRDefault="00B10DC3" w:rsidP="00B10DC3">
      <w:pPr>
        <w:jc w:val="both"/>
        <w:rPr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>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       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summary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Метод вычисляет среднее арифметическое положительных элементов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summary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 xml:space="preserve"> 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name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="</w:t>
      </w:r>
      <w:r w:rsidRPr="00B10DC3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B10DC3">
        <w:rPr>
          <w:rFonts w:ascii="Consolas" w:hAnsi="Consolas" w:cs="Consolas"/>
          <w:color w:val="808080"/>
          <w:sz w:val="22"/>
          <w:szCs w:val="22"/>
        </w:rPr>
        <w:t>"&gt;</w:t>
      </w:r>
      <w:r w:rsidRPr="00B10DC3">
        <w:rPr>
          <w:rFonts w:ascii="Consolas" w:hAnsi="Consolas" w:cs="Consolas"/>
          <w:color w:val="008000"/>
          <w:sz w:val="22"/>
          <w:szCs w:val="22"/>
        </w:rPr>
        <w:t>Исходный</w:t>
      </w:r>
      <w:proofErr w:type="gramEnd"/>
      <w:r w:rsidRPr="00B10DC3">
        <w:rPr>
          <w:rFonts w:ascii="Consolas" w:hAnsi="Consolas" w:cs="Consolas"/>
          <w:color w:val="008000"/>
          <w:sz w:val="22"/>
          <w:szCs w:val="22"/>
        </w:rPr>
        <w:t xml:space="preserve"> одномерный массив</w:t>
      </w:r>
      <w:r w:rsidRPr="00B10DC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  <w:r w:rsidRPr="00B10DC3">
        <w:rPr>
          <w:rFonts w:ascii="Consolas" w:hAnsi="Consolas" w:cs="Consolas"/>
          <w:color w:val="008000"/>
          <w:sz w:val="22"/>
          <w:szCs w:val="22"/>
        </w:rPr>
        <w:t>Возвращает среднее значение положительных элементов</w:t>
      </w:r>
      <w:r w:rsidRPr="00B10DC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throw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  <w:r w:rsidRPr="00B10DC3">
        <w:rPr>
          <w:rFonts w:ascii="Consolas" w:hAnsi="Consolas" w:cs="Consolas"/>
          <w:color w:val="008000"/>
          <w:sz w:val="22"/>
          <w:szCs w:val="22"/>
        </w:rPr>
        <w:t>Если в массиве нет положительных элементов, среднее получить нельзя</w:t>
      </w:r>
      <w:r w:rsidRPr="00B10DC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throw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AverangePositivOfArray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[] X)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B10DC3">
        <w:rPr>
          <w:rFonts w:ascii="Consolas" w:hAnsi="Consolas" w:cs="Consolas"/>
          <w:color w:val="000000"/>
          <w:sz w:val="22"/>
          <w:szCs w:val="22"/>
        </w:rPr>
        <w:t>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n =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</w:rPr>
        <w:t>X.Length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;   </w:t>
      </w:r>
      <w:r w:rsidRPr="00B10DC3">
        <w:rPr>
          <w:rFonts w:ascii="Consolas" w:hAnsi="Consolas" w:cs="Consolas"/>
          <w:color w:val="008000"/>
          <w:sz w:val="22"/>
          <w:szCs w:val="22"/>
        </w:rPr>
        <w:t>// количество элементов массива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k = </w:t>
      </w:r>
      <w:proofErr w:type="gramStart"/>
      <w:r w:rsidRPr="00B10DC3">
        <w:rPr>
          <w:rFonts w:ascii="Consolas" w:hAnsi="Consolas" w:cs="Consolas"/>
          <w:color w:val="000000"/>
          <w:sz w:val="22"/>
          <w:szCs w:val="22"/>
        </w:rPr>
        <w:t xml:space="preserve">0;  </w:t>
      </w:r>
      <w:r w:rsidRPr="00B10DC3">
        <w:rPr>
          <w:rFonts w:ascii="Consolas" w:hAnsi="Consolas" w:cs="Consolas"/>
          <w:color w:val="008000"/>
          <w:sz w:val="22"/>
          <w:szCs w:val="22"/>
        </w:rPr>
        <w:t>/</w:t>
      </w:r>
      <w:proofErr w:type="gramEnd"/>
      <w:r w:rsidRPr="00B10DC3">
        <w:rPr>
          <w:rFonts w:ascii="Consolas" w:hAnsi="Consolas" w:cs="Consolas"/>
          <w:color w:val="008000"/>
          <w:sz w:val="22"/>
          <w:szCs w:val="22"/>
        </w:rPr>
        <w:t>/ количество положительных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s = </w:t>
      </w:r>
      <w:proofErr w:type="gramStart"/>
      <w:r w:rsidRPr="00B10DC3">
        <w:rPr>
          <w:rFonts w:ascii="Consolas" w:hAnsi="Consolas" w:cs="Consolas"/>
          <w:color w:val="000000"/>
          <w:sz w:val="22"/>
          <w:szCs w:val="22"/>
        </w:rPr>
        <w:t xml:space="preserve">0;  </w:t>
      </w:r>
      <w:r w:rsidRPr="00B10DC3">
        <w:rPr>
          <w:rFonts w:ascii="Consolas" w:hAnsi="Consolas" w:cs="Consolas"/>
          <w:color w:val="008000"/>
          <w:sz w:val="22"/>
          <w:szCs w:val="22"/>
        </w:rPr>
        <w:t>/</w:t>
      </w:r>
      <w:proofErr w:type="gramEnd"/>
      <w:r w:rsidRPr="00B10DC3">
        <w:rPr>
          <w:rFonts w:ascii="Consolas" w:hAnsi="Consolas" w:cs="Consolas"/>
          <w:color w:val="008000"/>
          <w:sz w:val="22"/>
          <w:szCs w:val="22"/>
        </w:rPr>
        <w:t>/ сумма положительных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(X[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 &gt; 0)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s += X[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k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++;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(k &gt; 0)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double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>)s / k;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throw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10DC3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B10DC3">
        <w:rPr>
          <w:rFonts w:ascii="Consolas" w:hAnsi="Consolas" w:cs="Consolas"/>
          <w:color w:val="A31515"/>
          <w:sz w:val="22"/>
          <w:szCs w:val="22"/>
        </w:rPr>
        <w:t>"В массиве нет положительных элементов."</w:t>
      </w:r>
      <w:r w:rsidRPr="00B10DC3">
        <w:rPr>
          <w:rFonts w:ascii="Consolas" w:hAnsi="Consolas" w:cs="Consolas"/>
          <w:color w:val="000000"/>
          <w:sz w:val="22"/>
          <w:szCs w:val="22"/>
        </w:rPr>
        <w:t>);</w:t>
      </w:r>
    </w:p>
    <w:p w:rsidR="00B10DC3" w:rsidRDefault="00B10DC3" w:rsidP="00B10DC3">
      <w:pPr>
        <w:jc w:val="both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B10DC3" w:rsidRDefault="00B10DC3" w:rsidP="00B10DC3">
      <w:pPr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B10DC3" w:rsidRDefault="00B10DC3" w:rsidP="00B10DC3">
      <w:pPr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10DC3" w:rsidRDefault="00B10DC3" w:rsidP="00B10DC3">
      <w:pPr>
        <w:spacing w:before="120" w:after="120"/>
        <w:rPr>
          <w:i/>
          <w:sz w:val="28"/>
          <w:szCs w:val="28"/>
        </w:rPr>
      </w:pPr>
      <w:r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создания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тест-кейсов: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TestClass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2B91AF"/>
          <w:sz w:val="22"/>
          <w:szCs w:val="22"/>
          <w:lang w:val="en-US"/>
        </w:rPr>
        <w:t>UnitTest1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TestMethodAvarangePositiv1()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 A = { -9, -7, 35, 10, -4, 15, 3 };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expected = 15.75;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actual =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MyArray.AverangePositivOfArray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(A);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</w:rPr>
        <w:t>Assert.AreEqual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</w:rPr>
        <w:t>expected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</w:rPr>
        <w:t>actual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, 0.000000001, </w:t>
      </w:r>
      <w:r w:rsidRPr="00B10DC3">
        <w:rPr>
          <w:rFonts w:ascii="Consolas" w:hAnsi="Consolas" w:cs="Consolas"/>
          <w:color w:val="A31515"/>
          <w:sz w:val="22"/>
          <w:szCs w:val="22"/>
        </w:rPr>
        <w:t>"Ожидаемое значение не получено."</w:t>
      </w:r>
      <w:r w:rsidRPr="00B10DC3">
        <w:rPr>
          <w:rFonts w:ascii="Consolas" w:hAnsi="Consolas" w:cs="Consolas"/>
          <w:color w:val="000000"/>
          <w:sz w:val="22"/>
          <w:szCs w:val="22"/>
        </w:rPr>
        <w:t>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TestMethodAvarangePositiv2()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 A = { -3, -11, 0, -78, -1 };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try</w:t>
      </w:r>
      <w:proofErr w:type="gramEnd"/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actual =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MyArray.AverangePositivOfArray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(A);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catch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(Exception ex)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StringAssert.Contains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ex.Message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B10DC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B10DC3">
        <w:rPr>
          <w:rFonts w:ascii="Consolas" w:hAnsi="Consolas" w:cs="Consolas"/>
          <w:color w:val="A31515"/>
          <w:sz w:val="22"/>
          <w:szCs w:val="22"/>
        </w:rPr>
        <w:t>В</w:t>
      </w:r>
      <w:r w:rsidRPr="00B10DC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A31515"/>
          <w:sz w:val="22"/>
          <w:szCs w:val="22"/>
        </w:rPr>
        <w:t>массиве</w:t>
      </w:r>
      <w:r w:rsidRPr="00B10DC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A31515"/>
          <w:sz w:val="22"/>
          <w:szCs w:val="22"/>
        </w:rPr>
        <w:t>нет</w:t>
      </w:r>
      <w:r w:rsidRPr="00B10DC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A31515"/>
          <w:sz w:val="22"/>
          <w:szCs w:val="22"/>
        </w:rPr>
        <w:t>положительных</w:t>
      </w:r>
      <w:r w:rsidRPr="00B10DC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A31515"/>
          <w:sz w:val="22"/>
          <w:szCs w:val="22"/>
        </w:rPr>
        <w:t>элементов</w:t>
      </w:r>
      <w:r w:rsidRPr="00B10DC3">
        <w:rPr>
          <w:rFonts w:ascii="Consolas" w:hAnsi="Consolas" w:cs="Consolas"/>
          <w:color w:val="A31515"/>
          <w:sz w:val="22"/>
          <w:szCs w:val="22"/>
          <w:lang w:val="en-US"/>
        </w:rPr>
        <w:t>."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>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</w:rPr>
        <w:t>Assert.Fail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>(</w:t>
      </w:r>
      <w:r w:rsidRPr="00B10DC3">
        <w:rPr>
          <w:rFonts w:ascii="Consolas" w:hAnsi="Consolas" w:cs="Consolas"/>
          <w:color w:val="A31515"/>
          <w:sz w:val="22"/>
          <w:szCs w:val="22"/>
        </w:rPr>
        <w:t>"Ожидаемое исключение не получено."</w:t>
      </w:r>
      <w:r w:rsidRPr="00B10DC3">
        <w:rPr>
          <w:rFonts w:ascii="Consolas" w:hAnsi="Consolas" w:cs="Consolas"/>
          <w:color w:val="000000"/>
          <w:sz w:val="22"/>
          <w:szCs w:val="22"/>
        </w:rPr>
        <w:t>);</w:t>
      </w:r>
    </w:p>
    <w:p w:rsidR="00B10DC3" w:rsidRPr="00B10DC3" w:rsidRDefault="00B10DC3" w:rsidP="00B10DC3">
      <w:pPr>
        <w:spacing w:before="120" w:after="120"/>
        <w:rPr>
          <w:i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}</w:t>
      </w:r>
      <w:r w:rsidRPr="00B10DC3">
        <w:rPr>
          <w:i/>
          <w:sz w:val="22"/>
          <w:szCs w:val="22"/>
        </w:rPr>
        <w:t xml:space="preserve"> </w:t>
      </w:r>
    </w:p>
    <w:p w:rsidR="00B10DC3" w:rsidRDefault="00B10DC3" w:rsidP="00B10DC3">
      <w:pPr>
        <w:spacing w:before="120" w:after="120"/>
        <w:rPr>
          <w:i/>
          <w:sz w:val="28"/>
          <w:szCs w:val="28"/>
        </w:rPr>
      </w:pPr>
    </w:p>
    <w:p w:rsidR="00B10DC3" w:rsidRPr="00B10DC3" w:rsidRDefault="00B10DC3" w:rsidP="00B10DC3">
      <w:pPr>
        <w:spacing w:before="120" w:after="120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Задание 2</w:t>
      </w:r>
      <w:r w:rsidRPr="00FD5849">
        <w:rPr>
          <w:b/>
          <w:color w:val="FF0000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Настройка пользовательского интерфейса</w:t>
      </w:r>
    </w:p>
    <w:p w:rsidR="00C9327A" w:rsidRDefault="00C9327A" w:rsidP="00C9327A">
      <w:pPr>
        <w:jc w:val="both"/>
        <w:rPr>
          <w:sz w:val="26"/>
          <w:szCs w:val="26"/>
        </w:rPr>
      </w:pPr>
      <w:r>
        <w:rPr>
          <w:sz w:val="26"/>
          <w:szCs w:val="26"/>
        </w:rPr>
        <w:t>Ввод исходных данных должен осуществляться пользователем с клавиатуры или случайно. Размеры таблицы должны меняться интерактивно в определённых пределах.</w:t>
      </w:r>
    </w:p>
    <w:p w:rsidR="00A84D74" w:rsidRDefault="00A84D74" w:rsidP="00A84D74">
      <w:pPr>
        <w:jc w:val="both"/>
        <w:rPr>
          <w:i/>
          <w:sz w:val="26"/>
          <w:szCs w:val="26"/>
        </w:rPr>
      </w:pPr>
    </w:p>
    <w:p w:rsidR="00A84D74" w:rsidRPr="00B10DC3" w:rsidRDefault="00B10DC3" w:rsidP="00A84D74">
      <w:pPr>
        <w:jc w:val="both"/>
        <w:rPr>
          <w:i/>
          <w:sz w:val="28"/>
          <w:szCs w:val="26"/>
        </w:rPr>
      </w:pPr>
      <w:r w:rsidRPr="00B10DC3">
        <w:rPr>
          <w:i/>
          <w:sz w:val="28"/>
          <w:szCs w:val="26"/>
        </w:rPr>
        <w:t>Основные настройки пользовательского интерфейса</w:t>
      </w:r>
      <w:r w:rsidR="00A84D74" w:rsidRPr="00B10DC3">
        <w:rPr>
          <w:i/>
          <w:sz w:val="28"/>
          <w:szCs w:val="26"/>
        </w:rPr>
        <w:t>:</w:t>
      </w:r>
    </w:p>
    <w:p w:rsidR="00A84D74" w:rsidRDefault="00A84D74" w:rsidP="00A84D74">
      <w:pPr>
        <w:jc w:val="both"/>
        <w:rPr>
          <w:sz w:val="26"/>
          <w:szCs w:val="26"/>
        </w:rPr>
      </w:pPr>
      <w:r w:rsidRPr="003847C6">
        <w:rPr>
          <w:sz w:val="26"/>
          <w:szCs w:val="26"/>
        </w:rPr>
        <w:t xml:space="preserve">Таблица представляет собой специальный компонент, позволяющие отображать данные в виде строк и столбцов. Компонент </w:t>
      </w:r>
      <w:proofErr w:type="spellStart"/>
      <w:r w:rsidRPr="003847C6">
        <w:rPr>
          <w:b/>
          <w:sz w:val="26"/>
          <w:szCs w:val="26"/>
          <w:lang w:val="en-US"/>
        </w:rPr>
        <w:t>dataGridView</w:t>
      </w:r>
      <w:proofErr w:type="spellEnd"/>
      <w:r w:rsidRPr="003847C6">
        <w:rPr>
          <w:sz w:val="26"/>
          <w:szCs w:val="26"/>
        </w:rPr>
        <w:t xml:space="preserve"> позволяет хранить и отображать текстовую и графическую информацию. Но хранение и отображение данных выполняется программистом. Есть возможность подключить источник данных, которые будут представляться в таблице.</w:t>
      </w:r>
    </w:p>
    <w:p w:rsidR="00C02FED" w:rsidRDefault="0017321C" w:rsidP="00A84D74">
      <w:pPr>
        <w:jc w:val="both"/>
        <w:rPr>
          <w:sz w:val="26"/>
          <w:szCs w:val="26"/>
        </w:rPr>
      </w:pPr>
      <w:r>
        <w:rPr>
          <w:i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76.4pt;margin-top:1.1pt;width:88.4pt;height:20.4pt;z-index:251664384" stroked="f">
            <v:textbox style="mso-next-textbox:#_x0000_s1032">
              <w:txbxContent>
                <w:p w:rsidR="00C02FED" w:rsidRPr="00C02FED" w:rsidRDefault="00C02FED">
                  <w:pP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radioButton1</w:t>
                  </w:r>
                </w:p>
              </w:txbxContent>
            </v:textbox>
          </v:shape>
        </w:pict>
      </w:r>
      <w:r>
        <w:rPr>
          <w:i/>
          <w:noProof/>
          <w:sz w:val="26"/>
          <w:szCs w:val="26"/>
        </w:rPr>
        <w:pict>
          <v:shape id="_x0000_s1030" type="#_x0000_t202" style="position:absolute;left:0;text-align:left;margin-left:92.55pt;margin-top:14.85pt;width:76pt;height:20.4pt;z-index:251662336" stroked="f">
            <v:textbox style="mso-next-textbox:#_x0000_s1030">
              <w:txbxContent>
                <w:p w:rsidR="00C02FED" w:rsidRPr="00C02FED" w:rsidRDefault="00C02FED">
                  <w:pP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groupBox1</w:t>
                  </w:r>
                </w:p>
              </w:txbxContent>
            </v:textbox>
          </v:shape>
        </w:pict>
      </w:r>
    </w:p>
    <w:p w:rsidR="00C02FED" w:rsidRPr="003847C6" w:rsidRDefault="00DA6EA6" w:rsidP="00A84D7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17pt;margin-top:7.75pt;width:64.75pt;height:69.1pt;flip:x;z-index:251669504" o:connectortype="straight"/>
        </w:pict>
      </w:r>
      <w:r>
        <w:rPr>
          <w:i/>
          <w:noProof/>
          <w:sz w:val="26"/>
          <w:szCs w:val="26"/>
        </w:rPr>
        <w:pict>
          <v:shape id="_x0000_s1034" type="#_x0000_t202" style="position:absolute;left:0;text-align:left;margin-left:301.75pt;margin-top:6.55pt;width:88.4pt;height:20.4pt;z-index:251665408" stroked="f">
            <v:textbox style="mso-next-textbox:#_x0000_s1034">
              <w:txbxContent>
                <w:p w:rsidR="00C02FED" w:rsidRPr="00C02FED" w:rsidRDefault="00C02FED">
                  <w:pP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radioButton2</w:t>
                  </w:r>
                </w:p>
              </w:txbxContent>
            </v:textbox>
          </v:shape>
        </w:pict>
      </w:r>
    </w:p>
    <w:p w:rsidR="00A84D74" w:rsidRDefault="0017321C" w:rsidP="00A84D7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37" type="#_x0000_t32" style="position:absolute;left:0;text-align:left;margin-left:222.95pt;margin-top:4.05pt;width:73.6pt;height:79.35pt;flip:x;z-index:251668480" o:connectortype="straight"/>
        </w:pict>
      </w:r>
      <w:r>
        <w:rPr>
          <w:noProof/>
          <w:sz w:val="26"/>
          <w:szCs w:val="26"/>
        </w:rPr>
        <w:pict>
          <v:shape id="_x0000_s1036" type="#_x0000_t32" style="position:absolute;left:0;text-align:left;margin-left:145.35pt;margin-top:4.05pt;width:38.4pt;height:39.75pt;z-index:251667456" o:connectortype="straight"/>
        </w:pict>
      </w:r>
    </w:p>
    <w:p w:rsidR="00A84D74" w:rsidRDefault="00DA6EA6" w:rsidP="00A84D74">
      <w:pPr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pict>
          <v:shape id="_x0000_s1040" type="#_x0000_t32" style="position:absolute;left:0;text-align:left;margin-left:17.25pt;margin-top:82.35pt;width:76.95pt;height:23.5pt;z-index:251671552" o:connectortype="straight"/>
        </w:pict>
      </w:r>
      <w:r>
        <w:rPr>
          <w:i/>
          <w:noProof/>
          <w:sz w:val="26"/>
          <w:szCs w:val="26"/>
        </w:rPr>
        <w:pict>
          <v:shape id="_x0000_s1039" type="#_x0000_t32" style="position:absolute;left:0;text-align:left;margin-left:32.55pt;margin-top:31.5pt;width:55.75pt;height:22.9pt;z-index:251670528" o:connectortype="straight"/>
        </w:pict>
      </w:r>
      <w:r>
        <w:rPr>
          <w:i/>
          <w:noProof/>
          <w:sz w:val="26"/>
          <w:szCs w:val="26"/>
        </w:rPr>
        <w:pict>
          <v:shape id="_x0000_s1031" type="#_x0000_t202" style="position:absolute;left:0;text-align:left;margin-left:424.5pt;margin-top:29.35pt;width:64.4pt;height:20.4pt;z-index:251663360" stroked="f">
            <v:textbox style="mso-next-textbox:#_x0000_s1031">
              <w:txbxContent>
                <w:p w:rsidR="00C02FED" w:rsidRPr="00C02FED" w:rsidRDefault="00C02FED">
                  <w:pP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button1</w:t>
                  </w:r>
                </w:p>
              </w:txbxContent>
            </v:textbox>
          </v:shape>
        </w:pict>
      </w:r>
      <w:r>
        <w:rPr>
          <w:i/>
          <w:noProof/>
          <w:sz w:val="26"/>
          <w:szCs w:val="26"/>
        </w:rPr>
        <w:pict>
          <v:shape id="_x0000_s1041" type="#_x0000_t32" style="position:absolute;left:0;text-align:left;margin-left:346.05pt;margin-top:40.1pt;width:83.7pt;height:13.4pt;flip:y;z-index:251672576" o:connectortype="straight"/>
        </w:pict>
      </w:r>
      <w:r>
        <w:rPr>
          <w:i/>
          <w:noProof/>
          <w:sz w:val="26"/>
          <w:szCs w:val="26"/>
        </w:rPr>
        <w:pict>
          <v:shape id="_x0000_s1035" type="#_x0000_t202" style="position:absolute;left:0;text-align:left;margin-left:417.45pt;margin-top:137.2pt;width:64.4pt;height:20.4pt;z-index:251666432" stroked="f">
            <v:textbox style="mso-next-textbox:#_x0000_s1035">
              <w:txbxContent>
                <w:p w:rsidR="00C02FED" w:rsidRPr="00C02FED" w:rsidRDefault="00C02FED">
                  <w:pP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label1</w:t>
                  </w:r>
                </w:p>
              </w:txbxContent>
            </v:textbox>
          </v:shape>
        </w:pict>
      </w:r>
      <w:r w:rsidR="0017321C">
        <w:rPr>
          <w:i/>
          <w:noProof/>
          <w:sz w:val="26"/>
          <w:szCs w:val="26"/>
        </w:rPr>
        <w:pict>
          <v:shape id="_x0000_s1042" type="#_x0000_t32" style="position:absolute;left:0;text-align:left;margin-left:299.25pt;margin-top:162.85pt;width:140.1pt;height:.5pt;flip:y;z-index:251673600" o:connectortype="straight"/>
        </w:pict>
      </w:r>
      <w:r w:rsidR="0017321C">
        <w:rPr>
          <w:i/>
          <w:noProof/>
          <w:sz w:val="26"/>
          <w:szCs w:val="26"/>
        </w:rPr>
        <w:pict>
          <v:shape id="_x0000_s1029" type="#_x0000_t202" style="position:absolute;left:0;text-align:left;margin-left:-70.15pt;margin-top:67.25pt;width:102pt;height:20.4pt;z-index:-251655168" stroked="f">
            <v:textbox style="mso-next-textbox:#_x0000_s1029">
              <w:txbxContent>
                <w:p w:rsidR="00C02FED" w:rsidRPr="00C02FED" w:rsidRDefault="00C02FED">
                  <w:pP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dataGridView</w:t>
                  </w:r>
                  <w:r w:rsidRPr="00C02FED"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17321C">
        <w:rPr>
          <w:i/>
          <w:noProof/>
          <w:sz w:val="26"/>
          <w:szCs w:val="26"/>
        </w:rPr>
        <w:pict>
          <v:shape id="_x0000_s1028" type="#_x0000_t202" style="position:absolute;left:0;text-align:left;margin-left:-67.85pt;margin-top:22.3pt;width:112.4pt;height:20.4pt;z-index:-251658241" stroked="f">
            <v:textbox style="mso-next-textbox:#_x0000_s1028">
              <w:txbxContent>
                <w:p w:rsidR="00C02FED" w:rsidRPr="00C02FED" w:rsidRDefault="00C02FED">
                  <w:pPr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</w:pPr>
                  <w:r w:rsidRPr="00C02FED">
                    <w:rPr>
                      <w:rFonts w:ascii="Consolas" w:hAnsi="Consolas" w:cs="Consolas"/>
                      <w:sz w:val="22"/>
                      <w:szCs w:val="22"/>
                      <w:lang w:val="en-US"/>
                    </w:rPr>
                    <w:t>numbericUpDown1</w:t>
                  </w:r>
                </w:p>
              </w:txbxContent>
            </v:textbox>
          </v:shape>
        </w:pict>
      </w:r>
      <w:r w:rsidRPr="00DA6E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A3F9E" wp14:editId="7ECFEE91">
            <wp:extent cx="4500748" cy="252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529" cy="25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A6" w:rsidRDefault="00A84D74" w:rsidP="00DA6EA6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Рисунок 1 Примерный вид формы</w:t>
      </w:r>
      <w:r w:rsidR="00DA6EA6">
        <w:rPr>
          <w:i/>
          <w:sz w:val="26"/>
          <w:szCs w:val="26"/>
        </w:rPr>
        <w:br w:type="page"/>
      </w:r>
    </w:p>
    <w:p w:rsidR="003D7EAA" w:rsidRPr="00166C9D" w:rsidRDefault="003D7EAA" w:rsidP="00166C9D">
      <w:pPr>
        <w:spacing w:after="120"/>
        <w:jc w:val="center"/>
        <w:rPr>
          <w:b/>
          <w:sz w:val="28"/>
          <w:szCs w:val="26"/>
        </w:rPr>
      </w:pPr>
      <w:r w:rsidRPr="00166C9D">
        <w:rPr>
          <w:b/>
          <w:sz w:val="28"/>
          <w:szCs w:val="26"/>
        </w:rPr>
        <w:lastRenderedPageBreak/>
        <w:t>Основные свойства</w:t>
      </w:r>
      <w:r w:rsidR="00166C9D">
        <w:rPr>
          <w:b/>
          <w:sz w:val="28"/>
          <w:szCs w:val="26"/>
        </w:rPr>
        <w:t xml:space="preserve"> и методы табличных компонентов</w:t>
      </w:r>
    </w:p>
    <w:p w:rsidR="003D7EAA" w:rsidRPr="003847C6" w:rsidRDefault="003D7EAA" w:rsidP="003D7EAA">
      <w:pPr>
        <w:jc w:val="both"/>
        <w:rPr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RowCount</w:t>
      </w:r>
      <w:proofErr w:type="spellEnd"/>
      <w:r w:rsidRPr="003847C6">
        <w:rPr>
          <w:b/>
          <w:sz w:val="26"/>
          <w:szCs w:val="26"/>
        </w:rPr>
        <w:t xml:space="preserve">, </w:t>
      </w:r>
      <w:proofErr w:type="spellStart"/>
      <w:r w:rsidRPr="003847C6">
        <w:rPr>
          <w:b/>
          <w:sz w:val="26"/>
          <w:szCs w:val="26"/>
          <w:lang w:val="en-US"/>
        </w:rPr>
        <w:t>ColumnCount</w:t>
      </w:r>
      <w:proofErr w:type="spellEnd"/>
      <w:r w:rsidRPr="003847C6">
        <w:rPr>
          <w:sz w:val="26"/>
          <w:szCs w:val="26"/>
        </w:rPr>
        <w:t xml:space="preserve"> – задают число строк и столбцов таблицы (нумерация строк и столбцов начинается с нуля). Путем задания новых значений этих свойств можно динамически менять размерность таблицы. </w:t>
      </w:r>
    </w:p>
    <w:p w:rsidR="00166C9D" w:rsidRPr="00166C9D" w:rsidRDefault="003D7EAA" w:rsidP="003D7EAA">
      <w:pPr>
        <w:jc w:val="both"/>
        <w:rPr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RowHeadersVisible</w:t>
      </w:r>
      <w:proofErr w:type="spellEnd"/>
      <w:r w:rsidRPr="003847C6">
        <w:rPr>
          <w:b/>
          <w:sz w:val="26"/>
          <w:szCs w:val="26"/>
        </w:rPr>
        <w:t xml:space="preserve">, </w:t>
      </w:r>
      <w:proofErr w:type="spellStart"/>
      <w:r w:rsidRPr="003847C6">
        <w:rPr>
          <w:b/>
          <w:sz w:val="26"/>
          <w:szCs w:val="26"/>
          <w:lang w:val="en-US"/>
        </w:rPr>
        <w:t>ColumnHeadersVisible</w:t>
      </w:r>
      <w:proofErr w:type="spellEnd"/>
      <w:r w:rsidRPr="003847C6">
        <w:rPr>
          <w:sz w:val="26"/>
          <w:szCs w:val="26"/>
        </w:rPr>
        <w:t xml:space="preserve"> – задают будут ли отображаться заголовки строк и столбцов.</w:t>
      </w:r>
      <w:r w:rsidR="00166C9D">
        <w:rPr>
          <w:sz w:val="26"/>
          <w:szCs w:val="26"/>
        </w:rPr>
        <w:t xml:space="preserve"> Для обращения к заголовочным ячейкам используется свойство </w:t>
      </w:r>
      <w:r w:rsidR="00166C9D">
        <w:rPr>
          <w:sz w:val="26"/>
          <w:szCs w:val="26"/>
          <w:lang w:val="en-US"/>
        </w:rPr>
        <w:t>Name</w:t>
      </w:r>
      <w:r w:rsidR="00166C9D">
        <w:rPr>
          <w:sz w:val="26"/>
          <w:szCs w:val="26"/>
        </w:rPr>
        <w:t>:</w:t>
      </w:r>
      <w:r w:rsidR="00166C9D" w:rsidRPr="00166C9D">
        <w:rPr>
          <w:sz w:val="26"/>
          <w:szCs w:val="26"/>
        </w:rPr>
        <w:t xml:space="preserve">  </w:t>
      </w:r>
      <w:r w:rsidR="00166C9D">
        <w:rPr>
          <w:sz w:val="26"/>
          <w:szCs w:val="26"/>
        </w:rPr>
        <w:t xml:space="preserve"> </w:t>
      </w:r>
      <w:proofErr w:type="spellStart"/>
      <w:r w:rsidR="00166C9D" w:rsidRPr="001E4F93">
        <w:rPr>
          <w:rFonts w:ascii="Consolas" w:hAnsi="Consolas" w:cs="Consolas"/>
          <w:sz w:val="22"/>
          <w:szCs w:val="22"/>
          <w:lang w:val="en-US"/>
        </w:rPr>
        <w:t>dataGridView</w:t>
      </w:r>
      <w:proofErr w:type="spellEnd"/>
      <w:r w:rsidR="00166C9D" w:rsidRPr="00166C9D">
        <w:rPr>
          <w:rFonts w:ascii="Consolas" w:hAnsi="Consolas" w:cs="Consolas"/>
          <w:sz w:val="22"/>
          <w:szCs w:val="22"/>
        </w:rPr>
        <w:t>1.</w:t>
      </w:r>
      <w:r w:rsidR="00166C9D">
        <w:rPr>
          <w:rFonts w:ascii="Consolas" w:hAnsi="Consolas" w:cs="Consolas"/>
          <w:sz w:val="22"/>
          <w:szCs w:val="22"/>
          <w:lang w:val="en-US"/>
        </w:rPr>
        <w:t>Rows</w:t>
      </w:r>
      <w:r w:rsidR="00166C9D" w:rsidRPr="00166C9D">
        <w:rPr>
          <w:rFonts w:ascii="Consolas" w:hAnsi="Consolas" w:cs="Consolas"/>
          <w:sz w:val="22"/>
          <w:szCs w:val="22"/>
        </w:rPr>
        <w:t>[</w:t>
      </w:r>
      <w:proofErr w:type="spellStart"/>
      <w:r w:rsidR="00166C9D" w:rsidRPr="001E4F93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="00166C9D" w:rsidRPr="00166C9D">
        <w:rPr>
          <w:rFonts w:ascii="Consolas" w:hAnsi="Consolas" w:cs="Consolas"/>
          <w:sz w:val="22"/>
          <w:szCs w:val="22"/>
        </w:rPr>
        <w:t>].</w:t>
      </w:r>
      <w:r w:rsidR="00166C9D" w:rsidRPr="001E4F93">
        <w:rPr>
          <w:rFonts w:ascii="Consolas" w:hAnsi="Consolas" w:cs="Consolas"/>
          <w:sz w:val="22"/>
          <w:szCs w:val="22"/>
          <w:lang w:val="en-US"/>
        </w:rPr>
        <w:t>Name</w:t>
      </w:r>
      <w:r w:rsidR="00166C9D" w:rsidRPr="00166C9D">
        <w:rPr>
          <w:rFonts w:ascii="Consolas" w:hAnsi="Consolas" w:cs="Consolas"/>
          <w:sz w:val="22"/>
          <w:szCs w:val="22"/>
        </w:rPr>
        <w:t xml:space="preserve"> </w:t>
      </w:r>
      <w:r w:rsidR="00166C9D" w:rsidRPr="00166C9D">
        <w:rPr>
          <w:sz w:val="26"/>
          <w:szCs w:val="26"/>
        </w:rPr>
        <w:t>и</w:t>
      </w:r>
      <w:r w:rsidR="00166C9D" w:rsidRPr="00166C9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="00166C9D" w:rsidRPr="001E4F93">
        <w:rPr>
          <w:rFonts w:ascii="Consolas" w:hAnsi="Consolas" w:cs="Consolas"/>
          <w:sz w:val="22"/>
          <w:szCs w:val="22"/>
          <w:lang w:val="en-US"/>
        </w:rPr>
        <w:t>dataGridView</w:t>
      </w:r>
      <w:proofErr w:type="spellEnd"/>
      <w:r w:rsidR="00166C9D" w:rsidRPr="00166C9D">
        <w:rPr>
          <w:rFonts w:ascii="Consolas" w:hAnsi="Consolas" w:cs="Consolas"/>
          <w:sz w:val="22"/>
          <w:szCs w:val="22"/>
        </w:rPr>
        <w:t>1.</w:t>
      </w:r>
      <w:r w:rsidR="00166C9D" w:rsidRPr="001E4F93">
        <w:rPr>
          <w:rFonts w:ascii="Consolas" w:hAnsi="Consolas" w:cs="Consolas"/>
          <w:sz w:val="22"/>
          <w:szCs w:val="22"/>
          <w:lang w:val="en-US"/>
        </w:rPr>
        <w:t>Columns</w:t>
      </w:r>
      <w:r w:rsidR="00166C9D" w:rsidRPr="00166C9D">
        <w:rPr>
          <w:rFonts w:ascii="Consolas" w:hAnsi="Consolas" w:cs="Consolas"/>
          <w:sz w:val="22"/>
          <w:szCs w:val="22"/>
        </w:rPr>
        <w:t>[</w:t>
      </w:r>
      <w:r w:rsidR="00166C9D">
        <w:rPr>
          <w:rFonts w:ascii="Consolas" w:hAnsi="Consolas" w:cs="Consolas"/>
          <w:sz w:val="22"/>
          <w:szCs w:val="22"/>
          <w:lang w:val="en-US"/>
        </w:rPr>
        <w:t>j</w:t>
      </w:r>
      <w:r w:rsidR="00166C9D" w:rsidRPr="00166C9D">
        <w:rPr>
          <w:rFonts w:ascii="Consolas" w:hAnsi="Consolas" w:cs="Consolas"/>
          <w:sz w:val="22"/>
          <w:szCs w:val="22"/>
        </w:rPr>
        <w:t>].</w:t>
      </w:r>
      <w:r w:rsidR="00166C9D" w:rsidRPr="001E4F93">
        <w:rPr>
          <w:rFonts w:ascii="Consolas" w:hAnsi="Consolas" w:cs="Consolas"/>
          <w:sz w:val="22"/>
          <w:szCs w:val="22"/>
          <w:lang w:val="en-US"/>
        </w:rPr>
        <w:t>Name</w:t>
      </w:r>
      <w:r w:rsidR="00166C9D">
        <w:rPr>
          <w:rFonts w:ascii="Consolas" w:hAnsi="Consolas" w:cs="Consolas"/>
          <w:sz w:val="22"/>
          <w:szCs w:val="22"/>
        </w:rPr>
        <w:t>.</w:t>
      </w:r>
    </w:p>
    <w:p w:rsidR="003D7EAA" w:rsidRPr="003847C6" w:rsidRDefault="00166C9D" w:rsidP="003D7EAA">
      <w:pPr>
        <w:jc w:val="both"/>
        <w:rPr>
          <w:sz w:val="26"/>
          <w:szCs w:val="26"/>
        </w:rPr>
      </w:pPr>
      <w:r w:rsidRPr="003847C6">
        <w:rPr>
          <w:sz w:val="26"/>
          <w:szCs w:val="26"/>
        </w:rPr>
        <w:t>Необходимо помнить, что фиксированные</w:t>
      </w:r>
      <w:r>
        <w:rPr>
          <w:sz w:val="26"/>
          <w:szCs w:val="26"/>
        </w:rPr>
        <w:t xml:space="preserve"> (заголовочные)</w:t>
      </w:r>
      <w:r w:rsidRPr="003847C6">
        <w:rPr>
          <w:sz w:val="26"/>
          <w:szCs w:val="26"/>
        </w:rPr>
        <w:t xml:space="preserve"> строки и столбцы</w:t>
      </w:r>
      <w:r>
        <w:rPr>
          <w:sz w:val="26"/>
          <w:szCs w:val="26"/>
        </w:rPr>
        <w:t xml:space="preserve"> </w:t>
      </w:r>
      <w:r w:rsidRPr="003847C6">
        <w:rPr>
          <w:sz w:val="26"/>
          <w:szCs w:val="26"/>
        </w:rPr>
        <w:t xml:space="preserve"> редактировать пользователь не может. Они доступны для редактирования только программисту. </w:t>
      </w:r>
    </w:p>
    <w:p w:rsidR="003D7EAA" w:rsidRPr="003847C6" w:rsidRDefault="003D7EAA" w:rsidP="003D7EAA">
      <w:pPr>
        <w:jc w:val="both"/>
        <w:rPr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ColumnHeadersHeights</w:t>
      </w:r>
      <w:proofErr w:type="spellEnd"/>
      <w:r w:rsidRPr="003847C6">
        <w:rPr>
          <w:b/>
          <w:sz w:val="26"/>
          <w:szCs w:val="26"/>
        </w:rPr>
        <w:t xml:space="preserve">, </w:t>
      </w:r>
      <w:proofErr w:type="spellStart"/>
      <w:r w:rsidRPr="003847C6">
        <w:rPr>
          <w:b/>
          <w:sz w:val="26"/>
          <w:szCs w:val="26"/>
          <w:lang w:val="en-US"/>
        </w:rPr>
        <w:t>RowHeadersWidths</w:t>
      </w:r>
      <w:proofErr w:type="spellEnd"/>
      <w:r w:rsidRPr="003847C6">
        <w:rPr>
          <w:sz w:val="26"/>
          <w:szCs w:val="26"/>
        </w:rPr>
        <w:t xml:space="preserve"> – задают высоту и ширину ячеек таблицы. Размеры таблицы и её ячеек задаются в пикселях и могут изменяться во время работы программы по содержимому ячеек.</w:t>
      </w:r>
    </w:p>
    <w:p w:rsidR="003D7EAA" w:rsidRPr="003847C6" w:rsidRDefault="003D7EAA" w:rsidP="003D7EAA">
      <w:pPr>
        <w:jc w:val="both"/>
        <w:rPr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ColumnHeadersHeightSizeMode</w:t>
      </w:r>
      <w:proofErr w:type="spellEnd"/>
      <w:r w:rsidRPr="003847C6">
        <w:rPr>
          <w:b/>
          <w:sz w:val="26"/>
          <w:szCs w:val="26"/>
        </w:rPr>
        <w:t xml:space="preserve"> </w:t>
      </w:r>
      <w:r w:rsidRPr="003847C6">
        <w:rPr>
          <w:sz w:val="26"/>
          <w:szCs w:val="26"/>
        </w:rPr>
        <w:t xml:space="preserve">– определяет поведение при изменении высоты заголовков столбцов (установите это свойство в значение </w:t>
      </w:r>
      <w:proofErr w:type="spellStart"/>
      <w:r w:rsidRPr="003847C6">
        <w:rPr>
          <w:sz w:val="26"/>
          <w:szCs w:val="26"/>
          <w:lang w:val="en-US"/>
        </w:rPr>
        <w:t>EnableResizing</w:t>
      </w:r>
      <w:proofErr w:type="spellEnd"/>
      <w:r w:rsidRPr="003847C6">
        <w:rPr>
          <w:sz w:val="26"/>
          <w:szCs w:val="26"/>
        </w:rPr>
        <w:t>, в этом случае высота заголовков столбцов не будет изменяться по содержимому, и мы сможем в конструкторе задать высоту строки заголовка).</w:t>
      </w:r>
    </w:p>
    <w:p w:rsidR="003D7EAA" w:rsidRPr="003847C6" w:rsidRDefault="003D7EAA" w:rsidP="003D7EAA">
      <w:pPr>
        <w:jc w:val="both"/>
        <w:rPr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AutoSizeColumnMode</w:t>
      </w:r>
      <w:proofErr w:type="spellEnd"/>
      <w:r w:rsidRPr="003847C6">
        <w:rPr>
          <w:b/>
          <w:sz w:val="26"/>
          <w:szCs w:val="26"/>
        </w:rPr>
        <w:t xml:space="preserve"> </w:t>
      </w:r>
      <w:r w:rsidRPr="003847C6">
        <w:rPr>
          <w:sz w:val="26"/>
          <w:szCs w:val="26"/>
        </w:rPr>
        <w:t xml:space="preserve">– определяет режим автоматической установки размера для видимых столбцов (установите значение </w:t>
      </w:r>
      <w:r w:rsidRPr="003847C6">
        <w:rPr>
          <w:sz w:val="26"/>
          <w:szCs w:val="26"/>
          <w:lang w:val="en-US"/>
        </w:rPr>
        <w:t>Fill</w:t>
      </w:r>
      <w:r w:rsidRPr="003847C6">
        <w:rPr>
          <w:sz w:val="26"/>
          <w:szCs w:val="26"/>
        </w:rPr>
        <w:t>).</w:t>
      </w:r>
    </w:p>
    <w:p w:rsidR="003D7EAA" w:rsidRPr="003847C6" w:rsidRDefault="003D7EAA" w:rsidP="003D7EAA">
      <w:pPr>
        <w:jc w:val="both"/>
        <w:rPr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AllowUserToAddRows</w:t>
      </w:r>
      <w:proofErr w:type="spellEnd"/>
      <w:r w:rsidRPr="003847C6">
        <w:rPr>
          <w:sz w:val="26"/>
          <w:szCs w:val="26"/>
        </w:rPr>
        <w:t xml:space="preserve"> – определяет, есть ли возможность добавления строк пользователем (установите значение </w:t>
      </w:r>
      <w:r w:rsidRPr="003847C6">
        <w:rPr>
          <w:sz w:val="26"/>
          <w:szCs w:val="26"/>
          <w:lang w:val="en-US"/>
        </w:rPr>
        <w:t>false</w:t>
      </w:r>
      <w:r w:rsidRPr="003847C6">
        <w:rPr>
          <w:sz w:val="26"/>
          <w:szCs w:val="26"/>
        </w:rPr>
        <w:t>).</w:t>
      </w:r>
    </w:p>
    <w:p w:rsidR="003D7EAA" w:rsidRPr="003847C6" w:rsidRDefault="003D7EAA" w:rsidP="003D7EAA">
      <w:pPr>
        <w:jc w:val="both"/>
        <w:rPr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AllowUserToDeleteRows</w:t>
      </w:r>
      <w:proofErr w:type="spellEnd"/>
      <w:r w:rsidRPr="003847C6">
        <w:rPr>
          <w:b/>
          <w:sz w:val="26"/>
          <w:szCs w:val="26"/>
        </w:rPr>
        <w:t xml:space="preserve"> </w:t>
      </w:r>
      <w:r w:rsidRPr="003847C6">
        <w:rPr>
          <w:sz w:val="26"/>
          <w:szCs w:val="26"/>
        </w:rPr>
        <w:t xml:space="preserve">– определяет, есть ли возможность удаления строк пользователем (установите значение </w:t>
      </w:r>
      <w:r w:rsidRPr="003847C6">
        <w:rPr>
          <w:sz w:val="26"/>
          <w:szCs w:val="26"/>
          <w:lang w:val="en-US"/>
        </w:rPr>
        <w:t>false</w:t>
      </w:r>
      <w:r w:rsidRPr="003847C6">
        <w:rPr>
          <w:sz w:val="26"/>
          <w:szCs w:val="26"/>
        </w:rPr>
        <w:t>).</w:t>
      </w:r>
    </w:p>
    <w:p w:rsidR="003D7EAA" w:rsidRPr="003847C6" w:rsidRDefault="003D7EAA" w:rsidP="003D7EAA">
      <w:pPr>
        <w:autoSpaceDE w:val="0"/>
        <w:autoSpaceDN w:val="0"/>
        <w:adjustRightInd w:val="0"/>
        <w:jc w:val="both"/>
        <w:rPr>
          <w:b/>
          <w:sz w:val="26"/>
          <w:szCs w:val="26"/>
        </w:rPr>
      </w:pPr>
      <w:proofErr w:type="spellStart"/>
      <w:r w:rsidRPr="003847C6">
        <w:rPr>
          <w:b/>
          <w:sz w:val="26"/>
          <w:szCs w:val="26"/>
          <w:lang w:val="en-US"/>
        </w:rPr>
        <w:t>dataGridView</w:t>
      </w:r>
      <w:proofErr w:type="spellEnd"/>
      <w:r w:rsidRPr="003847C6">
        <w:rPr>
          <w:b/>
          <w:sz w:val="26"/>
          <w:szCs w:val="26"/>
        </w:rPr>
        <w:t>1.</w:t>
      </w:r>
      <w:r w:rsidRPr="003847C6">
        <w:rPr>
          <w:b/>
          <w:sz w:val="26"/>
          <w:szCs w:val="26"/>
          <w:lang w:val="en-US"/>
        </w:rPr>
        <w:t>Rows</w:t>
      </w:r>
      <w:r w:rsidRPr="003847C6">
        <w:rPr>
          <w:b/>
          <w:sz w:val="26"/>
          <w:szCs w:val="26"/>
        </w:rPr>
        <w:t>[</w:t>
      </w:r>
      <w:proofErr w:type="spellStart"/>
      <w:r w:rsidRPr="003847C6">
        <w:rPr>
          <w:b/>
          <w:sz w:val="26"/>
          <w:szCs w:val="26"/>
          <w:lang w:val="en-US"/>
        </w:rPr>
        <w:t>i</w:t>
      </w:r>
      <w:proofErr w:type="spellEnd"/>
      <w:r w:rsidRPr="003847C6">
        <w:rPr>
          <w:b/>
          <w:sz w:val="26"/>
          <w:szCs w:val="26"/>
        </w:rPr>
        <w:t>].</w:t>
      </w:r>
      <w:r w:rsidRPr="003847C6">
        <w:rPr>
          <w:b/>
          <w:sz w:val="26"/>
          <w:szCs w:val="26"/>
          <w:lang w:val="en-US"/>
        </w:rPr>
        <w:t>Cells</w:t>
      </w:r>
      <w:r w:rsidRPr="003847C6">
        <w:rPr>
          <w:b/>
          <w:sz w:val="26"/>
          <w:szCs w:val="26"/>
        </w:rPr>
        <w:t>[</w:t>
      </w:r>
      <w:r w:rsidRPr="003847C6">
        <w:rPr>
          <w:b/>
          <w:sz w:val="26"/>
          <w:szCs w:val="26"/>
          <w:lang w:val="en-US"/>
        </w:rPr>
        <w:t>j</w:t>
      </w:r>
      <w:r w:rsidRPr="003847C6">
        <w:rPr>
          <w:b/>
          <w:sz w:val="26"/>
          <w:szCs w:val="26"/>
        </w:rPr>
        <w:t>].</w:t>
      </w:r>
      <w:r w:rsidRPr="003847C6">
        <w:rPr>
          <w:b/>
          <w:sz w:val="26"/>
          <w:szCs w:val="26"/>
          <w:lang w:val="en-US"/>
        </w:rPr>
        <w:t>Value</w:t>
      </w:r>
      <w:r w:rsidRPr="003847C6">
        <w:rPr>
          <w:b/>
          <w:sz w:val="26"/>
          <w:szCs w:val="26"/>
        </w:rPr>
        <w:t xml:space="preserve"> </w:t>
      </w:r>
      <w:r w:rsidRPr="003847C6">
        <w:rPr>
          <w:sz w:val="26"/>
          <w:szCs w:val="26"/>
        </w:rPr>
        <w:t xml:space="preserve">– свойство используется для доступа к отдельной ячейке с указанием номера столбца и номера строки. Используя цикл для перебора номеров строк и столбцов таблицы, можно поочередно обращаться к каждой ячейке. </w:t>
      </w:r>
    </w:p>
    <w:p w:rsidR="00166C9D" w:rsidRDefault="003D7EAA" w:rsidP="003D7EAA">
      <w:pPr>
        <w:jc w:val="both"/>
        <w:rPr>
          <w:sz w:val="26"/>
          <w:szCs w:val="26"/>
        </w:rPr>
      </w:pPr>
      <w:r w:rsidRPr="003847C6">
        <w:rPr>
          <w:sz w:val="26"/>
          <w:szCs w:val="26"/>
        </w:rPr>
        <w:t xml:space="preserve">Чтобы пользователь мог редактировать содержимое ячеек таблицы, необходимо свойству </w:t>
      </w:r>
      <w:proofErr w:type="spellStart"/>
      <w:r w:rsidRPr="003847C6">
        <w:rPr>
          <w:b/>
          <w:sz w:val="26"/>
          <w:szCs w:val="26"/>
          <w:lang w:val="en-US"/>
        </w:rPr>
        <w:t>ReadOnly</w:t>
      </w:r>
      <w:proofErr w:type="spellEnd"/>
      <w:r w:rsidRPr="003847C6">
        <w:rPr>
          <w:sz w:val="26"/>
          <w:szCs w:val="26"/>
        </w:rPr>
        <w:t xml:space="preserve"> присвоить значение </w:t>
      </w:r>
      <w:r w:rsidRPr="003847C6">
        <w:rPr>
          <w:sz w:val="26"/>
          <w:szCs w:val="26"/>
          <w:lang w:val="en-US"/>
        </w:rPr>
        <w:t>false</w:t>
      </w:r>
      <w:r w:rsidRPr="003847C6">
        <w:rPr>
          <w:sz w:val="26"/>
          <w:szCs w:val="26"/>
        </w:rPr>
        <w:t>.</w:t>
      </w:r>
    </w:p>
    <w:p w:rsidR="00A84D74" w:rsidRDefault="00A84D74" w:rsidP="00166C9D">
      <w:pPr>
        <w:jc w:val="both"/>
        <w:rPr>
          <w:i/>
          <w:sz w:val="28"/>
          <w:szCs w:val="28"/>
        </w:rPr>
      </w:pPr>
    </w:p>
    <w:p w:rsidR="0017321C" w:rsidRPr="00DA6EA6" w:rsidRDefault="00166C9D" w:rsidP="0017321C">
      <w:pPr>
        <w:spacing w:after="120"/>
        <w:jc w:val="both"/>
        <w:rPr>
          <w:i/>
          <w:sz w:val="28"/>
          <w:szCs w:val="28"/>
        </w:rPr>
      </w:pPr>
      <w:r w:rsidRPr="001937A2">
        <w:rPr>
          <w:i/>
          <w:sz w:val="28"/>
          <w:szCs w:val="28"/>
        </w:rPr>
        <w:t>Например, при запуске формы требуется заполнить таблицу случайными значениями: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B10DC3">
        <w:rPr>
          <w:rFonts w:ascii="Consolas" w:hAnsi="Consolas" w:cs="Consolas"/>
          <w:color w:val="000000"/>
          <w:sz w:val="22"/>
          <w:szCs w:val="22"/>
        </w:rPr>
        <w:t>Random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r =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10DC3">
        <w:rPr>
          <w:rFonts w:ascii="Consolas" w:hAnsi="Consolas" w:cs="Consolas"/>
          <w:color w:val="000000"/>
          <w:sz w:val="22"/>
          <w:szCs w:val="22"/>
        </w:rPr>
        <w:t>Random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</w:rPr>
        <w:t xml:space="preserve">);    </w:t>
      </w:r>
      <w:r w:rsidRPr="00B10DC3">
        <w:rPr>
          <w:rFonts w:ascii="Consolas" w:hAnsi="Consolas" w:cs="Consolas"/>
          <w:color w:val="008000"/>
          <w:sz w:val="22"/>
          <w:szCs w:val="22"/>
        </w:rPr>
        <w:t>// Инициализация генератора случайных чисел.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summary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Метод обработки события загрузки формы.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&lt;/summary&gt;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sender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r w:rsidRPr="00B10DC3">
        <w:rPr>
          <w:rFonts w:ascii="Consolas" w:hAnsi="Consolas" w:cs="Consolas"/>
          <w:color w:val="008000"/>
          <w:sz w:val="22"/>
          <w:szCs w:val="22"/>
        </w:rPr>
        <w:t>указатель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8000"/>
          <w:sz w:val="22"/>
          <w:szCs w:val="22"/>
        </w:rPr>
        <w:t>на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8000"/>
          <w:sz w:val="22"/>
          <w:szCs w:val="22"/>
        </w:rPr>
        <w:t>форму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e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proofErr w:type="spellStart"/>
      <w:r w:rsidRPr="00B10DC3">
        <w:rPr>
          <w:rFonts w:ascii="Consolas" w:hAnsi="Consolas" w:cs="Consolas"/>
          <w:color w:val="008000"/>
          <w:sz w:val="22"/>
          <w:szCs w:val="22"/>
        </w:rPr>
        <w:t>доп</w:t>
      </w:r>
      <w:proofErr w:type="spellEnd"/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>.</w:t>
      </w:r>
      <w:r w:rsidRPr="00B10DC3">
        <w:rPr>
          <w:rFonts w:ascii="Consolas" w:hAnsi="Consolas" w:cs="Consolas"/>
          <w:color w:val="008000"/>
          <w:sz w:val="22"/>
          <w:szCs w:val="22"/>
        </w:rPr>
        <w:t>аргумент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private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Form1_Load(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object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sender,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EventArgs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e)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proofErr w:type="spellStart"/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n = Convert.ToInt32(numericUpDown1.Value);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dataGridView1.Columns[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].Name = </w:t>
      </w:r>
      <w:proofErr w:type="spellStart"/>
      <w:proofErr w:type="gram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i.ToString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(radioButton1.Checked)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</w:t>
      </w:r>
      <w:proofErr w:type="gram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dataGridView1.Rows[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0].Cells[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].Value = 0;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</w:t>
      </w:r>
      <w:proofErr w:type="gram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dataGridView1.Rows[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0].Cells[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].Value =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r.Next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(-100, 100);  </w:t>
      </w:r>
    </w:p>
    <w:p w:rsidR="00B10DC3" w:rsidRPr="00B10DC3" w:rsidRDefault="0017321C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</w:t>
      </w:r>
      <w:r w:rsidR="00B10DC3" w:rsidRPr="00B10DC3">
        <w:rPr>
          <w:rFonts w:ascii="Consolas" w:hAnsi="Consolas" w:cs="Consolas"/>
          <w:color w:val="000000"/>
          <w:sz w:val="22"/>
          <w:szCs w:val="22"/>
        </w:rPr>
        <w:t>}</w:t>
      </w:r>
    </w:p>
    <w:p w:rsidR="00B10DC3" w:rsidRPr="00B10DC3" w:rsidRDefault="0017321C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B10DC3" w:rsidRPr="00B10DC3">
        <w:rPr>
          <w:rFonts w:ascii="Consolas" w:hAnsi="Consolas" w:cs="Consolas"/>
          <w:color w:val="000000"/>
          <w:sz w:val="22"/>
          <w:szCs w:val="22"/>
        </w:rPr>
        <w:t>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bookmarkStart w:id="0" w:name="_GoBack"/>
      <w:bookmarkEnd w:id="0"/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summary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Кнопка "Вычислить"- запускает метод вычисления среднего значения положительных элементов.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&lt;/summary&gt;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sender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r w:rsidRPr="00B10DC3">
        <w:rPr>
          <w:rFonts w:ascii="Consolas" w:hAnsi="Consolas" w:cs="Consolas"/>
          <w:color w:val="008000"/>
          <w:sz w:val="22"/>
          <w:szCs w:val="22"/>
        </w:rPr>
        <w:t>указатель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8000"/>
          <w:sz w:val="22"/>
          <w:szCs w:val="22"/>
        </w:rPr>
        <w:t>на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button1</w:t>
      </w:r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///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0DC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 xml:space="preserve"> 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name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="</w:t>
      </w:r>
      <w:r w:rsidRPr="00B10DC3">
        <w:rPr>
          <w:rFonts w:ascii="Consolas" w:hAnsi="Consolas" w:cs="Consolas"/>
          <w:color w:val="000000"/>
          <w:sz w:val="22"/>
          <w:szCs w:val="22"/>
        </w:rPr>
        <w:t>e</w:t>
      </w:r>
      <w:proofErr w:type="gramStart"/>
      <w:r w:rsidRPr="00B10DC3">
        <w:rPr>
          <w:rFonts w:ascii="Consolas" w:hAnsi="Consolas" w:cs="Consolas"/>
          <w:color w:val="808080"/>
          <w:sz w:val="22"/>
          <w:szCs w:val="22"/>
        </w:rPr>
        <w:t>"&gt;</w:t>
      </w:r>
      <w:r w:rsidRPr="00B10DC3">
        <w:rPr>
          <w:rFonts w:ascii="Consolas" w:hAnsi="Consolas" w:cs="Consolas"/>
          <w:color w:val="008000"/>
          <w:sz w:val="22"/>
          <w:szCs w:val="22"/>
        </w:rPr>
        <w:t>дополнительный</w:t>
      </w:r>
      <w:proofErr w:type="gramEnd"/>
      <w:r w:rsidRPr="00B10DC3">
        <w:rPr>
          <w:rFonts w:ascii="Consolas" w:hAnsi="Consolas" w:cs="Consolas"/>
          <w:color w:val="008000"/>
          <w:sz w:val="22"/>
          <w:szCs w:val="22"/>
        </w:rPr>
        <w:t xml:space="preserve"> аргумент</w:t>
      </w:r>
      <w:r w:rsidRPr="00B10DC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B10DC3">
        <w:rPr>
          <w:rFonts w:ascii="Consolas" w:hAnsi="Consolas" w:cs="Consolas"/>
          <w:color w:val="808080"/>
          <w:sz w:val="22"/>
          <w:szCs w:val="22"/>
        </w:rPr>
        <w:t>param</w:t>
      </w:r>
      <w:proofErr w:type="spellEnd"/>
      <w:r w:rsidRPr="00B10DC3">
        <w:rPr>
          <w:rFonts w:ascii="Consolas" w:hAnsi="Consolas" w:cs="Consolas"/>
          <w:color w:val="808080"/>
          <w:sz w:val="22"/>
          <w:szCs w:val="22"/>
        </w:rPr>
        <w:t>&gt;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private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button1_Click(</w:t>
      </w:r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object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sender,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EventArgs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e)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{</w:t>
      </w:r>
    </w:p>
    <w:p w:rsid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proofErr w:type="spellStart"/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n = dataGridView1.ColumnCount;</w:t>
      </w:r>
    </w:p>
    <w:p w:rsidR="00DA6EA6" w:rsidRPr="00DA6EA6" w:rsidRDefault="00DA6EA6" w:rsidP="00DA6EA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A6EA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r w:rsidRPr="00DA6EA6">
        <w:rPr>
          <w:rFonts w:ascii="Consolas" w:hAnsi="Consolas" w:cs="Consolas"/>
          <w:color w:val="000000"/>
          <w:sz w:val="22"/>
          <w:szCs w:val="22"/>
          <w:lang w:val="en-US"/>
        </w:rPr>
        <w:t>dataGridView1.RowCount = 1;</w:t>
      </w:r>
    </w:p>
    <w:p w:rsidR="00DA6EA6" w:rsidRPr="00DA6EA6" w:rsidRDefault="00DA6EA6" w:rsidP="00DA6EA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r w:rsidRPr="00DA6EA6">
        <w:rPr>
          <w:rFonts w:ascii="Consolas" w:hAnsi="Consolas" w:cs="Consolas"/>
          <w:color w:val="000000"/>
          <w:sz w:val="22"/>
          <w:szCs w:val="22"/>
          <w:lang w:val="en-US"/>
        </w:rPr>
        <w:t>dataGridView1.ColumnCount = n;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label2.Text = </w:t>
      </w:r>
      <w:r w:rsidRPr="00B10DC3">
        <w:rPr>
          <w:rFonts w:ascii="Consolas" w:hAnsi="Consolas" w:cs="Consolas"/>
          <w:color w:val="A31515"/>
          <w:sz w:val="22"/>
          <w:szCs w:val="22"/>
          <w:lang w:val="en-US"/>
        </w:rPr>
        <w:t>""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;       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B10DC3">
        <w:rPr>
          <w:rFonts w:ascii="Consolas" w:hAnsi="Consolas" w:cs="Consolas"/>
          <w:color w:val="008000"/>
          <w:sz w:val="22"/>
          <w:szCs w:val="22"/>
        </w:rPr>
        <w:t>Очистка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8000"/>
          <w:sz w:val="22"/>
          <w:szCs w:val="22"/>
        </w:rPr>
        <w:t>поля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0DC3">
        <w:rPr>
          <w:rFonts w:ascii="Consolas" w:hAnsi="Consolas" w:cs="Consolas"/>
          <w:color w:val="008000"/>
          <w:sz w:val="22"/>
          <w:szCs w:val="22"/>
        </w:rPr>
        <w:t>результата</w:t>
      </w:r>
      <w:r w:rsidRPr="00B10DC3">
        <w:rPr>
          <w:rFonts w:ascii="Consolas" w:hAnsi="Consolas" w:cs="Consolas"/>
          <w:color w:val="008000"/>
          <w:sz w:val="22"/>
          <w:szCs w:val="22"/>
          <w:lang w:val="en-US"/>
        </w:rPr>
        <w:t xml:space="preserve">.         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proofErr w:type="gramStart"/>
      <w:r w:rsidRPr="00B10DC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</w:rPr>
        <w:t xml:space="preserve">] A =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</w:rPr>
        <w:t xml:space="preserve">[n]; 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// Выделение памяти под массив.            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try</w:t>
      </w:r>
      <w:proofErr w:type="gramEnd"/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A[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] = </w:t>
      </w:r>
      <w:proofErr w:type="gram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Convert.ToInt32(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dataGridView1.Rows[0].Cells[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].Value);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B10DC3">
        <w:rPr>
          <w:rFonts w:ascii="Consolas" w:hAnsi="Consolas" w:cs="Consolas"/>
          <w:color w:val="008000"/>
          <w:sz w:val="22"/>
          <w:szCs w:val="22"/>
        </w:rPr>
        <w:t>// Значения из таблицы помещаем в массив.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avarange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MyArray.AverangePositivOfArray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(A);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r w:rsidRPr="00B10DC3">
        <w:rPr>
          <w:rFonts w:ascii="Consolas" w:hAnsi="Consolas" w:cs="Consolas"/>
          <w:color w:val="000000"/>
          <w:sz w:val="22"/>
          <w:szCs w:val="22"/>
        </w:rPr>
        <w:t xml:space="preserve">label2.Text = </w:t>
      </w:r>
      <w:r w:rsidRPr="00B10DC3">
        <w:rPr>
          <w:rFonts w:ascii="Consolas" w:hAnsi="Consolas" w:cs="Consolas"/>
          <w:color w:val="A31515"/>
          <w:sz w:val="22"/>
          <w:szCs w:val="22"/>
        </w:rPr>
        <w:t>"Среднее арифметическое положительных элементов: "</w:t>
      </w:r>
      <w:r w:rsidRPr="00B10DC3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proofErr w:type="gramStart"/>
      <w:r w:rsidRPr="00B10DC3">
        <w:rPr>
          <w:rFonts w:ascii="Consolas" w:hAnsi="Consolas" w:cs="Consolas"/>
          <w:color w:val="000000"/>
          <w:sz w:val="22"/>
          <w:szCs w:val="22"/>
        </w:rPr>
        <w:t>avarange.ToString</w:t>
      </w:r>
      <w:proofErr w:type="spellEnd"/>
      <w:proofErr w:type="gramEnd"/>
      <w:r w:rsidRPr="00B10DC3">
        <w:rPr>
          <w:rFonts w:ascii="Consolas" w:hAnsi="Consolas" w:cs="Consolas"/>
          <w:color w:val="000000"/>
          <w:sz w:val="22"/>
          <w:szCs w:val="22"/>
        </w:rPr>
        <w:t>(</w:t>
      </w:r>
      <w:r w:rsidRPr="00B10DC3">
        <w:rPr>
          <w:rFonts w:ascii="Consolas" w:hAnsi="Consolas" w:cs="Consolas"/>
          <w:color w:val="A31515"/>
          <w:sz w:val="22"/>
          <w:szCs w:val="22"/>
        </w:rPr>
        <w:t>"F3"</w:t>
      </w:r>
      <w:r w:rsidRPr="00B10DC3">
        <w:rPr>
          <w:rFonts w:ascii="Consolas" w:hAnsi="Consolas" w:cs="Consolas"/>
          <w:color w:val="000000"/>
          <w:sz w:val="22"/>
          <w:szCs w:val="22"/>
        </w:rPr>
        <w:t xml:space="preserve">); </w:t>
      </w:r>
      <w:r w:rsidRPr="00B10DC3">
        <w:rPr>
          <w:rFonts w:ascii="Consolas" w:hAnsi="Consolas" w:cs="Consolas"/>
          <w:color w:val="008000"/>
          <w:sz w:val="22"/>
          <w:szCs w:val="22"/>
        </w:rPr>
        <w:t xml:space="preserve">// Вывод результатов.           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B10DC3">
        <w:rPr>
          <w:rFonts w:ascii="Consolas" w:hAnsi="Consolas" w:cs="Consolas"/>
          <w:color w:val="0000FF"/>
          <w:sz w:val="22"/>
          <w:szCs w:val="22"/>
          <w:lang w:val="en-US"/>
        </w:rPr>
        <w:t>catch</w:t>
      </w:r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(Exception ex)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{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MessageBox.Show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ex.Message</w:t>
      </w:r>
      <w:proofErr w:type="spellEnd"/>
      <w:r w:rsidRPr="00B10DC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B10DC3" w:rsidRPr="00B10DC3" w:rsidRDefault="00B10DC3" w:rsidP="00B10DC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B10DC3">
        <w:rPr>
          <w:rFonts w:ascii="Consolas" w:hAnsi="Consolas" w:cs="Consolas"/>
          <w:color w:val="000000"/>
          <w:sz w:val="22"/>
          <w:szCs w:val="22"/>
        </w:rPr>
        <w:t>}</w:t>
      </w:r>
    </w:p>
    <w:p w:rsidR="00A84D74" w:rsidRPr="00B10DC3" w:rsidRDefault="00B10DC3" w:rsidP="00B10DC3">
      <w:pPr>
        <w:spacing w:before="120" w:after="120"/>
        <w:jc w:val="both"/>
        <w:rPr>
          <w:b/>
          <w:color w:val="FF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B10DC3">
        <w:rPr>
          <w:rFonts w:ascii="Consolas" w:hAnsi="Consolas" w:cs="Consolas"/>
          <w:color w:val="000000"/>
          <w:sz w:val="22"/>
          <w:szCs w:val="22"/>
        </w:rPr>
        <w:t>}</w:t>
      </w:r>
    </w:p>
    <w:p w:rsidR="00A84D74" w:rsidRPr="00B10DC3" w:rsidRDefault="00A84D74" w:rsidP="00A84D74">
      <w:pPr>
        <w:spacing w:before="120" w:after="120"/>
        <w:jc w:val="both"/>
        <w:rPr>
          <w:i/>
          <w:sz w:val="26"/>
          <w:szCs w:val="26"/>
        </w:rPr>
      </w:pPr>
      <w:r w:rsidRPr="00B10DC3">
        <w:rPr>
          <w:i/>
          <w:sz w:val="28"/>
          <w:szCs w:val="28"/>
        </w:rPr>
        <w:t>Сервисные функции</w:t>
      </w:r>
      <w:r w:rsidR="00B10DC3">
        <w:rPr>
          <w:i/>
          <w:sz w:val="28"/>
          <w:szCs w:val="28"/>
        </w:rPr>
        <w:t>:</w:t>
      </w:r>
      <w:r w:rsidRPr="00B10DC3">
        <w:rPr>
          <w:i/>
          <w:sz w:val="26"/>
          <w:szCs w:val="26"/>
        </w:rPr>
        <w:t xml:space="preserve"> </w:t>
      </w:r>
    </w:p>
    <w:p w:rsidR="00A84D74" w:rsidRDefault="00A84D74" w:rsidP="00A84D74">
      <w:pPr>
        <w:jc w:val="both"/>
        <w:rPr>
          <w:sz w:val="26"/>
          <w:szCs w:val="26"/>
        </w:rPr>
      </w:pPr>
      <w:r>
        <w:rPr>
          <w:sz w:val="26"/>
          <w:szCs w:val="26"/>
        </w:rPr>
        <w:t>Добавьте в проект проверку нажатых клавиш в процессе редактирования каждой ячейки таблицы. Запретить ввод недопустимых символов при редактировании в ручном режиме.</w:t>
      </w:r>
    </w:p>
    <w:p w:rsidR="00A84D74" w:rsidRDefault="00A84D74" w:rsidP="00166C9D">
      <w:pPr>
        <w:jc w:val="both"/>
        <w:rPr>
          <w:sz w:val="26"/>
          <w:szCs w:val="26"/>
        </w:rPr>
      </w:pPr>
    </w:p>
    <w:p w:rsidR="00166C9D" w:rsidRPr="00072557" w:rsidRDefault="00166C9D" w:rsidP="00166C9D">
      <w:pPr>
        <w:jc w:val="both"/>
        <w:rPr>
          <w:sz w:val="26"/>
          <w:szCs w:val="26"/>
        </w:rPr>
      </w:pPr>
      <w:r w:rsidRPr="00166C9D">
        <w:rPr>
          <w:sz w:val="26"/>
          <w:szCs w:val="26"/>
        </w:rPr>
        <w:t xml:space="preserve">Если пользователь вручную вводит данные в таблицу, то велика вероятность ошибок при вводе. Поэтому желательно заблокировать недопустимые символы и добавить проверку вводимых в каждую ячейку данных, что сведёт количество ошибок ввода к минимуму. Для этого воспользуемся событием </w:t>
      </w:r>
      <w:proofErr w:type="spellStart"/>
      <w:r w:rsidRPr="00166C9D">
        <w:rPr>
          <w:b/>
          <w:sz w:val="26"/>
          <w:szCs w:val="26"/>
          <w:lang w:val="en-US"/>
        </w:rPr>
        <w:t>KeyPress</w:t>
      </w:r>
      <w:proofErr w:type="spellEnd"/>
      <w:r w:rsidRPr="00166C9D">
        <w:rPr>
          <w:sz w:val="26"/>
          <w:szCs w:val="26"/>
        </w:rPr>
        <w:t xml:space="preserve"> для таблицы. Событие проверки нажимаемых клавиш должно вызываться при редактировании каждой ячейки таблицы, из события </w:t>
      </w:r>
      <w:r w:rsidRPr="00166C9D">
        <w:rPr>
          <w:b/>
          <w:sz w:val="26"/>
          <w:szCs w:val="26"/>
          <w:lang w:val="en-US"/>
        </w:rPr>
        <w:t>EditingControlShowing</w:t>
      </w:r>
      <w:r w:rsidR="00072557">
        <w:rPr>
          <w:b/>
          <w:sz w:val="26"/>
          <w:szCs w:val="26"/>
        </w:rPr>
        <w:t>:</w:t>
      </w:r>
    </w:p>
    <w:p w:rsidR="00166C9D" w:rsidRDefault="00166C9D" w:rsidP="00166C9D">
      <w:pPr>
        <w:autoSpaceDE w:val="0"/>
        <w:autoSpaceDN w:val="0"/>
        <w:adjustRightInd w:val="0"/>
        <w:rPr>
          <w:rFonts w:ascii="Consolas" w:hAnsi="Consolas" w:cs="Consolas"/>
          <w:color w:val="0000FF"/>
          <w:sz w:val="22"/>
          <w:szCs w:val="22"/>
          <w:highlight w:val="white"/>
        </w:rPr>
      </w:pPr>
    </w:p>
    <w:p w:rsidR="00166C9D" w:rsidRPr="006A485F" w:rsidRDefault="00166C9D" w:rsidP="0016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proofErr w:type="gramStart"/>
      <w:r w:rsidRPr="006A485F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6A485F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dataGridView1_EditingControlShowing(</w:t>
      </w:r>
      <w:r w:rsidRPr="006A485F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6A485F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DataGridViewEditingControlShowingEventArgs</w:t>
      </w:r>
      <w:proofErr w:type="spellEnd"/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:rsidR="00166C9D" w:rsidRPr="006A485F" w:rsidRDefault="00166C9D" w:rsidP="0016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:rsidR="00166C9D" w:rsidRPr="006A485F" w:rsidRDefault="00166C9D" w:rsidP="0016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</w:t>
      </w:r>
      <w:proofErr w:type="spellStart"/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e.Control.KeyPress</w:t>
      </w:r>
      <w:proofErr w:type="spellEnd"/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+= </w:t>
      </w:r>
      <w:r w:rsidRPr="006A485F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6A485F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KeyPressEventHandler</w:t>
      </w:r>
      <w:proofErr w:type="spellEnd"/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6A485F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dataGridView1_KeyPress); </w:t>
      </w:r>
    </w:p>
    <w:p w:rsidR="00A84D74" w:rsidRDefault="00166C9D" w:rsidP="00A84D74">
      <w:pPr>
        <w:autoSpaceDE w:val="0"/>
        <w:autoSpaceDN w:val="0"/>
        <w:adjustRightInd w:val="0"/>
        <w:rPr>
          <w:i/>
          <w:sz w:val="28"/>
          <w:szCs w:val="28"/>
        </w:rPr>
      </w:pPr>
      <w:r w:rsidRPr="006A485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A84D74" w:rsidRDefault="00A84D74" w:rsidP="00A84D74">
      <w:pPr>
        <w:autoSpaceDE w:val="0"/>
        <w:autoSpaceDN w:val="0"/>
        <w:adjustRightInd w:val="0"/>
        <w:rPr>
          <w:i/>
          <w:sz w:val="28"/>
          <w:szCs w:val="28"/>
        </w:rPr>
      </w:pPr>
    </w:p>
    <w:p w:rsidR="00A84D74" w:rsidRDefault="00A84D74" w:rsidP="00A84D74">
      <w:pPr>
        <w:autoSpaceDE w:val="0"/>
        <w:autoSpaceDN w:val="0"/>
        <w:adjustRightInd w:val="0"/>
        <w:rPr>
          <w:i/>
          <w:sz w:val="28"/>
          <w:szCs w:val="28"/>
        </w:rPr>
      </w:pPr>
    </w:p>
    <w:p w:rsidR="00B10DC3" w:rsidRDefault="00B10DC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FD5849" w:rsidRPr="00A84D74" w:rsidRDefault="00FD5849" w:rsidP="00A84D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D5849">
        <w:rPr>
          <w:b/>
          <w:color w:val="FF0000"/>
          <w:sz w:val="28"/>
          <w:szCs w:val="28"/>
        </w:rPr>
        <w:lastRenderedPageBreak/>
        <w:t xml:space="preserve">Задание </w:t>
      </w:r>
      <w:r>
        <w:rPr>
          <w:b/>
          <w:color w:val="FF0000"/>
          <w:sz w:val="28"/>
          <w:szCs w:val="28"/>
        </w:rPr>
        <w:t>3</w:t>
      </w:r>
      <w:r w:rsidRPr="00FD5849">
        <w:rPr>
          <w:b/>
          <w:color w:val="FF0000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Обеспечение качества кода</w:t>
      </w:r>
      <w:r>
        <w:rPr>
          <w:sz w:val="26"/>
          <w:szCs w:val="26"/>
        </w:rPr>
        <w:t xml:space="preserve"> </w:t>
      </w:r>
    </w:p>
    <w:p w:rsidR="00FD5849" w:rsidRPr="00FD5849" w:rsidRDefault="00FD5849" w:rsidP="00FD5849">
      <w:pPr>
        <w:rPr>
          <w:lang w:eastAsia="en-US"/>
        </w:rPr>
      </w:pPr>
    </w:p>
    <w:p w:rsidR="00FD5849" w:rsidRPr="00FD5849" w:rsidRDefault="00FD5849" w:rsidP="00FD5849">
      <w:pPr>
        <w:pStyle w:val="1"/>
        <w:shd w:val="clear" w:color="auto" w:fill="FFFFFF"/>
        <w:spacing w:before="0"/>
        <w:rPr>
          <w:rFonts w:ascii="Segoe UI" w:hAnsi="Segoe UI" w:cs="Segoe UI"/>
          <w:color w:val="171717"/>
          <w:sz w:val="24"/>
          <w:szCs w:val="24"/>
        </w:rPr>
      </w:pPr>
      <w:r w:rsidRPr="00FD5849">
        <w:rPr>
          <w:rFonts w:ascii="Segoe UI" w:hAnsi="Segoe UI" w:cs="Segoe UI"/>
          <w:color w:val="171717"/>
          <w:sz w:val="24"/>
          <w:szCs w:val="24"/>
        </w:rPr>
        <w:t xml:space="preserve">3.1 </w:t>
      </w:r>
      <w:proofErr w:type="spellStart"/>
      <w:r w:rsidRPr="00FD5849">
        <w:rPr>
          <w:rFonts w:ascii="Segoe UI" w:hAnsi="Segoe UI" w:cs="Segoe UI"/>
          <w:color w:val="171717"/>
          <w:sz w:val="24"/>
          <w:szCs w:val="24"/>
        </w:rPr>
        <w:t>Самодокументируемый</w:t>
      </w:r>
      <w:proofErr w:type="spellEnd"/>
      <w:r w:rsidRPr="00FD5849">
        <w:rPr>
          <w:rFonts w:ascii="Segoe UI" w:hAnsi="Segoe UI" w:cs="Segoe UI"/>
          <w:color w:val="171717"/>
          <w:sz w:val="24"/>
          <w:szCs w:val="24"/>
        </w:rPr>
        <w:t xml:space="preserve"> код</w:t>
      </w:r>
    </w:p>
    <w:p w:rsidR="00FD5849" w:rsidRPr="00FD5849" w:rsidRDefault="00FD5849" w:rsidP="00FD5849">
      <w:pPr>
        <w:rPr>
          <w:rFonts w:ascii="Segoe UI" w:hAnsi="Segoe UI" w:cs="Segoe UI"/>
        </w:rPr>
      </w:pPr>
    </w:p>
    <w:p w:rsidR="00FD5849" w:rsidRPr="00FD5849" w:rsidRDefault="00FD5849" w:rsidP="00FD5849">
      <w:pPr>
        <w:rPr>
          <w:rStyle w:val="a5"/>
          <w:rFonts w:ascii="Segoe UI" w:hAnsi="Segoe UI" w:cs="Segoe UI"/>
        </w:rPr>
      </w:pPr>
      <w:r w:rsidRPr="00FD5849">
        <w:rPr>
          <w:rFonts w:ascii="Segoe UI" w:hAnsi="Segoe UI" w:cs="Segoe UI"/>
        </w:rPr>
        <w:t xml:space="preserve">С#  </w:t>
      </w:r>
      <w:hyperlink r:id="rId7" w:history="1">
        <w:r w:rsidRPr="00FD5849">
          <w:rPr>
            <w:rStyle w:val="a5"/>
            <w:rFonts w:ascii="Segoe UI" w:hAnsi="Segoe UI" w:cs="Segoe UI"/>
          </w:rPr>
          <w:t>https://docs.microsoft.com/ru-ru/dotnet/csharp/codedoc</w:t>
        </w:r>
      </w:hyperlink>
    </w:p>
    <w:p w:rsidR="00FD5849" w:rsidRPr="00FD5849" w:rsidRDefault="00FD5849" w:rsidP="00FD5849">
      <w:pPr>
        <w:rPr>
          <w:rFonts w:ascii="Segoe UI" w:hAnsi="Segoe UI" w:cs="Segoe UI"/>
        </w:rPr>
      </w:pPr>
    </w:p>
    <w:p w:rsidR="00FD5849" w:rsidRPr="00FD5849" w:rsidRDefault="00FD5849" w:rsidP="00FD5849">
      <w:pPr>
        <w:numPr>
          <w:ilvl w:val="0"/>
          <w:numId w:val="5"/>
        </w:numPr>
        <w:contextualSpacing/>
        <w:rPr>
          <w:rFonts w:ascii="Segoe UI" w:hAnsi="Segoe UI" w:cs="Segoe UI"/>
        </w:rPr>
      </w:pPr>
      <w:r w:rsidRPr="00FD5849">
        <w:rPr>
          <w:rFonts w:ascii="Segoe UI" w:hAnsi="Segoe UI" w:cs="Segoe UI"/>
        </w:rPr>
        <w:t>Запустить проект</w:t>
      </w:r>
    </w:p>
    <w:p w:rsidR="00FD5849" w:rsidRPr="00FD5849" w:rsidRDefault="00FD5849" w:rsidP="00FD5849">
      <w:pPr>
        <w:numPr>
          <w:ilvl w:val="0"/>
          <w:numId w:val="5"/>
        </w:numPr>
        <w:contextualSpacing/>
        <w:rPr>
          <w:rFonts w:ascii="Segoe UI" w:hAnsi="Segoe UI" w:cs="Segoe UI"/>
        </w:rPr>
      </w:pPr>
      <w:r w:rsidRPr="00FD5849">
        <w:rPr>
          <w:rFonts w:ascii="Segoe UI" w:hAnsi="Segoe UI" w:cs="Segoe UI"/>
        </w:rPr>
        <w:t xml:space="preserve">Добавить </w:t>
      </w:r>
      <w:r w:rsidRPr="00FD5849">
        <w:rPr>
          <w:rFonts w:ascii="Segoe UI" w:hAnsi="Segoe UI" w:cs="Segoe UI"/>
          <w:lang w:val="en-US"/>
        </w:rPr>
        <w:t>XML</w:t>
      </w:r>
      <w:r w:rsidRPr="00FD5849">
        <w:rPr>
          <w:rFonts w:ascii="Segoe UI" w:hAnsi="Segoe UI" w:cs="Segoe UI"/>
        </w:rPr>
        <w:t>-комментарии для всех функций</w:t>
      </w:r>
    </w:p>
    <w:p w:rsidR="00FD5849" w:rsidRPr="00FD5849" w:rsidRDefault="00FD5849" w:rsidP="00FD5849">
      <w:pPr>
        <w:numPr>
          <w:ilvl w:val="0"/>
          <w:numId w:val="5"/>
        </w:numPr>
        <w:contextualSpacing/>
        <w:rPr>
          <w:rFonts w:ascii="Segoe UI" w:hAnsi="Segoe UI" w:cs="Segoe UI"/>
        </w:rPr>
      </w:pPr>
      <w:r w:rsidRPr="00FD5849">
        <w:rPr>
          <w:rFonts w:ascii="Segoe UI" w:hAnsi="Segoe UI" w:cs="Segoe UI"/>
        </w:rPr>
        <w:t>Продемонстрировать всплывающую подсказку при вводе данной функции</w:t>
      </w:r>
    </w:p>
    <w:p w:rsidR="00FD5849" w:rsidRPr="00FD5849" w:rsidRDefault="00FD5849" w:rsidP="00FD5849">
      <w:pPr>
        <w:numPr>
          <w:ilvl w:val="0"/>
          <w:numId w:val="5"/>
        </w:numPr>
        <w:contextualSpacing/>
        <w:rPr>
          <w:rFonts w:ascii="Segoe UI" w:hAnsi="Segoe UI" w:cs="Segoe UI"/>
        </w:rPr>
      </w:pPr>
      <w:r w:rsidRPr="00FD5849">
        <w:rPr>
          <w:rFonts w:ascii="Segoe UI" w:hAnsi="Segoe UI" w:cs="Segoe UI"/>
        </w:rPr>
        <w:t xml:space="preserve">Выполнить выгрузку комментариев в </w:t>
      </w:r>
      <w:r w:rsidRPr="00FD5849">
        <w:rPr>
          <w:rFonts w:ascii="Segoe UI" w:hAnsi="Segoe UI" w:cs="Segoe UI"/>
          <w:lang w:val="en-US"/>
        </w:rPr>
        <w:t>XML</w:t>
      </w:r>
      <w:r w:rsidRPr="00FD5849">
        <w:rPr>
          <w:rFonts w:ascii="Segoe UI" w:hAnsi="Segoe UI" w:cs="Segoe UI"/>
        </w:rPr>
        <w:t>-файл</w:t>
      </w:r>
    </w:p>
    <w:p w:rsidR="00FD5849" w:rsidRDefault="0017321C" w:rsidP="00A84D74">
      <w:pPr>
        <w:spacing w:before="120" w:after="120"/>
        <w:jc w:val="center"/>
        <w:rPr>
          <w:rFonts w:ascii="Segoe UI" w:hAnsi="Segoe UI" w:cs="Segoe UI"/>
        </w:rPr>
      </w:pPr>
      <w:r>
        <w:rPr>
          <w:noProof/>
        </w:rPr>
        <w:pict>
          <v:line id="Прямая соединительная линия 1" o:spid="_x0000_s1026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220.2pt,285.95pt" to="276.0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" strokecolor="red" strokeweight="1.5pt"/>
        </w:pict>
      </w:r>
      <w:r>
        <w:rPr>
          <w:noProof/>
        </w:rPr>
        <w:pict>
          <v:oval id="Овал 3" o:spid="_x0000_s1027" style="position:absolute;left:0;text-align:left;margin-left:132.65pt;margin-top:271.65pt;width:80.1pt;height:18.7pt;z-index:25166028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" filled="f" strokecolor="red" strokeweight="1pt"/>
        </w:pict>
      </w:r>
      <w:r w:rsidR="00FD5849">
        <w:rPr>
          <w:noProof/>
        </w:rPr>
        <w:drawing>
          <wp:inline distT="0" distB="0" distL="0" distR="0" wp14:anchorId="477DB8D4" wp14:editId="3D2877C1">
            <wp:extent cx="4688394" cy="4220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2903" b="5008"/>
                    <a:stretch/>
                  </pic:blipFill>
                  <pic:spPr bwMode="auto">
                    <a:xfrm>
                      <a:off x="0" y="0"/>
                      <a:ext cx="4701203" cy="423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D74" w:rsidRPr="00A84D74" w:rsidRDefault="000E3599" w:rsidP="00A84D74">
      <w:pPr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  <w:r w:rsidR="00A84D74" w:rsidRPr="00A84D74">
        <w:rPr>
          <w:i/>
          <w:sz w:val="28"/>
          <w:szCs w:val="28"/>
        </w:rPr>
        <w:t xml:space="preserve"> Выгрузка комментариев в XML-файл</w:t>
      </w:r>
    </w:p>
    <w:p w:rsidR="00FD5849" w:rsidRDefault="00FD5849" w:rsidP="00FD5849">
      <w:pPr>
        <w:pStyle w:val="1"/>
        <w:shd w:val="clear" w:color="auto" w:fill="FFFFFF"/>
        <w:spacing w:before="0"/>
        <w:rPr>
          <w:rFonts w:ascii="Segoe UI" w:hAnsi="Segoe UI" w:cs="Segoe UI"/>
          <w:color w:val="171717"/>
          <w:sz w:val="32"/>
          <w:szCs w:val="32"/>
        </w:rPr>
      </w:pPr>
    </w:p>
    <w:p w:rsidR="00FD5849" w:rsidRPr="00FD5849" w:rsidRDefault="00FD5849" w:rsidP="00FD5849">
      <w:pPr>
        <w:pStyle w:val="1"/>
        <w:shd w:val="clear" w:color="auto" w:fill="FFFFFF"/>
        <w:spacing w:before="0"/>
        <w:rPr>
          <w:rFonts w:ascii="Segoe UI" w:hAnsi="Segoe UI" w:cs="Segoe UI"/>
          <w:color w:val="171717"/>
          <w:sz w:val="24"/>
          <w:szCs w:val="24"/>
        </w:rPr>
      </w:pPr>
      <w:r w:rsidRPr="00FD5849">
        <w:rPr>
          <w:rFonts w:ascii="Segoe UI" w:hAnsi="Segoe UI" w:cs="Segoe UI"/>
          <w:color w:val="171717"/>
          <w:sz w:val="24"/>
          <w:szCs w:val="24"/>
        </w:rPr>
        <w:t>3.2 Соглашение о кодировании</w:t>
      </w:r>
    </w:p>
    <w:p w:rsidR="00FD5849" w:rsidRPr="00FD5849" w:rsidRDefault="00FD5849" w:rsidP="00FD5849">
      <w:pPr>
        <w:rPr>
          <w:rFonts w:ascii="Segoe UI" w:hAnsi="Segoe UI" w:cs="Segoe UI"/>
        </w:rPr>
      </w:pPr>
    </w:p>
    <w:p w:rsidR="00FD5849" w:rsidRPr="00FD5849" w:rsidRDefault="00FD5849" w:rsidP="00FD5849">
      <w:pPr>
        <w:rPr>
          <w:rFonts w:ascii="Segoe UI" w:hAnsi="Segoe UI" w:cs="Segoe UI"/>
        </w:rPr>
      </w:pPr>
      <w:r w:rsidRPr="00FD5849">
        <w:rPr>
          <w:rFonts w:ascii="Segoe UI" w:hAnsi="Segoe UI" w:cs="Segoe UI"/>
        </w:rPr>
        <w:t xml:space="preserve">С#: </w:t>
      </w:r>
      <w:hyperlink r:id="rId9" w:history="1">
        <w:r w:rsidRPr="00FD5849">
          <w:rPr>
            <w:rStyle w:val="a5"/>
            <w:rFonts w:ascii="Segoe UI" w:hAnsi="Segoe UI" w:cs="Segoe UI"/>
          </w:rPr>
          <w:t>https://docs.microsoft.com/en-us/dotnet/csharp/programming-guide/inside-a-program/coding-conventions</w:t>
        </w:r>
      </w:hyperlink>
    </w:p>
    <w:p w:rsidR="00FD5849" w:rsidRPr="00FD5849" w:rsidRDefault="00FD5849" w:rsidP="00FD5849">
      <w:pPr>
        <w:rPr>
          <w:rFonts w:ascii="Segoe UI" w:hAnsi="Segoe UI" w:cs="Segoe UI"/>
        </w:rPr>
      </w:pPr>
    </w:p>
    <w:p w:rsidR="00FD5849" w:rsidRPr="00FD5849" w:rsidRDefault="00FD5849" w:rsidP="00FD5849">
      <w:pPr>
        <w:numPr>
          <w:ilvl w:val="0"/>
          <w:numId w:val="5"/>
        </w:numPr>
        <w:contextualSpacing/>
        <w:rPr>
          <w:rFonts w:ascii="Segoe UI" w:hAnsi="Segoe UI" w:cs="Segoe UI"/>
        </w:rPr>
      </w:pPr>
      <w:r w:rsidRPr="00FD5849">
        <w:rPr>
          <w:rFonts w:ascii="Segoe UI" w:hAnsi="Segoe UI" w:cs="Segoe UI"/>
        </w:rPr>
        <w:t>Отредактировать код в соответствии с соглашением о кодировании</w:t>
      </w:r>
    </w:p>
    <w:p w:rsidR="00C9327A" w:rsidRDefault="00C9327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7EAA" w:rsidRPr="000E3599" w:rsidRDefault="00445F8D" w:rsidP="00445F8D">
      <w:pPr>
        <w:jc w:val="center"/>
        <w:rPr>
          <w:b/>
          <w:color w:val="FF0000"/>
          <w:sz w:val="28"/>
          <w:szCs w:val="28"/>
        </w:rPr>
      </w:pPr>
      <w:r w:rsidRPr="000E3599">
        <w:rPr>
          <w:b/>
          <w:color w:val="FF0000"/>
          <w:sz w:val="28"/>
          <w:szCs w:val="28"/>
        </w:rPr>
        <w:lastRenderedPageBreak/>
        <w:t>ВАРИАНТЫ:</w:t>
      </w:r>
    </w:p>
    <w:p w:rsidR="003D7EAA" w:rsidRDefault="003D7EAA" w:rsidP="007E0A36">
      <w:pPr>
        <w:jc w:val="both"/>
        <w:rPr>
          <w:i/>
          <w:sz w:val="26"/>
          <w:szCs w:val="26"/>
        </w:rPr>
      </w:pPr>
    </w:p>
    <w:p w:rsidR="003847C6" w:rsidRDefault="003847C6" w:rsidP="003847C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3847C6" w:rsidRDefault="003847C6" w:rsidP="003847C6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количество перемен знака с минуса на плюс или с плюса на минус. Нуль знака не имеет.</w:t>
      </w:r>
    </w:p>
    <w:p w:rsidR="003847C6" w:rsidRPr="00A20961" w:rsidRDefault="003847C6" w:rsidP="003847C6">
      <w:pPr>
        <w:jc w:val="both"/>
        <w:rPr>
          <w:sz w:val="16"/>
          <w:szCs w:val="16"/>
        </w:rPr>
      </w:pPr>
    </w:p>
    <w:p w:rsidR="003847C6" w:rsidRDefault="003847C6" w:rsidP="003847C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3847C6" w:rsidRDefault="003847C6" w:rsidP="003847C6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произведение элементов массива, кратных своим порядковым номерам</w:t>
      </w:r>
      <w:r w:rsidR="00B87072">
        <w:rPr>
          <w:sz w:val="26"/>
          <w:szCs w:val="26"/>
        </w:rPr>
        <w:t>, а затем удалить эти элементы из массива. Удаление элементов производиться путем сдвига вперёд</w:t>
      </w:r>
      <w:r>
        <w:rPr>
          <w:sz w:val="26"/>
          <w:szCs w:val="26"/>
        </w:rPr>
        <w:t>. Если таких элементов нет, то вывести сообщение об этом.</w:t>
      </w:r>
    </w:p>
    <w:p w:rsidR="003847C6" w:rsidRPr="00A20961" w:rsidRDefault="003847C6" w:rsidP="003847C6">
      <w:pPr>
        <w:jc w:val="both"/>
        <w:rPr>
          <w:sz w:val="16"/>
          <w:szCs w:val="16"/>
        </w:rPr>
      </w:pPr>
    </w:p>
    <w:p w:rsidR="003847C6" w:rsidRDefault="003847C6" w:rsidP="003847C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3847C6" w:rsidRDefault="003847C6" w:rsidP="003847C6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сумму и произведение элементов массива, индексы которых кратны заданному числу</w:t>
      </w:r>
      <w:r w:rsidR="00B87072">
        <w:rPr>
          <w:sz w:val="26"/>
          <w:szCs w:val="26"/>
        </w:rPr>
        <w:t>, а затем вставить после каждого такого элемента значение 1</w:t>
      </w:r>
      <w:r>
        <w:rPr>
          <w:sz w:val="26"/>
          <w:szCs w:val="26"/>
        </w:rPr>
        <w:t xml:space="preserve">. </w:t>
      </w:r>
    </w:p>
    <w:p w:rsidR="003847C6" w:rsidRPr="00A20961" w:rsidRDefault="003847C6" w:rsidP="003847C6">
      <w:pPr>
        <w:jc w:val="both"/>
        <w:rPr>
          <w:sz w:val="16"/>
          <w:szCs w:val="16"/>
        </w:rPr>
      </w:pPr>
    </w:p>
    <w:p w:rsidR="003847C6" w:rsidRDefault="003847C6" w:rsidP="003847C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3847C6" w:rsidRDefault="003847C6" w:rsidP="003847C6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произведение ненулевых элементов массива, стоящих после первого отрицательного элемента</w:t>
      </w:r>
      <w:r w:rsidR="00B87072">
        <w:rPr>
          <w:sz w:val="26"/>
          <w:szCs w:val="26"/>
        </w:rPr>
        <w:t>, и поменять порядок следования этих элементов в массиве на обратный</w:t>
      </w:r>
      <w:r>
        <w:rPr>
          <w:sz w:val="26"/>
          <w:szCs w:val="26"/>
        </w:rPr>
        <w:t>. Если отрицательных элементов нет, то вывести сообщение.</w:t>
      </w:r>
    </w:p>
    <w:p w:rsidR="003847C6" w:rsidRPr="00A20961" w:rsidRDefault="003847C6" w:rsidP="003847C6">
      <w:pPr>
        <w:jc w:val="both"/>
        <w:rPr>
          <w:sz w:val="16"/>
          <w:szCs w:val="16"/>
        </w:rPr>
      </w:pPr>
    </w:p>
    <w:p w:rsidR="003847C6" w:rsidRDefault="003847C6" w:rsidP="003847C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5</w:t>
      </w:r>
    </w:p>
    <w:p w:rsidR="003847C6" w:rsidRDefault="003847C6" w:rsidP="003847C6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номер первого кратного 3 и последнего кратного 3 элемента массива</w:t>
      </w:r>
      <w:r w:rsidR="00B87072">
        <w:rPr>
          <w:sz w:val="26"/>
          <w:szCs w:val="26"/>
        </w:rPr>
        <w:t xml:space="preserve"> и поменять их в массиве местами</w:t>
      </w:r>
      <w:r>
        <w:rPr>
          <w:sz w:val="26"/>
          <w:szCs w:val="26"/>
        </w:rPr>
        <w:t>. Вычислить также сумму элементов, стоящих между ними. Если кратных трём нет или только один, то вывести сообщение об этом.</w:t>
      </w:r>
    </w:p>
    <w:p w:rsidR="003847C6" w:rsidRPr="00A20961" w:rsidRDefault="003847C6" w:rsidP="003847C6">
      <w:pPr>
        <w:jc w:val="both"/>
        <w:rPr>
          <w:sz w:val="16"/>
          <w:szCs w:val="16"/>
        </w:rPr>
      </w:pPr>
    </w:p>
    <w:p w:rsidR="003847C6" w:rsidRDefault="003847C6" w:rsidP="003847C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6</w:t>
      </w:r>
    </w:p>
    <w:p w:rsidR="003847C6" w:rsidRDefault="003847C6" w:rsidP="003847C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Заполнить одномерный массив целыми числами. Вычислить номер первого отрицательного и последнего отрицательного элемента массива. Вычислить также произведение элементов, стоящих между ними. Если отрицательных </w:t>
      </w:r>
      <w:r w:rsidR="00B87072">
        <w:rPr>
          <w:sz w:val="26"/>
          <w:szCs w:val="26"/>
        </w:rPr>
        <w:t xml:space="preserve">элементов </w:t>
      </w:r>
      <w:r>
        <w:rPr>
          <w:sz w:val="26"/>
          <w:szCs w:val="26"/>
        </w:rPr>
        <w:t>нет или только один, то вывести сообщение об этом.</w:t>
      </w:r>
    </w:p>
    <w:p w:rsidR="003847C6" w:rsidRPr="00A20961" w:rsidRDefault="003847C6" w:rsidP="003847C6">
      <w:pPr>
        <w:jc w:val="both"/>
        <w:rPr>
          <w:sz w:val="16"/>
          <w:szCs w:val="16"/>
        </w:rPr>
      </w:pPr>
    </w:p>
    <w:p w:rsidR="003847C6" w:rsidRDefault="003847C6" w:rsidP="003847C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7</w:t>
      </w:r>
    </w:p>
    <w:p w:rsidR="003847C6" w:rsidRDefault="003847C6" w:rsidP="003847C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Заполнить одномерный массив целыми числами. Поменять местами </w:t>
      </w:r>
      <w:r w:rsidR="00B87072">
        <w:rPr>
          <w:sz w:val="26"/>
          <w:szCs w:val="26"/>
        </w:rPr>
        <w:t xml:space="preserve">первый </w:t>
      </w:r>
      <w:r>
        <w:rPr>
          <w:sz w:val="26"/>
          <w:szCs w:val="26"/>
        </w:rPr>
        <w:t xml:space="preserve">максимальный и </w:t>
      </w:r>
      <w:r w:rsidR="00B87072">
        <w:rPr>
          <w:sz w:val="26"/>
          <w:szCs w:val="26"/>
        </w:rPr>
        <w:t>пер</w:t>
      </w:r>
      <w:r w:rsidR="00E573BB">
        <w:rPr>
          <w:sz w:val="26"/>
          <w:szCs w:val="26"/>
        </w:rPr>
        <w:t>вый минимальный элемент массива</w:t>
      </w:r>
      <w:r w:rsidR="00B87072">
        <w:rPr>
          <w:sz w:val="26"/>
          <w:szCs w:val="26"/>
        </w:rPr>
        <w:t>.</w:t>
      </w:r>
    </w:p>
    <w:p w:rsidR="003847C6" w:rsidRPr="003847C6" w:rsidRDefault="003847C6" w:rsidP="003D7EAA">
      <w:pPr>
        <w:jc w:val="both"/>
        <w:rPr>
          <w:b/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3847C6">
        <w:rPr>
          <w:b/>
          <w:sz w:val="26"/>
          <w:szCs w:val="26"/>
        </w:rPr>
        <w:t>8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сумму и произведение элементов массива, значения которых кратны заданному числу</w:t>
      </w:r>
      <w:r w:rsidR="00B87072">
        <w:rPr>
          <w:sz w:val="26"/>
          <w:szCs w:val="26"/>
        </w:rPr>
        <w:t>, а затем удалить эти элементы из массива</w:t>
      </w:r>
      <w:r>
        <w:rPr>
          <w:sz w:val="26"/>
          <w:szCs w:val="26"/>
        </w:rPr>
        <w:t xml:space="preserve">. </w:t>
      </w:r>
      <w:r w:rsidR="00B87072">
        <w:rPr>
          <w:sz w:val="26"/>
          <w:szCs w:val="26"/>
        </w:rPr>
        <w:t xml:space="preserve">Удаление элементов производиться путем сдвига вперёд. </w:t>
      </w:r>
      <w:r>
        <w:rPr>
          <w:sz w:val="26"/>
          <w:szCs w:val="26"/>
        </w:rPr>
        <w:t xml:space="preserve">Если таких чисел нет, то вывести </w:t>
      </w:r>
      <w:r w:rsidR="00C9327A">
        <w:rPr>
          <w:sz w:val="26"/>
          <w:szCs w:val="26"/>
        </w:rPr>
        <w:t>соответствующее</w:t>
      </w:r>
      <w:r>
        <w:rPr>
          <w:sz w:val="26"/>
          <w:szCs w:val="26"/>
        </w:rPr>
        <w:t xml:space="preserve"> сообщение. </w:t>
      </w:r>
    </w:p>
    <w:p w:rsidR="003D7EAA" w:rsidRPr="00D82AA4" w:rsidRDefault="003D7EAA" w:rsidP="003D7EAA">
      <w:pPr>
        <w:jc w:val="both"/>
        <w:rPr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3847C6">
        <w:rPr>
          <w:b/>
          <w:sz w:val="26"/>
          <w:szCs w:val="26"/>
        </w:rPr>
        <w:t>9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произве</w:t>
      </w:r>
      <w:r w:rsidR="00E573BB">
        <w:rPr>
          <w:sz w:val="26"/>
          <w:szCs w:val="26"/>
        </w:rPr>
        <w:t xml:space="preserve">дение и среднее арифметическое </w:t>
      </w:r>
      <w:r>
        <w:rPr>
          <w:sz w:val="26"/>
          <w:szCs w:val="26"/>
        </w:rPr>
        <w:t xml:space="preserve">элементов массива, значения </w:t>
      </w:r>
      <w:r w:rsidR="00E573BB">
        <w:rPr>
          <w:sz w:val="26"/>
          <w:szCs w:val="26"/>
        </w:rPr>
        <w:t>которых кратны заданному числу</w:t>
      </w:r>
      <w:r w:rsidR="00B87072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таких чисел нет, то вывести </w:t>
      </w:r>
      <w:r w:rsidR="00C9327A">
        <w:rPr>
          <w:sz w:val="26"/>
          <w:szCs w:val="26"/>
        </w:rPr>
        <w:t>соответствующее</w:t>
      </w:r>
      <w:r>
        <w:rPr>
          <w:sz w:val="26"/>
          <w:szCs w:val="26"/>
        </w:rPr>
        <w:t xml:space="preserve"> сообщение. </w:t>
      </w:r>
    </w:p>
    <w:p w:rsidR="003D7EAA" w:rsidRPr="00A20961" w:rsidRDefault="003D7EAA" w:rsidP="003D7EAA">
      <w:pPr>
        <w:jc w:val="both"/>
        <w:rPr>
          <w:b/>
          <w:sz w:val="16"/>
          <w:szCs w:val="16"/>
        </w:rPr>
      </w:pPr>
    </w:p>
    <w:p w:rsidR="00E573BB" w:rsidRDefault="00E573BB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Вариант </w:t>
      </w:r>
      <w:r w:rsidR="003847C6">
        <w:rPr>
          <w:b/>
          <w:sz w:val="26"/>
          <w:szCs w:val="26"/>
        </w:rPr>
        <w:t>10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произведение чётных элементов в первой и во второй половине массива. Если в какой-либо половине массива нет чётных элементов, то вывести сообщение об этом.</w:t>
      </w:r>
    </w:p>
    <w:p w:rsidR="003D7EAA" w:rsidRPr="00A20961" w:rsidRDefault="003D7EAA" w:rsidP="003D7EAA">
      <w:pPr>
        <w:jc w:val="both"/>
        <w:rPr>
          <w:b/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3847C6">
        <w:rPr>
          <w:b/>
          <w:sz w:val="26"/>
          <w:szCs w:val="26"/>
        </w:rPr>
        <w:t>11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Найти номер первого</w:t>
      </w:r>
      <w:r w:rsidR="00B87072">
        <w:rPr>
          <w:sz w:val="26"/>
          <w:szCs w:val="26"/>
        </w:rPr>
        <w:t xml:space="preserve"> и последнего</w:t>
      </w:r>
      <w:r>
        <w:rPr>
          <w:sz w:val="26"/>
          <w:szCs w:val="26"/>
        </w:rPr>
        <w:t xml:space="preserve"> минимального элемента массива. Удвоить элементы массива, стоящие до первого минимального.</w:t>
      </w:r>
    </w:p>
    <w:p w:rsidR="003D7EAA" w:rsidRPr="00A20961" w:rsidRDefault="003D7EAA" w:rsidP="003D7EAA">
      <w:pPr>
        <w:jc w:val="both"/>
        <w:rPr>
          <w:b/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3847C6">
        <w:rPr>
          <w:b/>
          <w:sz w:val="26"/>
          <w:szCs w:val="26"/>
        </w:rPr>
        <w:t>12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Найти в массиве элементы, кратные заданному числу, и вывести их номера</w:t>
      </w:r>
      <w:r w:rsidR="00B87072">
        <w:rPr>
          <w:sz w:val="26"/>
          <w:szCs w:val="26"/>
        </w:rPr>
        <w:t>, а затем удалить эти элементы из массива. Удаление элементов производиться путем сдвига вперёд</w:t>
      </w:r>
      <w:r>
        <w:rPr>
          <w:sz w:val="26"/>
          <w:szCs w:val="26"/>
        </w:rPr>
        <w:t>. Если таких элементов нет, то вывести сообщение об этом.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3847C6">
        <w:rPr>
          <w:b/>
          <w:sz w:val="26"/>
          <w:szCs w:val="26"/>
        </w:rPr>
        <w:t>13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Заполнить одномерный массив целыми числами. Вычислить количество четных и количество нечетных по значениям элементов массива. </w:t>
      </w:r>
      <w:r w:rsidR="00B87072">
        <w:rPr>
          <w:sz w:val="26"/>
          <w:szCs w:val="26"/>
        </w:rPr>
        <w:t>Если чётных элементов меньше, чем нечётных, или наоборот, вставить в массив значения, равные 1</w:t>
      </w:r>
      <w:r w:rsidR="00E573BB">
        <w:rPr>
          <w:sz w:val="26"/>
          <w:szCs w:val="26"/>
        </w:rPr>
        <w:t xml:space="preserve"> или 2</w:t>
      </w:r>
      <w:r w:rsidR="00B87072">
        <w:rPr>
          <w:sz w:val="26"/>
          <w:szCs w:val="26"/>
        </w:rPr>
        <w:t>, в таком количестве, чтобы чётных и нечётных стало одинаково. Вставку осуществлять в начало массива.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14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произведение элементов массива, стоящих после последнего максимального элемента</w:t>
      </w:r>
      <w:r w:rsidR="00B87072">
        <w:rPr>
          <w:sz w:val="26"/>
          <w:szCs w:val="26"/>
        </w:rPr>
        <w:t>, а затем удалить из массива элементы, стоящие после последнего максимального</w:t>
      </w:r>
      <w:r>
        <w:rPr>
          <w:sz w:val="26"/>
          <w:szCs w:val="26"/>
        </w:rPr>
        <w:t xml:space="preserve">. 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15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произведение элементов массива, стоящих между максимальным и минимальным элементами</w:t>
      </w:r>
      <w:r w:rsidR="00B87072">
        <w:rPr>
          <w:sz w:val="26"/>
          <w:szCs w:val="26"/>
        </w:rPr>
        <w:t>, и поменять порядок следования этих элементов в массиве на обратный</w:t>
      </w:r>
      <w:r>
        <w:rPr>
          <w:sz w:val="26"/>
          <w:szCs w:val="26"/>
        </w:rPr>
        <w:t>.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  <w:r>
        <w:rPr>
          <w:sz w:val="26"/>
          <w:szCs w:val="26"/>
        </w:rPr>
        <w:t xml:space="preserve"> </w:t>
      </w: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16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Найти номер первого четного и последнего четного по значению элементов массива. Вычислить также сумму элементов, стоящих между ними</w:t>
      </w:r>
      <w:r w:rsidR="00B87072">
        <w:rPr>
          <w:sz w:val="26"/>
          <w:szCs w:val="26"/>
        </w:rPr>
        <w:t xml:space="preserve">, и поменять порядок следования этих элементов в массиве на обратный. </w:t>
      </w:r>
      <w:r>
        <w:rPr>
          <w:sz w:val="26"/>
          <w:szCs w:val="26"/>
        </w:rPr>
        <w:t>Если чётных нет или только один, то вывести сообщение об этом.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17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Поменять местами первый положительный и последний положительный элемент массива</w:t>
      </w:r>
      <w:r w:rsidR="00B87072">
        <w:rPr>
          <w:sz w:val="26"/>
          <w:szCs w:val="26"/>
        </w:rPr>
        <w:t>, и вычислить среднее арифметическое элементов, стоящих между ними</w:t>
      </w:r>
      <w:r>
        <w:rPr>
          <w:sz w:val="26"/>
          <w:szCs w:val="26"/>
        </w:rPr>
        <w:t>. Если положительных нет или только один, то вывести сообщение об этом.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</w:p>
    <w:p w:rsidR="003D7EAA" w:rsidRPr="00A20961" w:rsidRDefault="003D7EAA" w:rsidP="003D7EAA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Вариант 18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</w:t>
      </w:r>
      <w:r w:rsidR="00B87072">
        <w:rPr>
          <w:sz w:val="26"/>
          <w:szCs w:val="26"/>
        </w:rPr>
        <w:t>ислить номер первого кратного 3</w:t>
      </w:r>
      <w:r>
        <w:rPr>
          <w:sz w:val="26"/>
          <w:szCs w:val="26"/>
        </w:rPr>
        <w:t xml:space="preserve"> и последнег</w:t>
      </w:r>
      <w:r w:rsidR="00B87072">
        <w:rPr>
          <w:sz w:val="26"/>
          <w:szCs w:val="26"/>
        </w:rPr>
        <w:t>о кратного 3 элемента массива и отсортировать в порядке возрастания элементы, стоящие между ними. Если кратных 3</w:t>
      </w:r>
      <w:r>
        <w:rPr>
          <w:sz w:val="26"/>
          <w:szCs w:val="26"/>
        </w:rPr>
        <w:t xml:space="preserve"> элементов нет, то вывести сообщение об этом.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19</w:t>
      </w:r>
    </w:p>
    <w:p w:rsidR="003D7EAA" w:rsidRDefault="003D7EAA" w:rsidP="003D7EAA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Найти максимальное значение и значение, второе по величине после максимума</w:t>
      </w:r>
      <w:r w:rsidR="00B87072">
        <w:rPr>
          <w:sz w:val="26"/>
          <w:szCs w:val="26"/>
        </w:rPr>
        <w:t>, и поменять их местами</w:t>
      </w:r>
      <w:r>
        <w:rPr>
          <w:sz w:val="26"/>
          <w:szCs w:val="26"/>
        </w:rPr>
        <w:t>.</w:t>
      </w:r>
    </w:p>
    <w:p w:rsidR="003D7EAA" w:rsidRPr="00A20961" w:rsidRDefault="003D7EAA" w:rsidP="003D7EAA">
      <w:pPr>
        <w:jc w:val="both"/>
        <w:rPr>
          <w:sz w:val="16"/>
          <w:szCs w:val="16"/>
        </w:rPr>
      </w:pPr>
    </w:p>
    <w:p w:rsidR="003D7EAA" w:rsidRDefault="003D7EAA" w:rsidP="003D7EA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20</w:t>
      </w:r>
    </w:p>
    <w:p w:rsidR="003D7EAA" w:rsidRPr="00C9327A" w:rsidRDefault="003D7EAA" w:rsidP="007E0A36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Найти минимальное значение в массиве и поменять все минимальные элементы местами с первым элементом.</w:t>
      </w:r>
    </w:p>
    <w:sectPr w:rsidR="003D7EAA" w:rsidRPr="00C9327A" w:rsidSect="000F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A37"/>
    <w:multiLevelType w:val="hybridMultilevel"/>
    <w:tmpl w:val="D6145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52EB1"/>
    <w:multiLevelType w:val="hybridMultilevel"/>
    <w:tmpl w:val="7D2A3E7C"/>
    <w:lvl w:ilvl="0" w:tplc="6B147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C1315"/>
    <w:rsid w:val="00072557"/>
    <w:rsid w:val="000C1315"/>
    <w:rsid w:val="000D20CF"/>
    <w:rsid w:val="000E3599"/>
    <w:rsid w:val="000F1341"/>
    <w:rsid w:val="00166C9D"/>
    <w:rsid w:val="0017321C"/>
    <w:rsid w:val="001924C3"/>
    <w:rsid w:val="001937A2"/>
    <w:rsid w:val="002153F2"/>
    <w:rsid w:val="00267886"/>
    <w:rsid w:val="00332F24"/>
    <w:rsid w:val="00372B07"/>
    <w:rsid w:val="003847C6"/>
    <w:rsid w:val="00393E12"/>
    <w:rsid w:val="003B7434"/>
    <w:rsid w:val="003D7EAA"/>
    <w:rsid w:val="00445F8D"/>
    <w:rsid w:val="00451DE1"/>
    <w:rsid w:val="004734CB"/>
    <w:rsid w:val="00483400"/>
    <w:rsid w:val="0050677B"/>
    <w:rsid w:val="00567898"/>
    <w:rsid w:val="005B27A7"/>
    <w:rsid w:val="005E19FB"/>
    <w:rsid w:val="005F0888"/>
    <w:rsid w:val="00600806"/>
    <w:rsid w:val="00617574"/>
    <w:rsid w:val="00684A03"/>
    <w:rsid w:val="00692A2E"/>
    <w:rsid w:val="00750B17"/>
    <w:rsid w:val="007835C8"/>
    <w:rsid w:val="007D3DE6"/>
    <w:rsid w:val="007E0A36"/>
    <w:rsid w:val="00853686"/>
    <w:rsid w:val="00873943"/>
    <w:rsid w:val="008C30F9"/>
    <w:rsid w:val="00970B92"/>
    <w:rsid w:val="009E7E55"/>
    <w:rsid w:val="009F2690"/>
    <w:rsid w:val="00A77E12"/>
    <w:rsid w:val="00A84D74"/>
    <w:rsid w:val="00B10DC3"/>
    <w:rsid w:val="00B62352"/>
    <w:rsid w:val="00B87072"/>
    <w:rsid w:val="00B92384"/>
    <w:rsid w:val="00C02FED"/>
    <w:rsid w:val="00C312AC"/>
    <w:rsid w:val="00C9327A"/>
    <w:rsid w:val="00D30B27"/>
    <w:rsid w:val="00D40118"/>
    <w:rsid w:val="00DA6EA6"/>
    <w:rsid w:val="00E573BB"/>
    <w:rsid w:val="00E836F9"/>
    <w:rsid w:val="00EC7CA7"/>
    <w:rsid w:val="00F33187"/>
    <w:rsid w:val="00FD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>
      <o:colormenu v:ext="edit" strokecolor="none"/>
    </o:shapedefaults>
    <o:shapelayout v:ext="edit">
      <o:idmap v:ext="edit" data="1"/>
      <o:rules v:ext="edit">
        <o:r id="V:Rule8" type="connector" idref="#_x0000_s1042"/>
        <o:r id="V:Rule9" type="connector" idref="#_x0000_s1041"/>
        <o:r id="V:Rule10" type="connector" idref="#_x0000_s1039"/>
        <o:r id="V:Rule11" type="connector" idref="#_x0000_s1036"/>
        <o:r id="V:Rule12" type="connector" idref="#_x0000_s1037"/>
        <o:r id="V:Rule13" type="connector" idref="#_x0000_s1038"/>
        <o:r id="V:Rule14" type="connector" idref="#_x0000_s1040"/>
      </o:rules>
    </o:shapelayout>
  </w:shapeDefaults>
  <w:decimalSymbol w:val=","/>
  <w:listSeparator w:val=";"/>
  <w14:docId w14:val="052B35B2"/>
  <w15:docId w15:val="{B9CF6B33-945B-4C55-8A08-E09227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5C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58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D7E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3D7EA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D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FD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code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sharp/programming-guide/inside-a-program/coding-conven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E4EEE-3CA6-49A0-96E0-C35E350F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Обработка массивов с использованием подпрограмм</vt:lpstr>
    </vt:vector>
  </TitlesOfParts>
  <Company>Microsoft</Company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Обработка массивов с использованием подпрограмм</dc:title>
  <dc:creator>329193</dc:creator>
  <cp:lastModifiedBy>329193</cp:lastModifiedBy>
  <cp:revision>26</cp:revision>
  <cp:lastPrinted>2013-11-08T13:37:00Z</cp:lastPrinted>
  <dcterms:created xsi:type="dcterms:W3CDTF">2016-03-13T20:02:00Z</dcterms:created>
  <dcterms:modified xsi:type="dcterms:W3CDTF">2022-02-21T09:21:00Z</dcterms:modified>
</cp:coreProperties>
</file>