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FE3A3" w14:textId="0DF38826" w:rsidR="002D4192" w:rsidRPr="00827C11" w:rsidRDefault="00A254F1" w:rsidP="00A254F1">
      <w:pPr>
        <w:pStyle w:val="Titel02"/>
        <w:spacing w:line="276" w:lineRule="auto"/>
      </w:pPr>
      <w:bookmarkStart w:id="0" w:name="_Hlk163143473"/>
      <w:r>
        <w:t xml:space="preserve">Gesetz über die Gerichts- und Behördenorganisation im Zivil- und Strafprozess (Änderung; </w:t>
      </w:r>
      <w:r w:rsidR="00EC0305">
        <w:t>E</w:t>
      </w:r>
      <w:r w:rsidR="002A3350" w:rsidRPr="002A3350">
        <w:t xml:space="preserve">lektronische </w:t>
      </w:r>
      <w:r w:rsidR="00BA2695">
        <w:t>Verfahrenshandlungen</w:t>
      </w:r>
      <w:r>
        <w:t>)</w:t>
      </w:r>
      <w:bookmarkEnd w:id="0"/>
    </w:p>
    <w:p w14:paraId="05BCBCA2" w14:textId="77777777" w:rsidR="002D4192" w:rsidRDefault="002D4192" w:rsidP="002D4192">
      <w:pPr>
        <w:pStyle w:val="Grundtext"/>
      </w:pPr>
    </w:p>
    <w:p w14:paraId="128E3FF2" w14:textId="77777777" w:rsidR="008E4D39" w:rsidRPr="008E4D39" w:rsidRDefault="00CB1095" w:rsidP="00CB1095">
      <w:pPr>
        <w:pStyle w:val="berschrift4"/>
        <w:numPr>
          <w:ilvl w:val="0"/>
          <w:numId w:val="46"/>
        </w:numPr>
        <w:rPr>
          <w:rStyle w:val="Grundtextfett"/>
        </w:rPr>
      </w:pPr>
      <w:r>
        <w:rPr>
          <w:rStyle w:val="Grundtextfett"/>
        </w:rPr>
        <w:t>Ausgangslage</w:t>
      </w:r>
    </w:p>
    <w:p w14:paraId="7637EE05" w14:textId="77777777" w:rsidR="008E4D39" w:rsidRDefault="008E4D39" w:rsidP="008E4D39">
      <w:pPr>
        <w:pStyle w:val="Grundtext"/>
      </w:pPr>
    </w:p>
    <w:p w14:paraId="5697735D" w14:textId="4951DEAB" w:rsidR="006F0D94" w:rsidRDefault="006F0D94" w:rsidP="008E4D39">
      <w:pPr>
        <w:pStyle w:val="Grundtext"/>
      </w:pPr>
      <w:r>
        <w:t xml:space="preserve">Bisher wird der Schriftverkehr in Zivil- und Strafverfahren vorwiegend in Papierform abgewickelt. Künftig soll es eine Plattform geben, über welche die Verfahrenshandlungen elektronisch vorgenommen werden können. Dadurch sollen die Zivil- und Strafverfahren weitgehend digitalisiert werden. </w:t>
      </w:r>
    </w:p>
    <w:p w14:paraId="0832940B" w14:textId="77777777" w:rsidR="006F0D94" w:rsidRDefault="006F0D94" w:rsidP="008E4D39">
      <w:pPr>
        <w:pStyle w:val="Grundtext"/>
      </w:pPr>
    </w:p>
    <w:p w14:paraId="091F59CC" w14:textId="384B0088" w:rsidR="00B15388" w:rsidRDefault="006F0D94" w:rsidP="00B15388">
      <w:pPr>
        <w:pStyle w:val="Grundtext"/>
      </w:pPr>
      <w:r>
        <w:t xml:space="preserve">Die Zuständigkeit für das Zivil- und das Strafverfahren ist beim Bund. </w:t>
      </w:r>
      <w:r w:rsidR="00B15388">
        <w:t>Dieser erarbeitet derzeit die rechtlichen Grundlagen für die Digitalisierung der Zivil- und Strafverfahren</w:t>
      </w:r>
      <w:r w:rsidR="001E7E74">
        <w:t xml:space="preserve"> und </w:t>
      </w:r>
      <w:r w:rsidR="002A3350">
        <w:t xml:space="preserve">für </w:t>
      </w:r>
      <w:r w:rsidR="001E7E74">
        <w:t>eine Plattform für die elektronische Kommunikation</w:t>
      </w:r>
      <w:r w:rsidR="00B15388">
        <w:t>. Konkret hat der Bundesrat am 15</w:t>
      </w:r>
      <w:r w:rsidR="00D009C5">
        <w:t>. Februar</w:t>
      </w:r>
      <w:r w:rsidR="00B15388">
        <w:t xml:space="preserve"> 2023 die Botschaft und den Entwurf für ein </w:t>
      </w:r>
      <w:r w:rsidR="00B15388" w:rsidRPr="00B15388">
        <w:t>Bundesgesetz über die Plattformen für die elektronische Kommunikation in der Justiz</w:t>
      </w:r>
      <w:r w:rsidR="00B15388">
        <w:t xml:space="preserve"> verabschiedet (</w:t>
      </w:r>
      <w:r w:rsidR="00D009C5">
        <w:t>BBl </w:t>
      </w:r>
      <w:r w:rsidR="00B15388">
        <w:t>2023 679</w:t>
      </w:r>
      <w:r w:rsidR="001E7E74">
        <w:t>; E-BEKJ</w:t>
      </w:r>
      <w:r w:rsidR="00B06E9F">
        <w:t>, E-ZPO, E-StPO und weitere</w:t>
      </w:r>
      <w:r w:rsidR="001E7E74">
        <w:t xml:space="preserve">, </w:t>
      </w:r>
      <w:r w:rsidR="00D009C5">
        <w:t>BBl </w:t>
      </w:r>
      <w:r w:rsidR="001E7E74">
        <w:t xml:space="preserve">2023 </w:t>
      </w:r>
      <w:r w:rsidR="00B15388">
        <w:t>680). Derzeit ist vorgesehen, dass das Bundesgesetz am 1</w:t>
      </w:r>
      <w:r w:rsidR="00D009C5">
        <w:t>. Juli</w:t>
      </w:r>
      <w:r w:rsidR="00B15388">
        <w:t xml:space="preserve"> 2025 in Kraft tritt und nach einer Übergangsfrist von zwei Jahren die elektronische Verfahrensführung für Behörden und Personen, welche berufsmässig Vertretungen in Verfahren übernehmen, verpflichtend ist. Das gilt nicht nur für die Zivil- und Strafverfahren, sondern auch für das Verwaltungsverfahren des Bundes.</w:t>
      </w:r>
    </w:p>
    <w:p w14:paraId="18BC9159" w14:textId="77777777" w:rsidR="00B15388" w:rsidRDefault="00B15388" w:rsidP="00B15388">
      <w:pPr>
        <w:pStyle w:val="Grundtext"/>
      </w:pPr>
    </w:p>
    <w:p w14:paraId="516D4DE5" w14:textId="25E6D227" w:rsidR="00B15388" w:rsidRDefault="00B15388" w:rsidP="00B15388">
      <w:pPr>
        <w:pStyle w:val="Grundtext"/>
      </w:pPr>
      <w:r>
        <w:t>Zwar sind die Zivil- und das Strafverfahren in der Zuständigkeit des Bundes. Die Gerichtsorganisation ist jedoch in der Zuständigkeit der Kantone</w:t>
      </w:r>
      <w:r w:rsidR="001E7E74">
        <w:t xml:space="preserve"> (</w:t>
      </w:r>
      <w:r w:rsidR="00D009C5">
        <w:t>Art. 1</w:t>
      </w:r>
      <w:r w:rsidR="001E7E74">
        <w:t xml:space="preserve">22 und 123 </w:t>
      </w:r>
      <w:r w:rsidR="00EC0305" w:rsidRPr="00902495">
        <w:t xml:space="preserve">Bundesverfassung der Schweizerischen Eidgenossenschaft vom 18. April 1999 </w:t>
      </w:r>
      <w:r w:rsidR="00EC0305">
        <w:t>[</w:t>
      </w:r>
      <w:r w:rsidR="00EC0305" w:rsidRPr="00902495">
        <w:t>SR 101</w:t>
      </w:r>
      <w:r w:rsidR="00EC0305">
        <w:t>]</w:t>
      </w:r>
      <w:r w:rsidR="001E7E74">
        <w:t>)</w:t>
      </w:r>
      <w:r>
        <w:t>. Deshalb sind gewisse Anpassungen am kantonalen Recht notwendig.</w:t>
      </w:r>
    </w:p>
    <w:p w14:paraId="0DCA4944" w14:textId="77777777" w:rsidR="00B15388" w:rsidRDefault="00B15388" w:rsidP="00B15388">
      <w:pPr>
        <w:pStyle w:val="Grundtext"/>
      </w:pPr>
    </w:p>
    <w:p w14:paraId="1520C32D" w14:textId="77352CE6" w:rsidR="00B15388" w:rsidRDefault="00EB248A" w:rsidP="00B15388">
      <w:pPr>
        <w:pStyle w:val="Grundtext"/>
      </w:pPr>
      <w:r>
        <w:t xml:space="preserve">Kein Handlungsbedarf besteht demgegenüber beim </w:t>
      </w:r>
      <w:r w:rsidR="00B15388">
        <w:t>kantonale</w:t>
      </w:r>
      <w:r>
        <w:t>n</w:t>
      </w:r>
      <w:r w:rsidR="00B15388">
        <w:t xml:space="preserve"> Ver</w:t>
      </w:r>
      <w:r>
        <w:softHyphen/>
      </w:r>
      <w:r w:rsidR="00B15388">
        <w:t>wal</w:t>
      </w:r>
      <w:r>
        <w:softHyphen/>
      </w:r>
      <w:r w:rsidR="00B15388">
        <w:t>tungs</w:t>
      </w:r>
      <w:r>
        <w:softHyphen/>
      </w:r>
      <w:r w:rsidR="00B15388">
        <w:t>ver</w:t>
      </w:r>
      <w:r>
        <w:softHyphen/>
      </w:r>
      <w:r w:rsidR="00B15388">
        <w:t>fah</w:t>
      </w:r>
      <w:r>
        <w:softHyphen/>
      </w:r>
      <w:r w:rsidR="00B15388">
        <w:t>rens</w:t>
      </w:r>
      <w:r>
        <w:softHyphen/>
      </w:r>
      <w:r w:rsidR="00B15388">
        <w:t xml:space="preserve">recht. </w:t>
      </w:r>
      <w:r>
        <w:t>Die</w:t>
      </w:r>
      <w:r w:rsidR="00B15388">
        <w:t xml:space="preserve"> rechtlichen Grundlagen für dessen Digitalisierung</w:t>
      </w:r>
      <w:r>
        <w:t xml:space="preserve"> wurden</w:t>
      </w:r>
      <w:r w:rsidR="00B15388">
        <w:t xml:space="preserve"> bereits mit der Änderung vom 30</w:t>
      </w:r>
      <w:r w:rsidR="00D009C5">
        <w:t>. Oktober</w:t>
      </w:r>
      <w:r w:rsidR="00B15388">
        <w:t xml:space="preserve"> 2023 des Verwaltungsrechtspflegegesetz (Elektronische Verfahrenshandlungen; Vorlage 5853</w:t>
      </w:r>
      <w:r w:rsidR="00B06E9F">
        <w:t>, E-VRG</w:t>
      </w:r>
      <w:r w:rsidR="00B15388">
        <w:t xml:space="preserve">) geschaffen. Die Änderungen werden voraussichtlich noch </w:t>
      </w:r>
      <w:r w:rsidR="001E7E74">
        <w:t>vor</w:t>
      </w:r>
      <w:r w:rsidR="00B15388">
        <w:t xml:space="preserve"> dem </w:t>
      </w:r>
      <w:r w:rsidR="00B15388" w:rsidRPr="00B15388">
        <w:t>Bundesgesetz über die Plattformen für die elektronische Kommunikation in der Justiz</w:t>
      </w:r>
      <w:r w:rsidR="00B15388">
        <w:t xml:space="preserve"> in Kraft treten. </w:t>
      </w:r>
    </w:p>
    <w:p w14:paraId="522D4774" w14:textId="77777777" w:rsidR="00B15388" w:rsidRDefault="00B15388" w:rsidP="008E4D39">
      <w:pPr>
        <w:pStyle w:val="Grundtext"/>
      </w:pPr>
    </w:p>
    <w:p w14:paraId="249738BF" w14:textId="77777777" w:rsidR="00CB1095" w:rsidRDefault="00CB1095" w:rsidP="00CB1095">
      <w:pPr>
        <w:pStyle w:val="berschrift4"/>
        <w:numPr>
          <w:ilvl w:val="0"/>
          <w:numId w:val="46"/>
        </w:numPr>
        <w:rPr>
          <w:rStyle w:val="Grundtextfett"/>
        </w:rPr>
      </w:pPr>
      <w:r>
        <w:rPr>
          <w:rStyle w:val="Grundtextfett"/>
        </w:rPr>
        <w:t>Ziele und Umsetzung</w:t>
      </w:r>
    </w:p>
    <w:p w14:paraId="5868B4AD" w14:textId="77777777" w:rsidR="00CB1095" w:rsidRDefault="00CB1095" w:rsidP="00CB1095">
      <w:pPr>
        <w:pStyle w:val="Grundtext"/>
      </w:pPr>
    </w:p>
    <w:p w14:paraId="43E84104" w14:textId="0BC51C34" w:rsidR="00CB1095" w:rsidRDefault="00EB248A" w:rsidP="00CB1095">
      <w:pPr>
        <w:pStyle w:val="Grundtext"/>
      </w:pPr>
      <w:r>
        <w:t xml:space="preserve">Mit dieser Vorlage soll das kantonale Recht an das geplante </w:t>
      </w:r>
      <w:r w:rsidRPr="00B15388">
        <w:t>Bundesgesetz über die Plattformen für die elektronische Kommunikation in der Justiz</w:t>
      </w:r>
      <w:r>
        <w:t xml:space="preserve"> angepasst werden. Dazu sollen jene Bestimmungen geändert werden, welche auf die Papierform abstellen. </w:t>
      </w:r>
    </w:p>
    <w:p w14:paraId="5FED25D2" w14:textId="77777777" w:rsidR="00EB248A" w:rsidRDefault="00EB248A" w:rsidP="00CB1095">
      <w:pPr>
        <w:pStyle w:val="Grundtext"/>
      </w:pPr>
    </w:p>
    <w:p w14:paraId="4F5D0092" w14:textId="2727E2DD" w:rsidR="00985C51" w:rsidRDefault="00EB248A" w:rsidP="00CB1095">
      <w:pPr>
        <w:pStyle w:val="Grundtext"/>
      </w:pPr>
      <w:r>
        <w:lastRenderedPageBreak/>
        <w:t>Der Kern der Digitalisierung der Zivil- und Strafverfahren ist die zentrale Plattform, über welche die Verfahrenshandlungen künftig vorgenommen werden sollen. Für den Aufbau und Betrieb dieser Plattform sollen der Bund und die Kantone zusammen eine öffentlich-rechtliche Körperschaft mit eigener Rechtspersönlichkeit gründen</w:t>
      </w:r>
      <w:r w:rsidR="001E7E74">
        <w:t xml:space="preserve"> (</w:t>
      </w:r>
      <w:r w:rsidR="00D009C5">
        <w:t>Art. 3</w:t>
      </w:r>
      <w:r w:rsidR="001E7E74">
        <w:t xml:space="preserve"> E-BEKJ)</w:t>
      </w:r>
      <w:r>
        <w:t xml:space="preserve">. Damit der Kanton Zürich sich daran beteiligten kann, braucht es eine gesetzliche Grundlage. Da die zentrale Plattform jedoch nicht nur für die Zivil- und Strafverfahren, sondern auch für das </w:t>
      </w:r>
      <w:r w:rsidR="001E7E74">
        <w:t xml:space="preserve">kantonale </w:t>
      </w:r>
      <w:r>
        <w:t xml:space="preserve">Verwaltungsverfahren verwendet werden kann, wird diese Grundlage im </w:t>
      </w:r>
      <w:r w:rsidR="005E44BC">
        <w:t xml:space="preserve">Gesetz über digitale Basisdienste </w:t>
      </w:r>
      <w:r>
        <w:t>geschaffen</w:t>
      </w:r>
      <w:r w:rsidR="005E44BC">
        <w:t xml:space="preserve"> (§ 4 des Vorentwurfs vom 30. Januar 2024)</w:t>
      </w:r>
      <w:r>
        <w:t xml:space="preserve">. </w:t>
      </w:r>
    </w:p>
    <w:p w14:paraId="163C691F" w14:textId="77777777" w:rsidR="00985C51" w:rsidRDefault="00985C51" w:rsidP="00CB1095">
      <w:pPr>
        <w:pStyle w:val="Grundtext"/>
      </w:pPr>
    </w:p>
    <w:p w14:paraId="6499F04E" w14:textId="02ED72E9" w:rsidR="0053645E" w:rsidRDefault="0053645E" w:rsidP="00CB1095">
      <w:pPr>
        <w:pStyle w:val="Grundtext"/>
      </w:pPr>
      <w:r w:rsidRPr="00132851">
        <w:t xml:space="preserve">Anpassungen </w:t>
      </w:r>
      <w:r w:rsidR="00132851">
        <w:t xml:space="preserve">von Verordnungen, welche </w:t>
      </w:r>
      <w:r w:rsidR="00B06E9F">
        <w:t>in der Zuständigkeit des</w:t>
      </w:r>
      <w:r w:rsidR="00132851">
        <w:t xml:space="preserve"> Regierungsrat</w:t>
      </w:r>
      <w:r w:rsidR="00B06E9F">
        <w:t xml:space="preserve">es </w:t>
      </w:r>
      <w:r w:rsidR="00CB496B">
        <w:t>liegen</w:t>
      </w:r>
      <w:r w:rsidR="00B06E9F">
        <w:t>,</w:t>
      </w:r>
      <w:r w:rsidRPr="00132851">
        <w:t xml:space="preserve"> sind soweit ersichtlich nicht notwendig.</w:t>
      </w:r>
      <w:r w:rsidR="00B06E9F">
        <w:t xml:space="preserve"> Die Gerichte </w:t>
      </w:r>
      <w:r w:rsidR="00CB496B">
        <w:t xml:space="preserve">werden eingeladen, </w:t>
      </w:r>
      <w:r w:rsidR="00B06E9F">
        <w:t xml:space="preserve">Verordnungen in ihrer Zuständigkeit </w:t>
      </w:r>
      <w:r w:rsidR="00CB496B">
        <w:t>auf allfälligen Anpassungsbedarf zu prüfen</w:t>
      </w:r>
      <w:r w:rsidR="00B06E9F">
        <w:t>.</w:t>
      </w:r>
    </w:p>
    <w:p w14:paraId="40130D12" w14:textId="77777777" w:rsidR="00CB1095" w:rsidRPr="008E4D39" w:rsidRDefault="00CB1095" w:rsidP="00CB1095">
      <w:pPr>
        <w:pStyle w:val="berschrift4"/>
        <w:numPr>
          <w:ilvl w:val="0"/>
          <w:numId w:val="46"/>
        </w:numPr>
        <w:rPr>
          <w:rStyle w:val="Grundtextfett"/>
        </w:rPr>
      </w:pPr>
      <w:r>
        <w:rPr>
          <w:rStyle w:val="Grundtextfett"/>
        </w:rPr>
        <w:t>Auswirkungen</w:t>
      </w:r>
    </w:p>
    <w:p w14:paraId="35E9447B" w14:textId="77777777" w:rsidR="00CB1095" w:rsidRDefault="00CB1095" w:rsidP="00CB1095">
      <w:pPr>
        <w:pStyle w:val="Grundtext"/>
      </w:pPr>
    </w:p>
    <w:p w14:paraId="50F4ED76" w14:textId="35CA86AE" w:rsidR="00CB1095" w:rsidRDefault="00FE7954" w:rsidP="00CB1095">
      <w:pPr>
        <w:pStyle w:val="Grundtext"/>
      </w:pPr>
      <w:r>
        <w:t>Die Digitalisierung der Zivil- und Strafverfahren sowie des kantonalen Verwaltungsverfahrens ist mit einigen Auswirkungen auf Private und Behörden verbunden. Dies ist jedoch eine direkte Folge der Änderung der entsprechenden Verfahrenserlasse. Die Änderungen dieser Vorlage sind demgegenüber ein blosser Nachvollzug ohne Handlungsspielraum, sodass sich daraus keine zusätzlichen Auswirkungen auf Private oder Behörden ergeben.</w:t>
      </w:r>
    </w:p>
    <w:p w14:paraId="4DE678F2" w14:textId="77777777" w:rsidR="001E7E74" w:rsidRDefault="001E7E74" w:rsidP="00CB1095">
      <w:pPr>
        <w:pStyle w:val="Grundtext"/>
      </w:pPr>
    </w:p>
    <w:p w14:paraId="1CE1958D" w14:textId="42437920" w:rsidR="001E7E74" w:rsidRDefault="001E7E74" w:rsidP="00CB1095">
      <w:pPr>
        <w:pStyle w:val="Grundtext"/>
      </w:pPr>
      <w:r>
        <w:t>Insbesondere ist die Gesetzesänderung nicht mit Auswirkungen auf Unternehmen im Sinn des Gesetzes zur administrativen Entlastung der Unternehmen vom 5</w:t>
      </w:r>
      <w:r w:rsidR="00D009C5">
        <w:t>. Januar</w:t>
      </w:r>
      <w:r>
        <w:t xml:space="preserve"> 2009 (</w:t>
      </w:r>
      <w:r w:rsidR="00D009C5">
        <w:t>LS </w:t>
      </w:r>
      <w:r>
        <w:t xml:space="preserve">930.1) verbunden. Deshalb ist keine Regulierungsfolgeabschätzung durchzuführen. </w:t>
      </w:r>
    </w:p>
    <w:p w14:paraId="071ADA07" w14:textId="77777777" w:rsidR="001E7E74" w:rsidRDefault="001E7E74" w:rsidP="00CB1095">
      <w:pPr>
        <w:pStyle w:val="Grundtext"/>
      </w:pPr>
    </w:p>
    <w:p w14:paraId="618EC7AB" w14:textId="656D57DA" w:rsidR="00EB248A" w:rsidRDefault="00CB1095" w:rsidP="00CB1095">
      <w:pPr>
        <w:pStyle w:val="berschrift4"/>
        <w:numPr>
          <w:ilvl w:val="0"/>
          <w:numId w:val="46"/>
        </w:numPr>
        <w:rPr>
          <w:rStyle w:val="Grundtextfett"/>
        </w:rPr>
      </w:pPr>
      <w:r>
        <w:rPr>
          <w:rStyle w:val="Grundtextfett"/>
        </w:rPr>
        <w:t>Erläuterungen</w:t>
      </w:r>
    </w:p>
    <w:p w14:paraId="796748ED" w14:textId="076A2C05" w:rsidR="00CB1095" w:rsidRPr="008E4D39" w:rsidRDefault="00EB248A" w:rsidP="00EB248A">
      <w:pPr>
        <w:pStyle w:val="berschrift4"/>
        <w:rPr>
          <w:rStyle w:val="Grundtextfett"/>
        </w:rPr>
      </w:pPr>
      <w:r>
        <w:rPr>
          <w:rStyle w:val="Grundtextfett"/>
        </w:rPr>
        <w:t>Z</w:t>
      </w:r>
      <w:r w:rsidR="00CB1095">
        <w:rPr>
          <w:rStyle w:val="Grundtextfett"/>
        </w:rPr>
        <w:t xml:space="preserve">u den einzelnen </w:t>
      </w:r>
      <w:r>
        <w:rPr>
          <w:rStyle w:val="Grundtextfett"/>
        </w:rPr>
        <w:t xml:space="preserve">geänderten </w:t>
      </w:r>
      <w:r w:rsidR="00CB1095">
        <w:rPr>
          <w:rStyle w:val="Grundtextfett"/>
        </w:rPr>
        <w:t>Bestimmungen</w:t>
      </w:r>
    </w:p>
    <w:p w14:paraId="0A659CDE" w14:textId="77777777" w:rsidR="00CB1095" w:rsidRDefault="00CB1095" w:rsidP="00CB1095">
      <w:pPr>
        <w:pStyle w:val="Grundtext"/>
      </w:pPr>
    </w:p>
    <w:p w14:paraId="773FB25C" w14:textId="77777777" w:rsidR="002D4192" w:rsidRDefault="00834033" w:rsidP="002D4192">
      <w:pPr>
        <w:pStyle w:val="Grundtext"/>
      </w:pPr>
      <w:r>
        <w:t>Nähere Erläuterungen zu den einzelnen Bestimmungen des Vorentwurfs finden sich in der nachfolgenden synoptischen Darstellung.</w:t>
      </w:r>
    </w:p>
    <w:p w14:paraId="4BB2AEBB" w14:textId="77777777" w:rsidR="00EB248A" w:rsidRDefault="00EB248A" w:rsidP="002D4192">
      <w:pPr>
        <w:pStyle w:val="Grundtext"/>
      </w:pPr>
    </w:p>
    <w:p w14:paraId="35234702" w14:textId="0BC49374" w:rsidR="00EB248A" w:rsidRDefault="00EB248A" w:rsidP="00EB248A">
      <w:pPr>
        <w:pStyle w:val="berschrift4"/>
      </w:pPr>
      <w:r>
        <w:t>Nicht geänderte Bestimmungen</w:t>
      </w:r>
    </w:p>
    <w:p w14:paraId="75AA1B1B" w14:textId="77777777" w:rsidR="00EB248A" w:rsidRDefault="00EB248A" w:rsidP="00EB248A"/>
    <w:p w14:paraId="6C25D0B9" w14:textId="41FB6304" w:rsidR="00EB248A" w:rsidRDefault="00EB248A" w:rsidP="00EB248A">
      <w:r>
        <w:t xml:space="preserve">Teilweise ist in den kantonalen Gesetzen vorgesehen, dass eine Handlung «schriftlich» erfolgen muss. Das kann zum einen eine rechtsgeschäftliche Handlung sein (z.B. §§ 7, 20 </w:t>
      </w:r>
      <w:r w:rsidR="00D009C5">
        <w:t>Abs. </w:t>
      </w:r>
      <w:r>
        <w:t xml:space="preserve">2 und 21 </w:t>
      </w:r>
      <w:r w:rsidR="00D009C5">
        <w:t>Abs. </w:t>
      </w:r>
      <w:r>
        <w:t xml:space="preserve">2 </w:t>
      </w:r>
      <w:r w:rsidR="00B06E9F" w:rsidRPr="00902495">
        <w:t>Gesetz über die Gerichts- und Behördenorganisation im Zivil- und Strafprozess vom 10</w:t>
      </w:r>
      <w:r w:rsidR="00D009C5">
        <w:t>. Mai</w:t>
      </w:r>
      <w:r w:rsidR="00B06E9F" w:rsidRPr="00902495">
        <w:t xml:space="preserve"> 2010</w:t>
      </w:r>
      <w:r w:rsidR="00B06E9F">
        <w:t xml:space="preserve"> [</w:t>
      </w:r>
      <w:r w:rsidR="00B06E9F" w:rsidRPr="00902495">
        <w:t xml:space="preserve">GOG, </w:t>
      </w:r>
      <w:r w:rsidR="00D009C5">
        <w:t>LS </w:t>
      </w:r>
      <w:r w:rsidR="00B06E9F" w:rsidRPr="00902495">
        <w:t>211.1</w:t>
      </w:r>
      <w:r w:rsidR="00B06E9F">
        <w:t>]</w:t>
      </w:r>
      <w:r>
        <w:t>). Diese kann mit eigenhändiger Unterschrift oder mit qualifizierter elektronischer Signatur erfolgen (</w:t>
      </w:r>
      <w:r w:rsidR="00D009C5">
        <w:t>Art. 1</w:t>
      </w:r>
      <w:r>
        <w:t xml:space="preserve">4 </w:t>
      </w:r>
      <w:r w:rsidR="00B06E9F" w:rsidRPr="00902495">
        <w:t>Bundesgesetz vom 30</w:t>
      </w:r>
      <w:r w:rsidR="00D009C5">
        <w:t>. März</w:t>
      </w:r>
      <w:r w:rsidR="00B06E9F" w:rsidRPr="00902495">
        <w:t xml:space="preserve"> 1911 betreffend die Ergänzung des Schweizerischen Zivilgesetzbuches </w:t>
      </w:r>
      <w:r w:rsidR="00B06E9F">
        <w:t>[</w:t>
      </w:r>
      <w:r w:rsidR="00B06E9F" w:rsidRPr="00902495">
        <w:t>Fünfter Teil: Obligationenrecht</w:t>
      </w:r>
      <w:r w:rsidR="00EC0305">
        <w:t>; SR 220</w:t>
      </w:r>
      <w:r w:rsidR="00B06E9F">
        <w:t>]</w:t>
      </w:r>
      <w:r>
        <w:t>). Oder es kann eine Verfahrenshandlung sein (z.B.</w:t>
      </w:r>
      <w:r w:rsidR="00D009C5">
        <w:t xml:space="preserve"> § </w:t>
      </w:r>
      <w:r>
        <w:t>83 GOG;</w:t>
      </w:r>
      <w:r w:rsidR="00D009C5">
        <w:t xml:space="preserve"> § </w:t>
      </w:r>
      <w:r>
        <w:t>27</w:t>
      </w:r>
      <w:r w:rsidR="00D009C5">
        <w:t> ff.</w:t>
      </w:r>
      <w:r>
        <w:t xml:space="preserve"> </w:t>
      </w:r>
      <w:r w:rsidR="00B06E9F" w:rsidRPr="00F43F7A">
        <w:t>Anwaltsgesetz</w:t>
      </w:r>
      <w:r w:rsidR="00B06E9F">
        <w:t xml:space="preserve"> </w:t>
      </w:r>
      <w:r w:rsidR="00B06E9F" w:rsidRPr="00F43F7A">
        <w:t>vom 17</w:t>
      </w:r>
      <w:r w:rsidR="00D009C5">
        <w:t>. November</w:t>
      </w:r>
      <w:r w:rsidR="00B06E9F" w:rsidRPr="00F43F7A">
        <w:t xml:space="preserve"> 2003</w:t>
      </w:r>
      <w:r w:rsidR="00B06E9F">
        <w:t xml:space="preserve"> [AnwG, </w:t>
      </w:r>
      <w:r w:rsidR="00D009C5">
        <w:t>LS </w:t>
      </w:r>
      <w:r w:rsidR="00B06E9F" w:rsidRPr="00F43F7A">
        <w:t>215.1</w:t>
      </w:r>
      <w:r w:rsidR="00B06E9F">
        <w:t>]</w:t>
      </w:r>
      <w:r>
        <w:t>;</w:t>
      </w:r>
      <w:r w:rsidR="00D009C5">
        <w:t xml:space="preserve"> § </w:t>
      </w:r>
      <w:r>
        <w:t xml:space="preserve">47 </w:t>
      </w:r>
      <w:r w:rsidR="00D009C5">
        <w:t>Abs. </w:t>
      </w:r>
      <w:r>
        <w:t xml:space="preserve">1 </w:t>
      </w:r>
      <w:r w:rsidR="00D009C5">
        <w:t>lit. </w:t>
      </w:r>
      <w:r>
        <w:t xml:space="preserve">b </w:t>
      </w:r>
      <w:r w:rsidR="00B06E9F" w:rsidRPr="00902495">
        <w:t>Einführungsgesetz zum Kindes- und Erwachsenenschutzrecht vom 25</w:t>
      </w:r>
      <w:r w:rsidR="00D009C5">
        <w:t>. Juni</w:t>
      </w:r>
      <w:r w:rsidR="00B06E9F" w:rsidRPr="00902495">
        <w:t xml:space="preserve"> 2012 </w:t>
      </w:r>
      <w:r w:rsidR="00B06E9F">
        <w:t>[</w:t>
      </w:r>
      <w:r w:rsidR="00D009C5">
        <w:t>EG </w:t>
      </w:r>
      <w:r w:rsidR="00B06E9F" w:rsidRPr="00902495">
        <w:t xml:space="preserve">KESR, </w:t>
      </w:r>
      <w:r w:rsidR="00D009C5">
        <w:t>LS </w:t>
      </w:r>
      <w:r w:rsidR="00B06E9F" w:rsidRPr="00902495">
        <w:t>232.3</w:t>
      </w:r>
      <w:r w:rsidR="00B06E9F">
        <w:t>]</w:t>
      </w:r>
      <w:r>
        <w:t>). Dabei ist «schriftlich» sowohl im kantonalen Verfahrensrecht als auch im Zivil- und Strafverfahren künftig nicht auf die Papierform beschränkt, sondern erlaubt auch elektronische Verfahrenshandlungen (vgl.</w:t>
      </w:r>
      <w:r w:rsidR="00D009C5">
        <w:t xml:space="preserve"> § </w:t>
      </w:r>
      <w:r>
        <w:t xml:space="preserve">4 b </w:t>
      </w:r>
      <w:r w:rsidR="00D009C5">
        <w:t>Abs. </w:t>
      </w:r>
      <w:r>
        <w:t xml:space="preserve">1 E-VRG; </w:t>
      </w:r>
      <w:r w:rsidR="00D009C5">
        <w:t>Art. 1</w:t>
      </w:r>
      <w:r>
        <w:t>28a</w:t>
      </w:r>
      <w:r w:rsidR="00D009C5">
        <w:t> ff.</w:t>
      </w:r>
      <w:r>
        <w:t xml:space="preserve"> E-</w:t>
      </w:r>
      <w:r>
        <w:lastRenderedPageBreak/>
        <w:t xml:space="preserve">ZPO; </w:t>
      </w:r>
      <w:r w:rsidR="00D009C5">
        <w:t>Art. 1</w:t>
      </w:r>
      <w:r>
        <w:t xml:space="preserve">10 </w:t>
      </w:r>
      <w:r w:rsidR="00D009C5">
        <w:t>Abs. </w:t>
      </w:r>
      <w:r>
        <w:t xml:space="preserve">1 E-StPO). </w:t>
      </w:r>
      <w:r w:rsidR="00EC0305">
        <w:t>Sowohl bei rechtsgeschäftlichen wie auch bei Verfahrenshandlungen</w:t>
      </w:r>
      <w:r>
        <w:t xml:space="preserve"> ist keine Änderung notwendig und der Begriff «schriftlich» kann unverändert belassen werden.</w:t>
      </w:r>
    </w:p>
    <w:p w14:paraId="01C53D6D" w14:textId="77777777" w:rsidR="00EB248A" w:rsidRDefault="00EB248A" w:rsidP="00EB248A"/>
    <w:p w14:paraId="3F1DC0EC" w14:textId="641260A0" w:rsidR="00F47CF3" w:rsidRDefault="00EB248A" w:rsidP="00EB248A">
      <w:r>
        <w:t xml:space="preserve">Die Akten werden künftig in allen Verfahren elektronisch geführt </w:t>
      </w:r>
      <w:r w:rsidR="00D009C5">
        <w:t>(§ </w:t>
      </w:r>
      <w:r w:rsidR="00F47CF3">
        <w:t xml:space="preserve">4 c E-VRG; </w:t>
      </w:r>
      <w:r w:rsidR="00D009C5">
        <w:t>Art. 1</w:t>
      </w:r>
      <w:r>
        <w:t>28b E-ZPO</w:t>
      </w:r>
      <w:r w:rsidR="00F47CF3">
        <w:t xml:space="preserve">; </w:t>
      </w:r>
      <w:r w:rsidR="00D009C5">
        <w:t>Art. 1</w:t>
      </w:r>
      <w:r w:rsidR="00F47CF3">
        <w:t xml:space="preserve">00 </w:t>
      </w:r>
      <w:r w:rsidR="00D009C5">
        <w:t>Abs. </w:t>
      </w:r>
      <w:r w:rsidR="00F47CF3">
        <w:t>3 E-StPO</w:t>
      </w:r>
      <w:r>
        <w:t xml:space="preserve">). </w:t>
      </w:r>
      <w:r w:rsidR="00F47CF3">
        <w:t>Die kantonalen Bestimmungen über die</w:t>
      </w:r>
      <w:r>
        <w:t xml:space="preserve"> Aktenführung</w:t>
      </w:r>
      <w:r w:rsidR="00F47CF3">
        <w:t>s-</w:t>
      </w:r>
      <w:r>
        <w:t xml:space="preserve"> und Aktenaufbewahrung</w:t>
      </w:r>
      <w:r w:rsidR="00F47CF3">
        <w:t>spflicht</w:t>
      </w:r>
      <w:r>
        <w:t xml:space="preserve"> (§§ 130 </w:t>
      </w:r>
      <w:r w:rsidR="00D009C5">
        <w:t>Abs. </w:t>
      </w:r>
      <w:r>
        <w:t>1 und 151 c GOG;</w:t>
      </w:r>
      <w:r w:rsidR="00D009C5">
        <w:t xml:space="preserve"> § </w:t>
      </w:r>
      <w:r>
        <w:t xml:space="preserve">31 AnwG; §§ 12 </w:t>
      </w:r>
      <w:r w:rsidR="00D009C5">
        <w:t>Abs. </w:t>
      </w:r>
      <w:r>
        <w:t xml:space="preserve">3, 61 und 80 </w:t>
      </w:r>
      <w:r w:rsidR="00D009C5">
        <w:t>EG </w:t>
      </w:r>
      <w:r>
        <w:t>KESR), d</w:t>
      </w:r>
      <w:r w:rsidR="00F47CF3">
        <w:t>en</w:t>
      </w:r>
      <w:r>
        <w:t xml:space="preserve"> Beizug, </w:t>
      </w:r>
      <w:r w:rsidR="00F47CF3">
        <w:t>die</w:t>
      </w:r>
      <w:r>
        <w:t xml:space="preserve"> Überweisung oder </w:t>
      </w:r>
      <w:r w:rsidR="00F47CF3">
        <w:t xml:space="preserve">die </w:t>
      </w:r>
      <w:r>
        <w:t xml:space="preserve">Unterbreitung von Akten (§§ 27 </w:t>
      </w:r>
      <w:r w:rsidR="00D009C5">
        <w:t>Abs. </w:t>
      </w:r>
      <w:r>
        <w:t xml:space="preserve">2, 90 und 149 GOG) oder </w:t>
      </w:r>
      <w:r w:rsidR="00F47CF3">
        <w:t>das</w:t>
      </w:r>
      <w:r>
        <w:t xml:space="preserve"> Akteneinsichtsrecht (§§ 73 </w:t>
      </w:r>
      <w:r w:rsidR="00D009C5">
        <w:t>Abs. </w:t>
      </w:r>
      <w:r>
        <w:t xml:space="preserve">1 </w:t>
      </w:r>
      <w:r w:rsidR="00D009C5">
        <w:t>lit. </w:t>
      </w:r>
      <w:r>
        <w:t>d, 131 und 151 d GOG,</w:t>
      </w:r>
      <w:r w:rsidR="00D009C5">
        <w:t xml:space="preserve"> § </w:t>
      </w:r>
      <w:r>
        <w:t xml:space="preserve">231 </w:t>
      </w:r>
      <w:r w:rsidR="00B06E9F" w:rsidRPr="00B06E9F">
        <w:t>Einführungsgesetz zum Schweizerischen Zivilgesetzbuch vom 2</w:t>
      </w:r>
      <w:r w:rsidR="00D009C5">
        <w:t>. April</w:t>
      </w:r>
      <w:r w:rsidR="00B06E9F" w:rsidRPr="00B06E9F">
        <w:t xml:space="preserve"> 1911</w:t>
      </w:r>
      <w:r w:rsidR="00B06E9F">
        <w:t xml:space="preserve"> [</w:t>
      </w:r>
      <w:r w:rsidR="00D009C5">
        <w:t>EG </w:t>
      </w:r>
      <w:r w:rsidR="00B06E9F" w:rsidRPr="00B06E9F">
        <w:t xml:space="preserve">ZGB, </w:t>
      </w:r>
      <w:r w:rsidR="00D009C5">
        <w:t>LS </w:t>
      </w:r>
      <w:r w:rsidR="00B06E9F" w:rsidRPr="00B06E9F">
        <w:t>230</w:t>
      </w:r>
      <w:r w:rsidR="00B06E9F">
        <w:t>]</w:t>
      </w:r>
      <w:r>
        <w:t>;</w:t>
      </w:r>
      <w:r w:rsidR="00D009C5">
        <w:t xml:space="preserve"> § </w:t>
      </w:r>
      <w:r>
        <w:t xml:space="preserve">49 </w:t>
      </w:r>
      <w:r w:rsidR="00D009C5">
        <w:t>Abs. </w:t>
      </w:r>
      <w:r>
        <w:t xml:space="preserve">4 </w:t>
      </w:r>
      <w:r w:rsidR="00D009C5">
        <w:t>EG </w:t>
      </w:r>
      <w:r>
        <w:t>KESR)</w:t>
      </w:r>
      <w:r w:rsidR="00F47CF3">
        <w:t xml:space="preserve"> sind grundsätzlich technologieneutral formuliert. Deshalb müssen diese – mit einer Ausnahme (vgl.</w:t>
      </w:r>
      <w:r w:rsidR="00D009C5">
        <w:t xml:space="preserve"> § </w:t>
      </w:r>
      <w:r w:rsidR="00F47CF3">
        <w:t xml:space="preserve">130 </w:t>
      </w:r>
      <w:r w:rsidR="00D009C5">
        <w:t>Abs. </w:t>
      </w:r>
      <w:r w:rsidR="00F47CF3">
        <w:t>2 GOG) – ebenfalls nicht geändert werden.</w:t>
      </w:r>
    </w:p>
    <w:p w14:paraId="118B419F" w14:textId="77777777" w:rsidR="00EB248A" w:rsidRPr="00EB248A" w:rsidRDefault="00EB248A" w:rsidP="00EB248A"/>
    <w:p w14:paraId="5F1AA139" w14:textId="7FE73B93" w:rsidR="003314E5" w:rsidRDefault="00F47CF3" w:rsidP="00F47CF3">
      <w:r>
        <w:t>Schliesslich sind g</w:t>
      </w:r>
      <w:r w:rsidR="00EB248A">
        <w:t>ewisse Handlungen im bisherigen Recht ausdrücklich (z.B. durch den Begriff «Unterschrift»,</w:t>
      </w:r>
      <w:r w:rsidR="00EB248A" w:rsidRPr="00A1094B">
        <w:t xml:space="preserve"> </w:t>
      </w:r>
      <w:r w:rsidR="00EB248A">
        <w:t xml:space="preserve">§§ 236-245 </w:t>
      </w:r>
      <w:r w:rsidR="00D009C5">
        <w:t>EG </w:t>
      </w:r>
      <w:r w:rsidR="00EB248A">
        <w:t>ZGB) oder sinngemäss (z.B. «</w:t>
      </w:r>
      <w:r w:rsidR="001E7E74">
        <w:t xml:space="preserve">stellt […] </w:t>
      </w:r>
      <w:r w:rsidR="00EB248A">
        <w:t>persönlich</w:t>
      </w:r>
      <w:r w:rsidR="001E7E74">
        <w:t xml:space="preserve"> zu</w:t>
      </w:r>
      <w:r w:rsidR="00EB248A">
        <w:t>»,</w:t>
      </w:r>
      <w:r w:rsidR="00D009C5">
        <w:t xml:space="preserve"> § </w:t>
      </w:r>
      <w:r w:rsidR="00EB248A">
        <w:t xml:space="preserve">145 GOG) auf die Papierform beschränkt und sollen auch künftig nur in Papierform möglich sein. Das ist die amtliche Zustellung durch den Gemeindeammann </w:t>
      </w:r>
      <w:r w:rsidR="00D009C5">
        <w:t>(§ </w:t>
      </w:r>
      <w:r w:rsidR="00EB248A">
        <w:t>144</w:t>
      </w:r>
      <w:r w:rsidR="00D009C5">
        <w:t> f.</w:t>
      </w:r>
      <w:r w:rsidR="00EB248A">
        <w:t xml:space="preserve"> GOG), die Beurkundung (§§ 236-245 </w:t>
      </w:r>
      <w:r w:rsidR="00D009C5">
        <w:t>EG </w:t>
      </w:r>
      <w:r w:rsidR="00EB248A">
        <w:t xml:space="preserve">ZGB) und die Beglaubigung (§§ 246-250a </w:t>
      </w:r>
      <w:r w:rsidR="00D009C5">
        <w:t>EG </w:t>
      </w:r>
      <w:r w:rsidR="00EB248A">
        <w:t>ZGB, mit Ausnahme des bereits geregelten</w:t>
      </w:r>
      <w:r w:rsidR="00D009C5">
        <w:t xml:space="preserve"> § </w:t>
      </w:r>
      <w:r w:rsidR="00EB248A">
        <w:t xml:space="preserve">250a </w:t>
      </w:r>
      <w:r w:rsidR="00D009C5">
        <w:t>EG </w:t>
      </w:r>
      <w:r w:rsidR="00EB248A">
        <w:t>ZGB).</w:t>
      </w:r>
    </w:p>
    <w:p w14:paraId="1BA7F6C1" w14:textId="77777777" w:rsidR="002D4192" w:rsidRDefault="002D4192" w:rsidP="002D4192">
      <w:pPr>
        <w:pStyle w:val="Grundtext"/>
        <w:sectPr w:rsidR="002D4192" w:rsidSect="002D4192">
          <w:headerReference w:type="default" r:id="rId12"/>
          <w:headerReference w:type="first" r:id="rId13"/>
          <w:pgSz w:w="11906" w:h="16838"/>
          <w:pgMar w:top="3062" w:right="936" w:bottom="1701" w:left="2466" w:header="709" w:footer="709" w:gutter="0"/>
          <w:cols w:space="708"/>
          <w:titlePg/>
          <w:docGrid w:linePitch="360"/>
        </w:sectPr>
      </w:pPr>
    </w:p>
    <w:tbl>
      <w:tblPr>
        <w:tblStyle w:val="Grundtabelle"/>
        <w:tblW w:w="15309" w:type="dxa"/>
        <w:tblCellMar>
          <w:top w:w="113" w:type="dxa"/>
          <w:left w:w="57" w:type="dxa"/>
          <w:right w:w="57" w:type="dxa"/>
        </w:tblCellMar>
        <w:tblLook w:val="04A0" w:firstRow="1" w:lastRow="0" w:firstColumn="1" w:lastColumn="0" w:noHBand="0" w:noVBand="1"/>
      </w:tblPr>
      <w:tblGrid>
        <w:gridCol w:w="4536"/>
        <w:gridCol w:w="4536"/>
        <w:gridCol w:w="6237"/>
      </w:tblGrid>
      <w:tr w:rsidR="00EB1A5C" w14:paraId="2B70DB6C" w14:textId="77777777" w:rsidTr="007473F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3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BFBFBF" w:themeFill="background1" w:themeFillShade="BF"/>
          </w:tcPr>
          <w:p w14:paraId="15B204EF" w14:textId="77777777" w:rsidR="002D4192" w:rsidRPr="002F679A" w:rsidRDefault="00425D5C" w:rsidP="002D4192">
            <w:pPr>
              <w:pStyle w:val="Grundtext"/>
              <w:rPr>
                <w:rFonts w:ascii="Arial Narrow" w:hAnsi="Arial Narrow"/>
                <w:b/>
                <w:sz w:val="22"/>
                <w:szCs w:val="22"/>
              </w:rPr>
            </w:pPr>
            <w:r w:rsidRPr="002F679A">
              <w:rPr>
                <w:rFonts w:ascii="Arial Narrow" w:hAnsi="Arial Narrow"/>
                <w:b/>
                <w:sz w:val="22"/>
                <w:szCs w:val="22"/>
              </w:rPr>
              <w:lastRenderedPageBreak/>
              <w:t>Geltendes Recht</w:t>
            </w:r>
          </w:p>
        </w:tc>
        <w:tc>
          <w:tcPr>
            <w:tcW w:w="453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BFBFBF" w:themeFill="background1" w:themeFillShade="BF"/>
          </w:tcPr>
          <w:p w14:paraId="69740EDA" w14:textId="443DFF71" w:rsidR="002D4192" w:rsidRPr="002F679A" w:rsidRDefault="00425D5C" w:rsidP="002D4192">
            <w:pPr>
              <w:pStyle w:val="Grundtext"/>
              <w:cnfStyle w:val="100000000000" w:firstRow="1" w:lastRow="0" w:firstColumn="0" w:lastColumn="0" w:oddVBand="0" w:evenVBand="0" w:oddHBand="0" w:evenHBand="0" w:firstRowFirstColumn="0" w:firstRowLastColumn="0" w:lastRowFirstColumn="0" w:lastRowLastColumn="0"/>
              <w:rPr>
                <w:rFonts w:ascii="Arial Narrow" w:hAnsi="Arial Narrow"/>
                <w:b/>
                <w:sz w:val="22"/>
                <w:szCs w:val="22"/>
              </w:rPr>
            </w:pPr>
            <w:r w:rsidRPr="002F679A">
              <w:rPr>
                <w:rFonts w:ascii="Arial Narrow" w:hAnsi="Arial Narrow"/>
                <w:b/>
                <w:sz w:val="22"/>
                <w:szCs w:val="22"/>
              </w:rPr>
              <w:t>Vorentwurf</w:t>
            </w:r>
            <w:r w:rsidR="00A254F1">
              <w:rPr>
                <w:rFonts w:ascii="Arial Narrow" w:hAnsi="Arial Narrow"/>
                <w:b/>
                <w:sz w:val="22"/>
                <w:szCs w:val="22"/>
              </w:rPr>
              <w:t xml:space="preserve"> </w:t>
            </w:r>
            <w:r w:rsidR="00A254F1">
              <w:rPr>
                <w:rFonts w:ascii="Arial Narrow" w:hAnsi="Arial Narrow"/>
                <w:b/>
                <w:sz w:val="22"/>
                <w:szCs w:val="22"/>
              </w:rPr>
              <w:br/>
            </w:r>
            <w:r w:rsidR="00A254F1" w:rsidRPr="00A254F1">
              <w:rPr>
                <w:rFonts w:ascii="Arial Narrow" w:hAnsi="Arial Narrow"/>
                <w:sz w:val="22"/>
                <w:szCs w:val="22"/>
              </w:rPr>
              <w:t>(Änderungen im Vergleich zum geltenden Recht sind unterstrichen)</w:t>
            </w:r>
          </w:p>
        </w:tc>
        <w:tc>
          <w:tcPr>
            <w:tcW w:w="623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BFBFBF" w:themeFill="background1" w:themeFillShade="BF"/>
          </w:tcPr>
          <w:p w14:paraId="246AACB8" w14:textId="77777777" w:rsidR="002D4192" w:rsidRPr="008705C3" w:rsidRDefault="00425D5C" w:rsidP="002D4192">
            <w:pPr>
              <w:pStyle w:val="Grundtext"/>
              <w:cnfStyle w:val="100000000000" w:firstRow="1" w:lastRow="0" w:firstColumn="0" w:lastColumn="0" w:oddVBand="0" w:evenVBand="0" w:oddHBand="0" w:evenHBand="0" w:firstRowFirstColumn="0" w:firstRowLastColumn="0" w:lastRowFirstColumn="0" w:lastRowLastColumn="0"/>
              <w:rPr>
                <w:rFonts w:ascii="Arial Narrow" w:hAnsi="Arial Narrow"/>
                <w:b/>
                <w:sz w:val="22"/>
                <w:szCs w:val="22"/>
              </w:rPr>
            </w:pPr>
            <w:r w:rsidRPr="008705C3">
              <w:rPr>
                <w:rFonts w:ascii="Arial Narrow" w:hAnsi="Arial Narrow"/>
                <w:b/>
                <w:sz w:val="22"/>
                <w:szCs w:val="22"/>
              </w:rPr>
              <w:t>Erläuterungen</w:t>
            </w:r>
          </w:p>
        </w:tc>
      </w:tr>
      <w:tr w:rsidR="00EE66F9" w14:paraId="647A15FF" w14:textId="77777777" w:rsidTr="007473F9">
        <w:tc>
          <w:tcPr>
            <w:cnfStyle w:val="001000000000" w:firstRow="0" w:lastRow="0" w:firstColumn="1" w:lastColumn="0" w:oddVBand="0" w:evenVBand="0" w:oddHBand="0" w:evenHBand="0" w:firstRowFirstColumn="0" w:firstRowLastColumn="0" w:lastRowFirstColumn="0" w:lastRowLastColumn="0"/>
            <w:tcW w:w="4536" w:type="dxa"/>
          </w:tcPr>
          <w:p w14:paraId="14263AA2" w14:textId="3A57B7D0" w:rsidR="00EE66F9" w:rsidRPr="002F679A" w:rsidRDefault="00EE66F9" w:rsidP="008F1F72">
            <w:pPr>
              <w:pStyle w:val="Grundtext"/>
              <w:rPr>
                <w:rFonts w:ascii="Arial Narrow" w:hAnsi="Arial Narrow"/>
                <w:sz w:val="22"/>
                <w:szCs w:val="22"/>
              </w:rPr>
            </w:pPr>
          </w:p>
        </w:tc>
        <w:tc>
          <w:tcPr>
            <w:tcW w:w="4536" w:type="dxa"/>
          </w:tcPr>
          <w:p w14:paraId="4AE25144" w14:textId="0E3F7056" w:rsidR="00A254F1" w:rsidRDefault="00A254F1" w:rsidP="00BA7E0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b/>
                <w:sz w:val="22"/>
                <w:szCs w:val="22"/>
              </w:rPr>
            </w:pPr>
            <w:r w:rsidRPr="00A254F1">
              <w:rPr>
                <w:rFonts w:ascii="Arial Narrow" w:hAnsi="Arial Narrow"/>
                <w:b/>
                <w:sz w:val="22"/>
                <w:szCs w:val="22"/>
              </w:rPr>
              <w:t xml:space="preserve">Gesetz über die Gerichts- und Behördenorganisation im Zivil- und Strafprozess </w:t>
            </w:r>
            <w:r>
              <w:rPr>
                <w:rFonts w:ascii="Arial Narrow" w:hAnsi="Arial Narrow"/>
                <w:b/>
                <w:sz w:val="22"/>
                <w:szCs w:val="22"/>
              </w:rPr>
              <w:t>(GOG)</w:t>
            </w:r>
          </w:p>
          <w:p w14:paraId="454BC642" w14:textId="2E8448C6" w:rsidR="00EE66F9" w:rsidRPr="002F679A" w:rsidRDefault="00EE66F9" w:rsidP="00BA7E0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F679A">
              <w:rPr>
                <w:rFonts w:ascii="Arial Narrow" w:hAnsi="Arial Narrow"/>
                <w:sz w:val="22"/>
                <w:szCs w:val="22"/>
              </w:rPr>
              <w:t>(</w:t>
            </w:r>
            <w:r w:rsidR="00A254F1">
              <w:rPr>
                <w:rFonts w:ascii="Arial Narrow" w:hAnsi="Arial Narrow"/>
                <w:sz w:val="22"/>
                <w:szCs w:val="22"/>
              </w:rPr>
              <w:t xml:space="preserve">Änderung </w:t>
            </w:r>
            <w:r w:rsidRPr="002F679A">
              <w:rPr>
                <w:rFonts w:ascii="Arial Narrow" w:hAnsi="Arial Narrow"/>
                <w:sz w:val="22"/>
                <w:szCs w:val="22"/>
              </w:rPr>
              <w:t>vom …</w:t>
            </w:r>
            <w:r>
              <w:rPr>
                <w:rFonts w:ascii="Arial Narrow" w:hAnsi="Arial Narrow"/>
                <w:sz w:val="22"/>
                <w:szCs w:val="22"/>
              </w:rPr>
              <w:t>………</w:t>
            </w:r>
            <w:r w:rsidR="00A254F1">
              <w:rPr>
                <w:rFonts w:ascii="Arial Narrow" w:hAnsi="Arial Narrow"/>
                <w:sz w:val="22"/>
                <w:szCs w:val="22"/>
              </w:rPr>
              <w:t xml:space="preserve">; </w:t>
            </w:r>
            <w:r w:rsidR="00EC0305" w:rsidRPr="00EC0305">
              <w:rPr>
                <w:rFonts w:ascii="Arial Narrow" w:hAnsi="Arial Narrow"/>
                <w:sz w:val="22"/>
                <w:szCs w:val="22"/>
              </w:rPr>
              <w:t>Elektronische Verfahrenshandlungen</w:t>
            </w:r>
            <w:r w:rsidRPr="002F679A">
              <w:rPr>
                <w:rFonts w:ascii="Arial Narrow" w:hAnsi="Arial Narrow"/>
                <w:sz w:val="22"/>
                <w:szCs w:val="22"/>
              </w:rPr>
              <w:t>)</w:t>
            </w:r>
          </w:p>
        </w:tc>
        <w:tc>
          <w:tcPr>
            <w:tcW w:w="6237" w:type="dxa"/>
            <w:vMerge w:val="restart"/>
          </w:tcPr>
          <w:p w14:paraId="0701A095" w14:textId="523366DA" w:rsidR="00EE66F9" w:rsidRPr="002A3350" w:rsidRDefault="00EE66F9" w:rsidP="00944484">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EE66F9" w14:paraId="01384D88"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3AAAB55F" w14:textId="77777777" w:rsidR="00EE66F9" w:rsidRPr="002F679A" w:rsidRDefault="00EE66F9" w:rsidP="002D4192">
            <w:pPr>
              <w:pStyle w:val="Grundtext"/>
              <w:rPr>
                <w:rFonts w:ascii="Arial Narrow" w:hAnsi="Arial Narrow"/>
                <w:sz w:val="22"/>
                <w:szCs w:val="22"/>
              </w:rPr>
            </w:pPr>
          </w:p>
        </w:tc>
        <w:tc>
          <w:tcPr>
            <w:tcW w:w="4536" w:type="dxa"/>
            <w:tcMar>
              <w:top w:w="57" w:type="dxa"/>
            </w:tcMar>
          </w:tcPr>
          <w:p w14:paraId="41FCE044" w14:textId="77777777" w:rsidR="00EE66F9" w:rsidRPr="002F679A" w:rsidRDefault="00EE66F9" w:rsidP="002D4192">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sidRPr="002F679A">
              <w:rPr>
                <w:rFonts w:ascii="Arial Narrow" w:hAnsi="Arial Narrow"/>
                <w:i/>
                <w:sz w:val="22"/>
                <w:szCs w:val="22"/>
              </w:rPr>
              <w:t>Der Kantonsrat,</w:t>
            </w:r>
          </w:p>
        </w:tc>
        <w:tc>
          <w:tcPr>
            <w:tcW w:w="6237" w:type="dxa"/>
            <w:vMerge/>
            <w:tcMar>
              <w:top w:w="57" w:type="dxa"/>
            </w:tcMar>
          </w:tcPr>
          <w:p w14:paraId="1D3479FB" w14:textId="77777777" w:rsidR="00EE66F9" w:rsidRPr="002A3350" w:rsidRDefault="00EE66F9" w:rsidP="002D4192">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EE66F9" w14:paraId="5E9C4EA0"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6803087C" w14:textId="77777777" w:rsidR="00EE66F9" w:rsidRPr="002F679A" w:rsidRDefault="00EE66F9" w:rsidP="002D4192">
            <w:pPr>
              <w:pStyle w:val="Grundtext"/>
              <w:rPr>
                <w:rFonts w:ascii="Arial Narrow" w:hAnsi="Arial Narrow"/>
                <w:sz w:val="22"/>
                <w:szCs w:val="22"/>
              </w:rPr>
            </w:pPr>
          </w:p>
        </w:tc>
        <w:tc>
          <w:tcPr>
            <w:tcW w:w="4536" w:type="dxa"/>
            <w:tcMar>
              <w:top w:w="57" w:type="dxa"/>
            </w:tcMar>
          </w:tcPr>
          <w:p w14:paraId="57697216" w14:textId="4122BD8C" w:rsidR="00EE66F9" w:rsidRPr="002F679A" w:rsidRDefault="00EE66F9" w:rsidP="008F1F72">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F679A">
              <w:rPr>
                <w:rFonts w:ascii="Arial Narrow" w:hAnsi="Arial Narrow"/>
                <w:sz w:val="22"/>
                <w:szCs w:val="22"/>
              </w:rPr>
              <w:t>nach Einsichtnahme in d</w:t>
            </w:r>
            <w:r w:rsidR="004C36F5">
              <w:rPr>
                <w:rFonts w:ascii="Arial Narrow" w:hAnsi="Arial Narrow"/>
                <w:sz w:val="22"/>
                <w:szCs w:val="22"/>
              </w:rPr>
              <w:t>i</w:t>
            </w:r>
            <w:r w:rsidRPr="002F679A">
              <w:rPr>
                <w:rFonts w:ascii="Arial Narrow" w:hAnsi="Arial Narrow"/>
                <w:sz w:val="22"/>
                <w:szCs w:val="22"/>
              </w:rPr>
              <w:t>e Antr</w:t>
            </w:r>
            <w:r w:rsidR="004C36F5">
              <w:rPr>
                <w:rFonts w:ascii="Arial Narrow" w:hAnsi="Arial Narrow"/>
                <w:sz w:val="22"/>
                <w:szCs w:val="22"/>
              </w:rPr>
              <w:t>ä</w:t>
            </w:r>
            <w:r w:rsidRPr="002F679A">
              <w:rPr>
                <w:rFonts w:ascii="Arial Narrow" w:hAnsi="Arial Narrow"/>
                <w:sz w:val="22"/>
                <w:szCs w:val="22"/>
              </w:rPr>
              <w:t>g</w:t>
            </w:r>
            <w:r w:rsidR="004C36F5">
              <w:rPr>
                <w:rFonts w:ascii="Arial Narrow" w:hAnsi="Arial Narrow"/>
                <w:sz w:val="22"/>
                <w:szCs w:val="22"/>
              </w:rPr>
              <w:t>e</w:t>
            </w:r>
            <w:r w:rsidRPr="002F679A">
              <w:rPr>
                <w:rFonts w:ascii="Arial Narrow" w:hAnsi="Arial Narrow"/>
                <w:sz w:val="22"/>
                <w:szCs w:val="22"/>
              </w:rPr>
              <w:t xml:space="preserve"> des Regierungsrates vom</w:t>
            </w:r>
            <w:r>
              <w:rPr>
                <w:rFonts w:ascii="Arial Narrow" w:hAnsi="Arial Narrow"/>
                <w:sz w:val="22"/>
                <w:szCs w:val="22"/>
              </w:rPr>
              <w:t> </w:t>
            </w:r>
            <w:r w:rsidRPr="002F679A">
              <w:rPr>
                <w:rFonts w:ascii="Arial Narrow" w:hAnsi="Arial Narrow"/>
                <w:sz w:val="22"/>
                <w:szCs w:val="22"/>
              </w:rPr>
              <w:t xml:space="preserve">(…) und der </w:t>
            </w:r>
            <w:r w:rsidR="008F1F72">
              <w:rPr>
                <w:rFonts w:ascii="Arial Narrow" w:hAnsi="Arial Narrow"/>
                <w:sz w:val="22"/>
                <w:szCs w:val="22"/>
              </w:rPr>
              <w:t>[K</w:t>
            </w:r>
            <w:r w:rsidRPr="002F679A">
              <w:rPr>
                <w:rFonts w:ascii="Arial Narrow" w:hAnsi="Arial Narrow"/>
                <w:sz w:val="22"/>
                <w:szCs w:val="22"/>
              </w:rPr>
              <w:t>ommission</w:t>
            </w:r>
            <w:r w:rsidR="008F1F72">
              <w:rPr>
                <w:rFonts w:ascii="Arial Narrow" w:hAnsi="Arial Narrow"/>
                <w:sz w:val="22"/>
                <w:szCs w:val="22"/>
              </w:rPr>
              <w:t>]</w:t>
            </w:r>
            <w:r w:rsidRPr="002F679A">
              <w:rPr>
                <w:rFonts w:ascii="Arial Narrow" w:hAnsi="Arial Narrow"/>
                <w:sz w:val="22"/>
                <w:szCs w:val="22"/>
              </w:rPr>
              <w:t xml:space="preserve"> vom</w:t>
            </w:r>
            <w:r>
              <w:rPr>
                <w:rFonts w:ascii="Arial Narrow" w:hAnsi="Arial Narrow"/>
                <w:sz w:val="22"/>
                <w:szCs w:val="22"/>
              </w:rPr>
              <w:t> </w:t>
            </w:r>
            <w:r w:rsidRPr="002F679A">
              <w:rPr>
                <w:rFonts w:ascii="Arial Narrow" w:hAnsi="Arial Narrow"/>
                <w:sz w:val="22"/>
                <w:szCs w:val="22"/>
              </w:rPr>
              <w:t>(…)</w:t>
            </w:r>
            <w:r>
              <w:rPr>
                <w:rFonts w:ascii="Arial Narrow" w:hAnsi="Arial Narrow"/>
                <w:sz w:val="22"/>
                <w:szCs w:val="22"/>
              </w:rPr>
              <w:t>,</w:t>
            </w:r>
          </w:p>
        </w:tc>
        <w:tc>
          <w:tcPr>
            <w:tcW w:w="6237" w:type="dxa"/>
            <w:vMerge/>
            <w:tcMar>
              <w:top w:w="57" w:type="dxa"/>
            </w:tcMar>
          </w:tcPr>
          <w:p w14:paraId="034A90A9" w14:textId="77777777" w:rsidR="00EE66F9" w:rsidRPr="002A3350" w:rsidRDefault="00EE66F9" w:rsidP="002D4192">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EE66F9" w14:paraId="5D9F6599"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2D8148EA" w14:textId="77777777" w:rsidR="00EE66F9" w:rsidRPr="002F679A" w:rsidRDefault="00EE66F9" w:rsidP="002D4192">
            <w:pPr>
              <w:pStyle w:val="Grundtext"/>
              <w:rPr>
                <w:rFonts w:ascii="Arial Narrow" w:hAnsi="Arial Narrow"/>
                <w:sz w:val="22"/>
                <w:szCs w:val="22"/>
              </w:rPr>
            </w:pPr>
          </w:p>
        </w:tc>
        <w:tc>
          <w:tcPr>
            <w:tcW w:w="4536" w:type="dxa"/>
            <w:tcMar>
              <w:top w:w="57" w:type="dxa"/>
            </w:tcMar>
          </w:tcPr>
          <w:p w14:paraId="53D6FBFE" w14:textId="77777777" w:rsidR="00EE66F9" w:rsidRPr="002F679A" w:rsidRDefault="00EE66F9" w:rsidP="002D4192">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sidRPr="002F679A">
              <w:rPr>
                <w:rFonts w:ascii="Arial Narrow" w:hAnsi="Arial Narrow"/>
                <w:i/>
                <w:sz w:val="22"/>
                <w:szCs w:val="22"/>
              </w:rPr>
              <w:t>beschliesst:</w:t>
            </w:r>
          </w:p>
        </w:tc>
        <w:tc>
          <w:tcPr>
            <w:tcW w:w="6237" w:type="dxa"/>
            <w:vMerge/>
            <w:tcMar>
              <w:top w:w="57" w:type="dxa"/>
            </w:tcMar>
          </w:tcPr>
          <w:p w14:paraId="798E27F2" w14:textId="77777777" w:rsidR="00EE66F9" w:rsidRPr="002A3350" w:rsidRDefault="00EE66F9" w:rsidP="002D4192">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EE66F9" w14:paraId="2E284054"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470993FF" w14:textId="77777777" w:rsidR="00EE66F9" w:rsidRPr="002F679A" w:rsidRDefault="00EE66F9" w:rsidP="002D4192">
            <w:pPr>
              <w:pStyle w:val="Grundtext"/>
              <w:rPr>
                <w:rFonts w:ascii="Arial Narrow" w:hAnsi="Arial Narrow"/>
                <w:sz w:val="22"/>
                <w:szCs w:val="22"/>
              </w:rPr>
            </w:pPr>
          </w:p>
        </w:tc>
        <w:tc>
          <w:tcPr>
            <w:tcW w:w="4536" w:type="dxa"/>
            <w:tcMar>
              <w:top w:w="57" w:type="dxa"/>
            </w:tcMar>
          </w:tcPr>
          <w:p w14:paraId="557F6950" w14:textId="77777777" w:rsidR="00EE66F9" w:rsidRPr="002F679A" w:rsidRDefault="00EE66F9" w:rsidP="002D4192">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c>
          <w:tcPr>
            <w:tcW w:w="6237" w:type="dxa"/>
            <w:vMerge/>
            <w:tcMar>
              <w:top w:w="57" w:type="dxa"/>
            </w:tcMar>
          </w:tcPr>
          <w:p w14:paraId="13F80D70" w14:textId="77777777" w:rsidR="00EE66F9" w:rsidRPr="002A3350" w:rsidRDefault="00EE66F9" w:rsidP="002D4192">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EB1A5C" w14:paraId="0268F60C"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5938AAA9" w14:textId="77777777" w:rsidR="002D4192" w:rsidRPr="002F679A" w:rsidRDefault="002D4192" w:rsidP="002D4192">
            <w:pPr>
              <w:pStyle w:val="Grundtext"/>
              <w:rPr>
                <w:rFonts w:ascii="Arial Narrow" w:hAnsi="Arial Narrow"/>
                <w:sz w:val="22"/>
                <w:szCs w:val="22"/>
              </w:rPr>
            </w:pPr>
          </w:p>
        </w:tc>
        <w:tc>
          <w:tcPr>
            <w:tcW w:w="4536" w:type="dxa"/>
            <w:tcMar>
              <w:top w:w="57" w:type="dxa"/>
            </w:tcMar>
          </w:tcPr>
          <w:p w14:paraId="6DF7EE8F" w14:textId="4D5FB53F" w:rsidR="002D4192" w:rsidRPr="002F679A" w:rsidRDefault="00425D5C" w:rsidP="00985C51">
            <w:pPr>
              <w:pStyle w:val="Grundtext"/>
              <w:tabs>
                <w:tab w:val="left" w:pos="284"/>
              </w:tabs>
              <w:ind w:left="284" w:hanging="284"/>
              <w:cnfStyle w:val="000000000000" w:firstRow="0" w:lastRow="0" w:firstColumn="0" w:lastColumn="0" w:oddVBand="0" w:evenVBand="0" w:oddHBand="0" w:evenHBand="0" w:firstRowFirstColumn="0" w:firstRowLastColumn="0" w:lastRowFirstColumn="0" w:lastRowLastColumn="0"/>
              <w:rPr>
                <w:rFonts w:ascii="Arial Narrow" w:eastAsia="Arial Unicode MS" w:hAnsi="Arial Narrow" w:cs="Arial Unicode MS"/>
                <w:sz w:val="22"/>
                <w:szCs w:val="22"/>
              </w:rPr>
            </w:pPr>
            <w:r>
              <w:rPr>
                <w:rFonts w:ascii="Arial Narrow" w:hAnsi="Arial Narrow"/>
                <w:sz w:val="22"/>
                <w:szCs w:val="22"/>
              </w:rPr>
              <w:t>I.</w:t>
            </w:r>
            <w:r w:rsidRPr="002F679A">
              <w:rPr>
                <w:rFonts w:ascii="Arial Narrow" w:eastAsia="Arial Unicode MS" w:hAnsi="Arial Narrow" w:cs="Arial Unicode MS"/>
                <w:sz w:val="22"/>
                <w:szCs w:val="22"/>
              </w:rPr>
              <w:tab/>
            </w:r>
            <w:r w:rsidR="00985C51">
              <w:rPr>
                <w:rFonts w:ascii="Arial Narrow" w:hAnsi="Arial Narrow"/>
                <w:sz w:val="22"/>
                <w:szCs w:val="22"/>
              </w:rPr>
              <w:t xml:space="preserve">Das </w:t>
            </w:r>
            <w:r w:rsidR="00985C51" w:rsidRPr="00985C51">
              <w:rPr>
                <w:rFonts w:ascii="Arial Narrow" w:hAnsi="Arial Narrow"/>
                <w:sz w:val="22"/>
                <w:szCs w:val="22"/>
              </w:rPr>
              <w:t>Gesetz</w:t>
            </w:r>
            <w:r w:rsidR="00985C51">
              <w:rPr>
                <w:rFonts w:ascii="Arial Narrow" w:hAnsi="Arial Narrow"/>
                <w:sz w:val="22"/>
                <w:szCs w:val="22"/>
              </w:rPr>
              <w:t xml:space="preserve"> </w:t>
            </w:r>
            <w:r w:rsidR="00985C51" w:rsidRPr="00985C51">
              <w:rPr>
                <w:rFonts w:ascii="Arial Narrow" w:hAnsi="Arial Narrow"/>
                <w:sz w:val="22"/>
                <w:szCs w:val="22"/>
              </w:rPr>
              <w:t>über die Gerichts- und Behördenorganisation</w:t>
            </w:r>
            <w:r w:rsidR="00985C51">
              <w:rPr>
                <w:rFonts w:ascii="Arial Narrow" w:hAnsi="Arial Narrow"/>
                <w:sz w:val="22"/>
                <w:szCs w:val="22"/>
              </w:rPr>
              <w:t xml:space="preserve"> </w:t>
            </w:r>
            <w:r w:rsidR="00985C51" w:rsidRPr="00985C51">
              <w:rPr>
                <w:rFonts w:ascii="Arial Narrow" w:hAnsi="Arial Narrow"/>
                <w:sz w:val="22"/>
                <w:szCs w:val="22"/>
              </w:rPr>
              <w:t>im Zivil- und Strafprozess vom 10</w:t>
            </w:r>
            <w:r w:rsidR="00D009C5">
              <w:rPr>
                <w:rFonts w:ascii="Arial Narrow" w:hAnsi="Arial Narrow"/>
                <w:sz w:val="22"/>
                <w:szCs w:val="22"/>
              </w:rPr>
              <w:t>. Mai</w:t>
            </w:r>
            <w:r w:rsidR="00985C51" w:rsidRPr="00985C51">
              <w:rPr>
                <w:rFonts w:ascii="Arial Narrow" w:hAnsi="Arial Narrow"/>
                <w:sz w:val="22"/>
                <w:szCs w:val="22"/>
              </w:rPr>
              <w:t xml:space="preserve"> 2010</w:t>
            </w:r>
            <w:r w:rsidR="00985C51">
              <w:rPr>
                <w:rFonts w:ascii="Arial Narrow" w:hAnsi="Arial Narrow"/>
                <w:sz w:val="22"/>
                <w:szCs w:val="22"/>
              </w:rPr>
              <w:t xml:space="preserve"> wird wie folgt geändert</w:t>
            </w:r>
            <w:r w:rsidRPr="002F679A">
              <w:rPr>
                <w:rFonts w:ascii="Arial Narrow" w:hAnsi="Arial Narrow"/>
                <w:sz w:val="22"/>
                <w:szCs w:val="22"/>
              </w:rPr>
              <w:t>:</w:t>
            </w:r>
          </w:p>
        </w:tc>
        <w:tc>
          <w:tcPr>
            <w:tcW w:w="6237" w:type="dxa"/>
            <w:tcMar>
              <w:top w:w="57" w:type="dxa"/>
            </w:tcMar>
          </w:tcPr>
          <w:p w14:paraId="5B87C3A2" w14:textId="77777777" w:rsidR="002D4192" w:rsidRPr="002A3350" w:rsidRDefault="002D4192" w:rsidP="002D4192">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C71638" w14:paraId="419FC40A" w14:textId="77777777" w:rsidTr="007473F9">
        <w:tc>
          <w:tcPr>
            <w:cnfStyle w:val="001000000000" w:firstRow="0" w:lastRow="0" w:firstColumn="1" w:lastColumn="0" w:oddVBand="0" w:evenVBand="0" w:oddHBand="0" w:evenHBand="0" w:firstRowFirstColumn="0" w:firstRowLastColumn="0" w:lastRowFirstColumn="0" w:lastRowLastColumn="0"/>
            <w:tcW w:w="4536" w:type="dxa"/>
          </w:tcPr>
          <w:p w14:paraId="705BDF3A" w14:textId="77777777" w:rsidR="00C71638" w:rsidRPr="0072132B" w:rsidRDefault="00C71638" w:rsidP="00C71638">
            <w:pPr>
              <w:pStyle w:val="Grundtext"/>
              <w:rPr>
                <w:rFonts w:ascii="Arial Narrow" w:hAnsi="Arial Narrow"/>
                <w:i/>
                <w:sz w:val="22"/>
                <w:szCs w:val="22"/>
              </w:rPr>
            </w:pPr>
          </w:p>
        </w:tc>
        <w:tc>
          <w:tcPr>
            <w:tcW w:w="4536" w:type="dxa"/>
          </w:tcPr>
          <w:p w14:paraId="0F8F9CC0" w14:textId="77777777" w:rsidR="00C71638" w:rsidRPr="0072132B" w:rsidRDefault="00C71638"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Pr>
          <w:p w14:paraId="137D1BCA" w14:textId="77777777" w:rsidR="00C71638" w:rsidRPr="002A3350" w:rsidRDefault="00C71638" w:rsidP="00C71638">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C71638" w14:paraId="2F52AB7D" w14:textId="77777777" w:rsidTr="007473F9">
        <w:tc>
          <w:tcPr>
            <w:cnfStyle w:val="001000000000" w:firstRow="0" w:lastRow="0" w:firstColumn="1" w:lastColumn="0" w:oddVBand="0" w:evenVBand="0" w:oddHBand="0" w:evenHBand="0" w:firstRowFirstColumn="0" w:firstRowLastColumn="0" w:lastRowFirstColumn="0" w:lastRowLastColumn="0"/>
            <w:tcW w:w="4536" w:type="dxa"/>
          </w:tcPr>
          <w:p w14:paraId="4F52FD8A" w14:textId="0E372440" w:rsidR="00C71638" w:rsidRPr="00985C51" w:rsidRDefault="00C71638" w:rsidP="00C71638">
            <w:pPr>
              <w:pStyle w:val="Grundtext"/>
              <w:rPr>
                <w:rFonts w:ascii="Arial Narrow" w:hAnsi="Arial Narrow"/>
                <w:i/>
                <w:sz w:val="22"/>
                <w:szCs w:val="22"/>
              </w:rPr>
            </w:pPr>
            <w:r w:rsidRPr="0072132B">
              <w:rPr>
                <w:rFonts w:ascii="Arial Narrow" w:hAnsi="Arial Narrow"/>
                <w:i/>
                <w:sz w:val="22"/>
                <w:szCs w:val="22"/>
              </w:rPr>
              <w:t>Zustellung</w:t>
            </w:r>
          </w:p>
        </w:tc>
        <w:tc>
          <w:tcPr>
            <w:tcW w:w="4536" w:type="dxa"/>
          </w:tcPr>
          <w:p w14:paraId="3DD570E6" w14:textId="657D06B6" w:rsidR="00C71638" w:rsidRPr="00985C51" w:rsidRDefault="00C71638"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sidRPr="0072132B">
              <w:rPr>
                <w:rFonts w:ascii="Arial Narrow" w:hAnsi="Arial Narrow"/>
                <w:i/>
                <w:sz w:val="22"/>
                <w:szCs w:val="22"/>
              </w:rPr>
              <w:t>Zustellung</w:t>
            </w:r>
          </w:p>
        </w:tc>
        <w:tc>
          <w:tcPr>
            <w:tcW w:w="6237" w:type="dxa"/>
          </w:tcPr>
          <w:p w14:paraId="4058F242" w14:textId="77777777" w:rsidR="00C71638" w:rsidRPr="002A3350" w:rsidRDefault="00C71638" w:rsidP="00C71638">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C71638" w14:paraId="43BDA068" w14:textId="77777777" w:rsidTr="007473F9">
        <w:tc>
          <w:tcPr>
            <w:cnfStyle w:val="001000000000" w:firstRow="0" w:lastRow="0" w:firstColumn="1" w:lastColumn="0" w:oddVBand="0" w:evenVBand="0" w:oddHBand="0" w:evenHBand="0" w:firstRowFirstColumn="0" w:firstRowLastColumn="0" w:lastRowFirstColumn="0" w:lastRowLastColumn="0"/>
            <w:tcW w:w="4536" w:type="dxa"/>
          </w:tcPr>
          <w:p w14:paraId="1189A844" w14:textId="67A55FF8" w:rsidR="00C71638" w:rsidRPr="00950E84" w:rsidRDefault="00C71638" w:rsidP="00C71638">
            <w:pPr>
              <w:pStyle w:val="Grundtext"/>
              <w:rPr>
                <w:rFonts w:ascii="Arial Narrow" w:hAnsi="Arial Narrow"/>
                <w:sz w:val="22"/>
                <w:szCs w:val="22"/>
              </w:rPr>
            </w:pPr>
            <w:r w:rsidRPr="00950E84">
              <w:rPr>
                <w:rFonts w:ascii="Arial Narrow" w:hAnsi="Arial Narrow"/>
                <w:sz w:val="22"/>
                <w:szCs w:val="22"/>
              </w:rPr>
              <w:t xml:space="preserve">§ 121. </w:t>
            </w:r>
            <w:r w:rsidRPr="00950E84">
              <w:rPr>
                <w:rFonts w:ascii="Arial Narrow" w:hAnsi="Arial Narrow"/>
                <w:sz w:val="22"/>
                <w:szCs w:val="22"/>
                <w:vertAlign w:val="superscript"/>
              </w:rPr>
              <w:t>1</w:t>
            </w:r>
            <w:r w:rsidRPr="00950E84">
              <w:rPr>
                <w:rFonts w:ascii="Arial Narrow" w:hAnsi="Arial Narrow"/>
                <w:sz w:val="22"/>
                <w:szCs w:val="22"/>
              </w:rPr>
              <w:t xml:space="preserve"> Die Zustellung auf andere Weise als durch eingeschriebene Postsendung erfolgt gegen Empfangsbestätigung. Sie kann insbesondere durch Angehörige des Gerichts, den Gemeindeammann oder die Polizei vorgenommen werden.</w:t>
            </w:r>
          </w:p>
        </w:tc>
        <w:tc>
          <w:tcPr>
            <w:tcW w:w="4536" w:type="dxa"/>
          </w:tcPr>
          <w:p w14:paraId="6908E19D" w14:textId="57563061" w:rsidR="00C71638" w:rsidRPr="00985C51" w:rsidRDefault="00C71638"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sidRPr="0072132B">
              <w:rPr>
                <w:rFonts w:ascii="Arial Narrow" w:hAnsi="Arial Narrow"/>
                <w:sz w:val="22"/>
                <w:szCs w:val="22"/>
              </w:rPr>
              <w:t xml:space="preserve">§ 121. </w:t>
            </w:r>
            <w:r w:rsidRPr="00950E84">
              <w:rPr>
                <w:rFonts w:ascii="Arial Narrow" w:hAnsi="Arial Narrow"/>
                <w:sz w:val="22"/>
                <w:szCs w:val="22"/>
                <w:vertAlign w:val="superscript"/>
              </w:rPr>
              <w:t>1</w:t>
            </w:r>
            <w:r w:rsidRPr="0072132B">
              <w:rPr>
                <w:rFonts w:ascii="Arial Narrow" w:hAnsi="Arial Narrow"/>
                <w:sz w:val="22"/>
                <w:szCs w:val="22"/>
              </w:rPr>
              <w:t xml:space="preserve"> Die Zustellung auf andere Weise als durch </w:t>
            </w:r>
            <w:r w:rsidRPr="005C5E9A">
              <w:rPr>
                <w:rFonts w:ascii="Arial Narrow" w:hAnsi="Arial Narrow"/>
                <w:sz w:val="22"/>
                <w:szCs w:val="22"/>
                <w:u w:val="single"/>
              </w:rPr>
              <w:t>elektronische Kommunikation oder</w:t>
            </w:r>
            <w:r>
              <w:rPr>
                <w:rFonts w:ascii="Arial Narrow" w:hAnsi="Arial Narrow"/>
                <w:sz w:val="22"/>
                <w:szCs w:val="22"/>
              </w:rPr>
              <w:t xml:space="preserve"> </w:t>
            </w:r>
            <w:r w:rsidRPr="0072132B">
              <w:rPr>
                <w:rFonts w:ascii="Arial Narrow" w:hAnsi="Arial Narrow"/>
                <w:sz w:val="22"/>
                <w:szCs w:val="22"/>
              </w:rPr>
              <w:t>eingeschriebene Postsendung erfolgt gegen Empfangsbestätigung. Sie kann insbesondere durch Angehörige des Gerichts, den Gemeindeammann oder die Polizei vorgenommen werden.</w:t>
            </w:r>
          </w:p>
        </w:tc>
        <w:tc>
          <w:tcPr>
            <w:tcW w:w="6237" w:type="dxa"/>
          </w:tcPr>
          <w:p w14:paraId="14C4249F" w14:textId="745291E9" w:rsidR="00C71638" w:rsidRPr="002A3350" w:rsidRDefault="001E7E74" w:rsidP="00C71638">
            <w:pPr>
              <w:pStyle w:val="Grundtext"/>
              <w:cnfStyle w:val="000000000000" w:firstRow="0" w:lastRow="0" w:firstColumn="0" w:lastColumn="0" w:oddVBand="0" w:evenVBand="0" w:oddHBand="0" w:evenHBand="0" w:firstRowFirstColumn="0" w:firstRowLastColumn="0" w:lastRowFirstColumn="0" w:lastRowLastColumn="0"/>
              <w:rPr>
                <w:sz w:val="22"/>
                <w:szCs w:val="22"/>
              </w:rPr>
            </w:pPr>
            <w:r w:rsidRPr="002A3350">
              <w:rPr>
                <w:sz w:val="22"/>
                <w:szCs w:val="22"/>
              </w:rPr>
              <w:t xml:space="preserve">§ 121 </w:t>
            </w:r>
            <w:r w:rsidR="00D009C5">
              <w:rPr>
                <w:sz w:val="22"/>
                <w:szCs w:val="22"/>
              </w:rPr>
              <w:t>Abs. </w:t>
            </w:r>
            <w:r w:rsidRPr="002A3350">
              <w:rPr>
                <w:sz w:val="22"/>
                <w:szCs w:val="22"/>
              </w:rPr>
              <w:t>1 regelt die verschiedenen Formen der Zustellung. Durch die Änderungen an der Zivil- und Strafprozessordnung ist künftig auch eine elektronische Zustellung möglich. Die Bestimmung ist deshalb um diese Form der Zustellung zu ergänzen.</w:t>
            </w:r>
          </w:p>
        </w:tc>
      </w:tr>
      <w:tr w:rsidR="00C71638" w14:paraId="3F0FA2F6" w14:textId="77777777" w:rsidTr="007473F9">
        <w:tc>
          <w:tcPr>
            <w:cnfStyle w:val="001000000000" w:firstRow="0" w:lastRow="0" w:firstColumn="1" w:lastColumn="0" w:oddVBand="0" w:evenVBand="0" w:oddHBand="0" w:evenHBand="0" w:firstRowFirstColumn="0" w:firstRowLastColumn="0" w:lastRowFirstColumn="0" w:lastRowLastColumn="0"/>
            <w:tcW w:w="4536" w:type="dxa"/>
          </w:tcPr>
          <w:p w14:paraId="5CBF9BE8" w14:textId="733768F6" w:rsidR="00C71638" w:rsidRPr="00950E84" w:rsidRDefault="00C71638" w:rsidP="00C71638">
            <w:pPr>
              <w:pStyle w:val="Grundtext"/>
              <w:rPr>
                <w:rFonts w:ascii="Arial Narrow" w:hAnsi="Arial Narrow"/>
                <w:sz w:val="22"/>
                <w:szCs w:val="22"/>
              </w:rPr>
            </w:pPr>
            <w:r w:rsidRPr="00950E84">
              <w:rPr>
                <w:rFonts w:ascii="Arial Narrow" w:hAnsi="Arial Narrow"/>
                <w:sz w:val="22"/>
                <w:szCs w:val="22"/>
                <w:vertAlign w:val="superscript"/>
              </w:rPr>
              <w:t>2</w:t>
            </w:r>
            <w:r w:rsidRPr="00950E84">
              <w:rPr>
                <w:rFonts w:ascii="Arial Narrow" w:hAnsi="Arial Narrow"/>
                <w:sz w:val="22"/>
                <w:szCs w:val="22"/>
              </w:rPr>
              <w:t xml:space="preserve"> Die Zustellung durch Veröffentlichung erfolgt im Amtsblatt des Kantons Zürich.</w:t>
            </w:r>
          </w:p>
        </w:tc>
        <w:tc>
          <w:tcPr>
            <w:tcW w:w="4536" w:type="dxa"/>
          </w:tcPr>
          <w:p w14:paraId="3DCD0339" w14:textId="0D1340F8" w:rsidR="00C71638" w:rsidRPr="00950E84" w:rsidRDefault="00D009C5"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sz w:val="22"/>
                <w:szCs w:val="22"/>
              </w:rPr>
              <w:t>Abs. </w:t>
            </w:r>
            <w:r w:rsidR="00C71638" w:rsidRPr="00950E84">
              <w:rPr>
                <w:rFonts w:ascii="Arial Narrow" w:hAnsi="Arial Narrow"/>
                <w:sz w:val="22"/>
                <w:szCs w:val="22"/>
              </w:rPr>
              <w:t>2 unverändert.</w:t>
            </w:r>
          </w:p>
        </w:tc>
        <w:tc>
          <w:tcPr>
            <w:tcW w:w="6237" w:type="dxa"/>
          </w:tcPr>
          <w:p w14:paraId="7D0189C7" w14:textId="77777777" w:rsidR="00C71638" w:rsidRPr="002A3350" w:rsidRDefault="00C71638" w:rsidP="00C71638">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C71638" w14:paraId="6F83CDD6" w14:textId="77777777" w:rsidTr="007473F9">
        <w:tc>
          <w:tcPr>
            <w:cnfStyle w:val="001000000000" w:firstRow="0" w:lastRow="0" w:firstColumn="1" w:lastColumn="0" w:oddVBand="0" w:evenVBand="0" w:oddHBand="0" w:evenHBand="0" w:firstRowFirstColumn="0" w:firstRowLastColumn="0" w:lastRowFirstColumn="0" w:lastRowLastColumn="0"/>
            <w:tcW w:w="4536" w:type="dxa"/>
          </w:tcPr>
          <w:p w14:paraId="55EB8105" w14:textId="77777777" w:rsidR="00C71638" w:rsidRPr="00985C51" w:rsidRDefault="00C71638" w:rsidP="00C71638">
            <w:pPr>
              <w:pStyle w:val="Grundtext"/>
              <w:rPr>
                <w:rFonts w:ascii="Arial Narrow" w:hAnsi="Arial Narrow"/>
                <w:i/>
                <w:sz w:val="22"/>
                <w:szCs w:val="22"/>
              </w:rPr>
            </w:pPr>
          </w:p>
        </w:tc>
        <w:tc>
          <w:tcPr>
            <w:tcW w:w="4536" w:type="dxa"/>
          </w:tcPr>
          <w:p w14:paraId="46C18BDC" w14:textId="77777777" w:rsidR="00C71638" w:rsidRPr="00985C51" w:rsidRDefault="00C71638"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Pr>
          <w:p w14:paraId="0A1F581C" w14:textId="77777777" w:rsidR="00C71638" w:rsidRPr="002A3350" w:rsidRDefault="00C71638" w:rsidP="00C71638">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C71638" w14:paraId="734EF363" w14:textId="77777777" w:rsidTr="007473F9">
        <w:tc>
          <w:tcPr>
            <w:cnfStyle w:val="001000000000" w:firstRow="0" w:lastRow="0" w:firstColumn="1" w:lastColumn="0" w:oddVBand="0" w:evenVBand="0" w:oddHBand="0" w:evenHBand="0" w:firstRowFirstColumn="0" w:firstRowLastColumn="0" w:lastRowFirstColumn="0" w:lastRowLastColumn="0"/>
            <w:tcW w:w="4536" w:type="dxa"/>
          </w:tcPr>
          <w:p w14:paraId="2AFA8E68" w14:textId="48C3605B" w:rsidR="00C71638" w:rsidRPr="00985C51" w:rsidRDefault="00C71638" w:rsidP="00A254F1">
            <w:pPr>
              <w:pStyle w:val="Grundtext"/>
              <w:keepNext/>
              <w:rPr>
                <w:rFonts w:ascii="Arial Narrow" w:hAnsi="Arial Narrow"/>
                <w:i/>
                <w:sz w:val="22"/>
                <w:szCs w:val="22"/>
              </w:rPr>
            </w:pPr>
            <w:r w:rsidRPr="00C71638">
              <w:rPr>
                <w:rFonts w:ascii="Arial Narrow" w:hAnsi="Arial Narrow"/>
                <w:i/>
                <w:sz w:val="22"/>
                <w:szCs w:val="22"/>
              </w:rPr>
              <w:lastRenderedPageBreak/>
              <w:t>Aktenführung</w:t>
            </w:r>
            <w:r>
              <w:rPr>
                <w:rFonts w:ascii="Arial Narrow" w:hAnsi="Arial Narrow"/>
                <w:i/>
                <w:sz w:val="22"/>
                <w:szCs w:val="22"/>
              </w:rPr>
              <w:t xml:space="preserve"> </w:t>
            </w:r>
            <w:r w:rsidRPr="00C71638">
              <w:rPr>
                <w:rFonts w:ascii="Arial Narrow" w:hAnsi="Arial Narrow"/>
                <w:i/>
                <w:sz w:val="22"/>
                <w:szCs w:val="22"/>
              </w:rPr>
              <w:t>und -aufbewahrung</w:t>
            </w:r>
          </w:p>
        </w:tc>
        <w:tc>
          <w:tcPr>
            <w:tcW w:w="4536" w:type="dxa"/>
          </w:tcPr>
          <w:p w14:paraId="6935EE8A" w14:textId="79CC4B73" w:rsidR="00C71638" w:rsidRPr="00985C51" w:rsidRDefault="00C71638" w:rsidP="00A254F1">
            <w:pPr>
              <w:pStyle w:val="Grundtext"/>
              <w:keepN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sidRPr="00C71638">
              <w:rPr>
                <w:rFonts w:ascii="Arial Narrow" w:hAnsi="Arial Narrow"/>
                <w:i/>
                <w:sz w:val="22"/>
                <w:szCs w:val="22"/>
              </w:rPr>
              <w:t>Aktenführung</w:t>
            </w:r>
            <w:r>
              <w:rPr>
                <w:rFonts w:ascii="Arial Narrow" w:hAnsi="Arial Narrow"/>
                <w:i/>
                <w:sz w:val="22"/>
                <w:szCs w:val="22"/>
              </w:rPr>
              <w:t xml:space="preserve"> </w:t>
            </w:r>
            <w:r w:rsidRPr="00C71638">
              <w:rPr>
                <w:rFonts w:ascii="Arial Narrow" w:hAnsi="Arial Narrow"/>
                <w:i/>
                <w:sz w:val="22"/>
                <w:szCs w:val="22"/>
              </w:rPr>
              <w:t>und -aufbewahrung</w:t>
            </w:r>
          </w:p>
        </w:tc>
        <w:tc>
          <w:tcPr>
            <w:tcW w:w="6237" w:type="dxa"/>
          </w:tcPr>
          <w:p w14:paraId="550D1E44" w14:textId="77777777" w:rsidR="00C71638" w:rsidRPr="002A3350" w:rsidRDefault="00C71638" w:rsidP="00C71638">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C71638" w14:paraId="614E9533" w14:textId="77777777" w:rsidTr="007473F9">
        <w:tc>
          <w:tcPr>
            <w:cnfStyle w:val="001000000000" w:firstRow="0" w:lastRow="0" w:firstColumn="1" w:lastColumn="0" w:oddVBand="0" w:evenVBand="0" w:oddHBand="0" w:evenHBand="0" w:firstRowFirstColumn="0" w:firstRowLastColumn="0" w:lastRowFirstColumn="0" w:lastRowLastColumn="0"/>
            <w:tcW w:w="4536" w:type="dxa"/>
          </w:tcPr>
          <w:p w14:paraId="36DC1141" w14:textId="2D89F4B2" w:rsidR="00C71638" w:rsidRPr="00C71638" w:rsidRDefault="00C71638" w:rsidP="00C71638">
            <w:pPr>
              <w:pStyle w:val="Grundtext"/>
              <w:rPr>
                <w:rFonts w:ascii="Arial Narrow" w:hAnsi="Arial Narrow"/>
                <w:sz w:val="22"/>
                <w:szCs w:val="22"/>
              </w:rPr>
            </w:pPr>
            <w:r w:rsidRPr="00C71638">
              <w:rPr>
                <w:rFonts w:ascii="Arial Narrow" w:hAnsi="Arial Narrow"/>
                <w:sz w:val="22"/>
                <w:szCs w:val="22"/>
              </w:rPr>
              <w:t xml:space="preserve">§ 130. </w:t>
            </w:r>
            <w:r w:rsidRPr="00C71638">
              <w:rPr>
                <w:rFonts w:ascii="Arial Narrow" w:hAnsi="Arial Narrow"/>
                <w:sz w:val="22"/>
                <w:szCs w:val="22"/>
                <w:vertAlign w:val="superscript"/>
              </w:rPr>
              <w:t>1</w:t>
            </w:r>
            <w:r w:rsidRPr="00C71638">
              <w:rPr>
                <w:rFonts w:ascii="Arial Narrow" w:hAnsi="Arial Narrow"/>
                <w:sz w:val="22"/>
                <w:szCs w:val="22"/>
              </w:rPr>
              <w:t xml:space="preserve"> Das Gericht sorgt für die systematische Ablage der Akten und deren fortlaufende Erfassung in einem Verzeichnis. Es kann in einfachen Fällen von einem Verzeichnis absehen.</w:t>
            </w:r>
          </w:p>
        </w:tc>
        <w:tc>
          <w:tcPr>
            <w:tcW w:w="4536" w:type="dxa"/>
          </w:tcPr>
          <w:p w14:paraId="338EC0DB" w14:textId="1FC9C06D" w:rsidR="00C71638" w:rsidRPr="00C71638" w:rsidRDefault="00C71638"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C71638">
              <w:rPr>
                <w:rFonts w:ascii="Arial Narrow" w:hAnsi="Arial Narrow"/>
                <w:sz w:val="22"/>
                <w:szCs w:val="22"/>
              </w:rPr>
              <w:t xml:space="preserve">§ 130. </w:t>
            </w:r>
            <w:r w:rsidR="00D009C5">
              <w:rPr>
                <w:rFonts w:ascii="Arial Narrow" w:hAnsi="Arial Narrow"/>
                <w:sz w:val="22"/>
                <w:szCs w:val="22"/>
              </w:rPr>
              <w:t>Abs. </w:t>
            </w:r>
            <w:r w:rsidRPr="00C71638">
              <w:rPr>
                <w:rFonts w:ascii="Arial Narrow" w:hAnsi="Arial Narrow"/>
                <w:sz w:val="22"/>
                <w:szCs w:val="22"/>
              </w:rPr>
              <w:t>1 unverändert.</w:t>
            </w:r>
          </w:p>
        </w:tc>
        <w:tc>
          <w:tcPr>
            <w:tcW w:w="6237" w:type="dxa"/>
          </w:tcPr>
          <w:p w14:paraId="06896E06" w14:textId="77777777" w:rsidR="00C71638" w:rsidRPr="002A3350" w:rsidRDefault="00C71638" w:rsidP="00C71638">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C71638" w14:paraId="20C27029" w14:textId="77777777" w:rsidTr="007473F9">
        <w:tc>
          <w:tcPr>
            <w:cnfStyle w:val="001000000000" w:firstRow="0" w:lastRow="0" w:firstColumn="1" w:lastColumn="0" w:oddVBand="0" w:evenVBand="0" w:oddHBand="0" w:evenHBand="0" w:firstRowFirstColumn="0" w:firstRowLastColumn="0" w:lastRowFirstColumn="0" w:lastRowLastColumn="0"/>
            <w:tcW w:w="4536" w:type="dxa"/>
          </w:tcPr>
          <w:p w14:paraId="1EBEA823" w14:textId="48658283" w:rsidR="00C71638" w:rsidRPr="00C71638" w:rsidRDefault="00C71638" w:rsidP="00C71638">
            <w:pPr>
              <w:pStyle w:val="Grundtext"/>
              <w:rPr>
                <w:rFonts w:ascii="Arial Narrow" w:hAnsi="Arial Narrow"/>
                <w:sz w:val="22"/>
                <w:szCs w:val="22"/>
              </w:rPr>
            </w:pPr>
            <w:r w:rsidRPr="00C71638">
              <w:rPr>
                <w:rFonts w:ascii="Arial Narrow" w:hAnsi="Arial Narrow"/>
                <w:sz w:val="22"/>
                <w:szCs w:val="22"/>
                <w:vertAlign w:val="superscript"/>
              </w:rPr>
              <w:t>2</w:t>
            </w:r>
            <w:r w:rsidRPr="00C71638">
              <w:rPr>
                <w:rFonts w:ascii="Arial Narrow" w:hAnsi="Arial Narrow"/>
                <w:sz w:val="22"/>
                <w:szCs w:val="22"/>
              </w:rPr>
              <w:t xml:space="preserve"> Originaldokumente sind den berechtigten Personen gegen Empfangsbestätigung zurückzugeben, sobald die Sache rechtskräftig entschieden ist.</w:t>
            </w:r>
          </w:p>
        </w:tc>
        <w:tc>
          <w:tcPr>
            <w:tcW w:w="4536" w:type="dxa"/>
          </w:tcPr>
          <w:p w14:paraId="1344FBB1" w14:textId="68FF1FE4" w:rsidR="00C71638" w:rsidRPr="00C71638" w:rsidRDefault="00C71638"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C71638">
              <w:rPr>
                <w:rFonts w:ascii="Arial Narrow" w:hAnsi="Arial Narrow"/>
                <w:sz w:val="22"/>
                <w:szCs w:val="22"/>
                <w:vertAlign w:val="superscript"/>
              </w:rPr>
              <w:t>2</w:t>
            </w:r>
            <w:r w:rsidRPr="00C71638">
              <w:rPr>
                <w:rFonts w:ascii="Arial Narrow" w:hAnsi="Arial Narrow"/>
                <w:sz w:val="22"/>
                <w:szCs w:val="22"/>
              </w:rPr>
              <w:t xml:space="preserve"> Originaldokumente </w:t>
            </w:r>
            <w:r w:rsidRPr="005C5E9A">
              <w:rPr>
                <w:rFonts w:ascii="Arial Narrow" w:hAnsi="Arial Narrow"/>
                <w:sz w:val="22"/>
                <w:szCs w:val="22"/>
                <w:u w:val="single"/>
              </w:rPr>
              <w:t>in physischer Form</w:t>
            </w:r>
            <w:r>
              <w:rPr>
                <w:rFonts w:ascii="Arial Narrow" w:hAnsi="Arial Narrow"/>
                <w:sz w:val="22"/>
                <w:szCs w:val="22"/>
              </w:rPr>
              <w:t xml:space="preserve"> </w:t>
            </w:r>
            <w:r w:rsidRPr="00C71638">
              <w:rPr>
                <w:rFonts w:ascii="Arial Narrow" w:hAnsi="Arial Narrow"/>
                <w:sz w:val="22"/>
                <w:szCs w:val="22"/>
              </w:rPr>
              <w:t xml:space="preserve">sind den berechtigten Personen gegen Empfangsbestätigung zurückzugeben, </w:t>
            </w:r>
            <w:r w:rsidR="00DA05BD">
              <w:rPr>
                <w:rFonts w:ascii="Arial Narrow" w:hAnsi="Arial Narrow"/>
                <w:sz w:val="22"/>
                <w:szCs w:val="22"/>
              </w:rPr>
              <w:t xml:space="preserve">sobald </w:t>
            </w:r>
            <w:r w:rsidR="00DA05BD" w:rsidRPr="00C71638">
              <w:rPr>
                <w:rFonts w:ascii="Arial Narrow" w:hAnsi="Arial Narrow"/>
                <w:sz w:val="22"/>
                <w:szCs w:val="22"/>
              </w:rPr>
              <w:t>die Sache rechtskräftig entschieden</w:t>
            </w:r>
            <w:r w:rsidR="00DA05BD">
              <w:rPr>
                <w:rFonts w:ascii="Arial Narrow" w:hAnsi="Arial Narrow"/>
                <w:sz w:val="22"/>
                <w:szCs w:val="22"/>
              </w:rPr>
              <w:t xml:space="preserve"> </w:t>
            </w:r>
            <w:r w:rsidR="00DA05BD" w:rsidRPr="00DA05BD">
              <w:rPr>
                <w:rFonts w:ascii="Arial Narrow" w:hAnsi="Arial Narrow"/>
                <w:bCs/>
                <w:sz w:val="22"/>
                <w:szCs w:val="22"/>
              </w:rPr>
              <w:t>ist</w:t>
            </w:r>
            <w:r w:rsidR="00DA05BD" w:rsidRPr="00DA05BD">
              <w:rPr>
                <w:rFonts w:ascii="Arial Narrow" w:hAnsi="Arial Narrow"/>
                <w:sz w:val="22"/>
                <w:szCs w:val="22"/>
              </w:rPr>
              <w:t>.</w:t>
            </w:r>
            <w:r w:rsidR="00DA05BD">
              <w:rPr>
                <w:rFonts w:ascii="Arial Narrow" w:hAnsi="Arial Narrow"/>
                <w:sz w:val="22"/>
                <w:szCs w:val="22"/>
              </w:rPr>
              <w:t xml:space="preserve"> </w:t>
            </w:r>
            <w:r w:rsidR="00DA05BD" w:rsidRPr="00DA05BD">
              <w:rPr>
                <w:rFonts w:ascii="Arial Narrow" w:hAnsi="Arial Narrow"/>
                <w:sz w:val="22"/>
                <w:szCs w:val="22"/>
                <w:u w:val="single"/>
              </w:rPr>
              <w:t>Wurden sie digitalisiert, können sie bereits früher zurückgegeben werden.</w:t>
            </w:r>
          </w:p>
        </w:tc>
        <w:tc>
          <w:tcPr>
            <w:tcW w:w="6237" w:type="dxa"/>
          </w:tcPr>
          <w:p w14:paraId="587878E3" w14:textId="6DF3FA3C" w:rsidR="00C71638" w:rsidRPr="002A3350" w:rsidRDefault="001E7E74" w:rsidP="00C71638">
            <w:pPr>
              <w:pStyle w:val="Grundtext"/>
              <w:cnfStyle w:val="000000000000" w:firstRow="0" w:lastRow="0" w:firstColumn="0" w:lastColumn="0" w:oddVBand="0" w:evenVBand="0" w:oddHBand="0" w:evenHBand="0" w:firstRowFirstColumn="0" w:firstRowLastColumn="0" w:lastRowFirstColumn="0" w:lastRowLastColumn="0"/>
              <w:rPr>
                <w:sz w:val="22"/>
                <w:szCs w:val="22"/>
              </w:rPr>
            </w:pPr>
            <w:r w:rsidRPr="002A3350">
              <w:rPr>
                <w:sz w:val="22"/>
                <w:szCs w:val="22"/>
              </w:rPr>
              <w:t xml:space="preserve">§ 131 </w:t>
            </w:r>
            <w:r w:rsidR="00D009C5">
              <w:rPr>
                <w:sz w:val="22"/>
                <w:szCs w:val="22"/>
              </w:rPr>
              <w:t>Abs. </w:t>
            </w:r>
            <w:r w:rsidRPr="002A3350">
              <w:rPr>
                <w:sz w:val="22"/>
                <w:szCs w:val="22"/>
              </w:rPr>
              <w:t>2 regelt die Rückgabe von Originaldokumenten. Zum einen wird klargestellt, dass diese Bestimmung nur für Dokumente in physischer Form</w:t>
            </w:r>
            <w:r w:rsidR="00DA05BD" w:rsidRPr="002A3350">
              <w:rPr>
                <w:sz w:val="22"/>
                <w:szCs w:val="22"/>
              </w:rPr>
              <w:t xml:space="preserve"> gilt</w:t>
            </w:r>
            <w:r w:rsidRPr="002A3350">
              <w:rPr>
                <w:sz w:val="22"/>
                <w:szCs w:val="22"/>
              </w:rPr>
              <w:t>. Bei elektronischen Dokumenten besteht hingegen kein Unterschied zwischen dem Original und einer Kopie. Deshalb ist eine Rückgabe nicht notwendig. Zum anderen wird ergänzt, dass physische Originaldokumente, welche digitalisiert wurden, bereits nach der Digitalisierung zurückgegeben werden</w:t>
            </w:r>
            <w:r w:rsidR="00DA05BD" w:rsidRPr="002A3350">
              <w:rPr>
                <w:sz w:val="22"/>
                <w:szCs w:val="22"/>
              </w:rPr>
              <w:t xml:space="preserve"> können (aber nicht müssen)</w:t>
            </w:r>
            <w:r w:rsidRPr="002A3350">
              <w:rPr>
                <w:sz w:val="22"/>
                <w:szCs w:val="22"/>
              </w:rPr>
              <w:t xml:space="preserve">. </w:t>
            </w:r>
          </w:p>
        </w:tc>
      </w:tr>
      <w:tr w:rsidR="00C71638" w14:paraId="1DCE2940" w14:textId="77777777" w:rsidTr="007473F9">
        <w:tc>
          <w:tcPr>
            <w:cnfStyle w:val="001000000000" w:firstRow="0" w:lastRow="0" w:firstColumn="1" w:lastColumn="0" w:oddVBand="0" w:evenVBand="0" w:oddHBand="0" w:evenHBand="0" w:firstRowFirstColumn="0" w:firstRowLastColumn="0" w:lastRowFirstColumn="0" w:lastRowLastColumn="0"/>
            <w:tcW w:w="4536" w:type="dxa"/>
          </w:tcPr>
          <w:p w14:paraId="04B040A6" w14:textId="74312CD8" w:rsidR="00C71638" w:rsidRPr="00985C51" w:rsidRDefault="00C71638" w:rsidP="00C71638">
            <w:pPr>
              <w:pStyle w:val="Grundtext"/>
              <w:rPr>
                <w:rFonts w:ascii="Arial Narrow" w:hAnsi="Arial Narrow"/>
                <w:i/>
                <w:sz w:val="22"/>
                <w:szCs w:val="22"/>
              </w:rPr>
            </w:pPr>
            <w:r w:rsidRPr="00C71638">
              <w:rPr>
                <w:rFonts w:ascii="Arial Narrow" w:hAnsi="Arial Narrow"/>
                <w:sz w:val="22"/>
                <w:szCs w:val="22"/>
                <w:vertAlign w:val="superscript"/>
              </w:rPr>
              <w:t>3</w:t>
            </w:r>
            <w:r w:rsidRPr="00C71638">
              <w:rPr>
                <w:rFonts w:ascii="Arial Narrow" w:hAnsi="Arial Narrow"/>
                <w:sz w:val="22"/>
                <w:szCs w:val="22"/>
              </w:rPr>
              <w:t xml:space="preserve"> Das Obergericht regelt das Weitere in einer Verordnung.</w:t>
            </w:r>
          </w:p>
        </w:tc>
        <w:tc>
          <w:tcPr>
            <w:tcW w:w="4536" w:type="dxa"/>
          </w:tcPr>
          <w:p w14:paraId="78ACDBDF" w14:textId="2BA3B294" w:rsidR="00C71638" w:rsidRPr="00985C51" w:rsidRDefault="00D009C5"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Pr>
                <w:rFonts w:ascii="Arial Narrow" w:hAnsi="Arial Narrow"/>
                <w:sz w:val="22"/>
                <w:szCs w:val="22"/>
              </w:rPr>
              <w:t>Abs. </w:t>
            </w:r>
            <w:r w:rsidR="00C71638" w:rsidRPr="00C71638">
              <w:rPr>
                <w:rFonts w:ascii="Arial Narrow" w:hAnsi="Arial Narrow"/>
                <w:sz w:val="22"/>
                <w:szCs w:val="22"/>
              </w:rPr>
              <w:t>3 unverändert.</w:t>
            </w:r>
          </w:p>
        </w:tc>
        <w:tc>
          <w:tcPr>
            <w:tcW w:w="6237" w:type="dxa"/>
          </w:tcPr>
          <w:p w14:paraId="1A7BE35D" w14:textId="77777777" w:rsidR="00C71638" w:rsidRPr="002A3350" w:rsidRDefault="00C71638" w:rsidP="00C71638">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C71638" w14:paraId="41B0F632" w14:textId="77777777" w:rsidTr="007473F9">
        <w:tc>
          <w:tcPr>
            <w:cnfStyle w:val="001000000000" w:firstRow="0" w:lastRow="0" w:firstColumn="1" w:lastColumn="0" w:oddVBand="0" w:evenVBand="0" w:oddHBand="0" w:evenHBand="0" w:firstRowFirstColumn="0" w:firstRowLastColumn="0" w:lastRowFirstColumn="0" w:lastRowLastColumn="0"/>
            <w:tcW w:w="4536" w:type="dxa"/>
          </w:tcPr>
          <w:p w14:paraId="09113426" w14:textId="77777777" w:rsidR="00C71638" w:rsidRPr="00985C51" w:rsidRDefault="00C71638" w:rsidP="00C71638">
            <w:pPr>
              <w:pStyle w:val="Grundtext"/>
              <w:rPr>
                <w:rFonts w:ascii="Arial Narrow" w:hAnsi="Arial Narrow"/>
                <w:i/>
                <w:sz w:val="22"/>
                <w:szCs w:val="22"/>
              </w:rPr>
            </w:pPr>
          </w:p>
        </w:tc>
        <w:tc>
          <w:tcPr>
            <w:tcW w:w="4536" w:type="dxa"/>
          </w:tcPr>
          <w:p w14:paraId="740A5C9C" w14:textId="77777777" w:rsidR="00C71638" w:rsidRPr="00985C51" w:rsidRDefault="00C71638"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Pr>
          <w:p w14:paraId="4C8FBF76" w14:textId="77777777" w:rsidR="00C71638" w:rsidRPr="002A3350" w:rsidRDefault="00C71638" w:rsidP="00C71638">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C71638" w14:paraId="037EE688" w14:textId="77777777" w:rsidTr="007473F9">
        <w:tc>
          <w:tcPr>
            <w:cnfStyle w:val="001000000000" w:firstRow="0" w:lastRow="0" w:firstColumn="1" w:lastColumn="0" w:oddVBand="0" w:evenVBand="0" w:oddHBand="0" w:evenHBand="0" w:firstRowFirstColumn="0" w:firstRowLastColumn="0" w:lastRowFirstColumn="0" w:lastRowLastColumn="0"/>
            <w:tcW w:w="4536" w:type="dxa"/>
          </w:tcPr>
          <w:p w14:paraId="7F6487DC" w14:textId="6978889C" w:rsidR="00C71638" w:rsidRPr="005445FE" w:rsidRDefault="00C71638" w:rsidP="00C71638">
            <w:pPr>
              <w:pStyle w:val="Grundtext"/>
              <w:rPr>
                <w:rFonts w:ascii="Arial Narrow" w:hAnsi="Arial Narrow"/>
                <w:i/>
                <w:sz w:val="22"/>
                <w:szCs w:val="22"/>
              </w:rPr>
            </w:pPr>
            <w:r w:rsidRPr="00985C51">
              <w:rPr>
                <w:rFonts w:ascii="Arial Narrow" w:hAnsi="Arial Narrow"/>
                <w:i/>
                <w:sz w:val="22"/>
                <w:szCs w:val="22"/>
              </w:rPr>
              <w:t>Unterzeichnung</w:t>
            </w:r>
          </w:p>
        </w:tc>
        <w:tc>
          <w:tcPr>
            <w:tcW w:w="4536" w:type="dxa"/>
          </w:tcPr>
          <w:p w14:paraId="4EBCEF88" w14:textId="1D4F7E2D" w:rsidR="00C71638" w:rsidRPr="005445FE" w:rsidRDefault="00C71638"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sidRPr="00985C51">
              <w:rPr>
                <w:rFonts w:ascii="Arial Narrow" w:hAnsi="Arial Narrow"/>
                <w:i/>
                <w:sz w:val="22"/>
                <w:szCs w:val="22"/>
              </w:rPr>
              <w:t>Unterzeichnung</w:t>
            </w:r>
          </w:p>
        </w:tc>
        <w:tc>
          <w:tcPr>
            <w:tcW w:w="6237" w:type="dxa"/>
          </w:tcPr>
          <w:p w14:paraId="413E0627" w14:textId="33DD0490" w:rsidR="00C71638" w:rsidRPr="002A3350" w:rsidRDefault="00C71638" w:rsidP="00C71638">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C71638" w14:paraId="78F32F6E" w14:textId="77777777" w:rsidTr="00502C8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365E9326" w14:textId="096D4CDE" w:rsidR="00C71638" w:rsidRPr="005643C2" w:rsidRDefault="00C71638" w:rsidP="00C71638">
            <w:pPr>
              <w:pStyle w:val="Grundtext"/>
              <w:rPr>
                <w:rFonts w:ascii="Arial Narrow" w:hAnsi="Arial Narrow"/>
                <w:sz w:val="22"/>
                <w:szCs w:val="22"/>
                <w:vertAlign w:val="superscript"/>
              </w:rPr>
            </w:pPr>
            <w:r w:rsidRPr="007D44A6">
              <w:rPr>
                <w:rFonts w:ascii="Arial Narrow" w:eastAsia="Arial Unicode MS" w:hAnsi="Arial Narrow" w:cs="Arial Unicode MS"/>
                <w:sz w:val="22"/>
                <w:szCs w:val="22"/>
              </w:rPr>
              <w:t>§ 1</w:t>
            </w:r>
            <w:r>
              <w:rPr>
                <w:rFonts w:ascii="Arial Narrow" w:eastAsia="Arial Unicode MS" w:hAnsi="Arial Narrow" w:cs="Arial Unicode MS"/>
                <w:sz w:val="22"/>
                <w:szCs w:val="22"/>
              </w:rPr>
              <w:t>36</w:t>
            </w:r>
            <w:r w:rsidRPr="007D44A6">
              <w:rPr>
                <w:rFonts w:ascii="Arial Narrow" w:eastAsia="Arial Unicode MS" w:hAnsi="Arial Narrow" w:cs="Arial Unicode MS"/>
                <w:sz w:val="22"/>
                <w:szCs w:val="22"/>
              </w:rPr>
              <w:t xml:space="preserve">. </w:t>
            </w:r>
            <w:r w:rsidRPr="007D44A6">
              <w:rPr>
                <w:rFonts w:ascii="Arial Narrow" w:eastAsia="Arial Unicode MS" w:hAnsi="Arial Narrow" w:cs="Arial Unicode MS"/>
                <w:sz w:val="22"/>
                <w:szCs w:val="22"/>
              </w:rPr>
              <w:tab/>
            </w:r>
            <w:r w:rsidRPr="00985C51">
              <w:rPr>
                <w:rFonts w:ascii="Arial Narrow" w:eastAsia="Arial Unicode MS" w:hAnsi="Arial Narrow" w:cs="Arial Unicode MS"/>
                <w:sz w:val="22"/>
                <w:szCs w:val="22"/>
              </w:rPr>
              <w:t>Endentscheide in der Sache unterzeichnen im ordentlichen und vereinfachten Verfahren ein Mitglied des Gerichts und die</w:t>
            </w:r>
            <w:r>
              <w:rPr>
                <w:rFonts w:ascii="Arial Narrow" w:eastAsia="Arial Unicode MS" w:hAnsi="Arial Narrow" w:cs="Arial Unicode MS"/>
                <w:sz w:val="22"/>
                <w:szCs w:val="22"/>
              </w:rPr>
              <w:t xml:space="preserve"> </w:t>
            </w:r>
            <w:r w:rsidRPr="00985C51">
              <w:rPr>
                <w:rFonts w:ascii="Arial Narrow" w:eastAsia="Arial Unicode MS" w:hAnsi="Arial Narrow" w:cs="Arial Unicode MS"/>
                <w:sz w:val="22"/>
                <w:szCs w:val="22"/>
              </w:rPr>
              <w:t>Gerichtsschreiberin oder der Gerichtsschreiber. Andere Entscheide</w:t>
            </w:r>
            <w:r>
              <w:rPr>
                <w:rFonts w:ascii="Arial Narrow" w:eastAsia="Arial Unicode MS" w:hAnsi="Arial Narrow" w:cs="Arial Unicode MS"/>
                <w:sz w:val="22"/>
                <w:szCs w:val="22"/>
              </w:rPr>
              <w:t xml:space="preserve"> </w:t>
            </w:r>
            <w:r w:rsidRPr="00985C51">
              <w:rPr>
                <w:rFonts w:ascii="Arial Narrow" w:eastAsia="Arial Unicode MS" w:hAnsi="Arial Narrow" w:cs="Arial Unicode MS"/>
                <w:sz w:val="22"/>
                <w:szCs w:val="22"/>
              </w:rPr>
              <w:t>unterzeichnet ein Mitglied des Gerichts oder die Gerichtsschreiberin</w:t>
            </w:r>
            <w:r>
              <w:rPr>
                <w:rFonts w:ascii="Arial Narrow" w:eastAsia="Arial Unicode MS" w:hAnsi="Arial Narrow" w:cs="Arial Unicode MS"/>
                <w:sz w:val="22"/>
                <w:szCs w:val="22"/>
              </w:rPr>
              <w:t xml:space="preserve"> </w:t>
            </w:r>
            <w:r w:rsidRPr="00985C51">
              <w:rPr>
                <w:rFonts w:ascii="Arial Narrow" w:eastAsia="Arial Unicode MS" w:hAnsi="Arial Narrow" w:cs="Arial Unicode MS"/>
                <w:sz w:val="22"/>
                <w:szCs w:val="22"/>
              </w:rPr>
              <w:t xml:space="preserve">oder der Gerichtsschreiber. </w:t>
            </w:r>
          </w:p>
        </w:tc>
        <w:tc>
          <w:tcPr>
            <w:tcW w:w="4536" w:type="dxa"/>
            <w:tcMar>
              <w:top w:w="57" w:type="dxa"/>
            </w:tcMar>
          </w:tcPr>
          <w:p w14:paraId="653FE4EE" w14:textId="621C39B0" w:rsidR="00C71638" w:rsidRPr="005643C2" w:rsidRDefault="00C71638"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vertAlign w:val="superscript"/>
              </w:rPr>
            </w:pPr>
            <w:r w:rsidRPr="007D44A6">
              <w:rPr>
                <w:rFonts w:ascii="Arial Narrow" w:eastAsia="Arial Unicode MS" w:hAnsi="Arial Narrow" w:cs="Arial Unicode MS"/>
                <w:sz w:val="22"/>
                <w:szCs w:val="22"/>
              </w:rPr>
              <w:t>§ 1</w:t>
            </w:r>
            <w:r>
              <w:rPr>
                <w:rFonts w:ascii="Arial Narrow" w:eastAsia="Arial Unicode MS" w:hAnsi="Arial Narrow" w:cs="Arial Unicode MS"/>
                <w:sz w:val="22"/>
                <w:szCs w:val="22"/>
              </w:rPr>
              <w:t>36</w:t>
            </w:r>
            <w:r w:rsidRPr="007D44A6">
              <w:rPr>
                <w:rFonts w:ascii="Arial Narrow" w:eastAsia="Arial Unicode MS" w:hAnsi="Arial Narrow" w:cs="Arial Unicode MS"/>
                <w:sz w:val="22"/>
                <w:szCs w:val="22"/>
              </w:rPr>
              <w:t xml:space="preserve">. </w:t>
            </w:r>
            <w:r w:rsidRPr="007D44A6">
              <w:rPr>
                <w:rFonts w:ascii="Arial Narrow" w:eastAsia="Arial Unicode MS" w:hAnsi="Arial Narrow" w:cs="Arial Unicode MS"/>
                <w:sz w:val="22"/>
                <w:szCs w:val="22"/>
              </w:rPr>
              <w:tab/>
            </w:r>
            <w:r w:rsidRPr="00DA05BD">
              <w:rPr>
                <w:rFonts w:ascii="Arial Narrow" w:eastAsia="Arial Unicode MS" w:hAnsi="Arial Narrow" w:cs="Arial Unicode MS"/>
                <w:sz w:val="22"/>
                <w:szCs w:val="22"/>
              </w:rPr>
              <w:t>Endentscheide in der Sache</w:t>
            </w:r>
            <w:r w:rsidRPr="00DA05BD">
              <w:rPr>
                <w:rFonts w:ascii="Arial Narrow" w:hAnsi="Arial Narrow"/>
                <w:sz w:val="22"/>
                <w:szCs w:val="22"/>
                <w:u w:val="single"/>
              </w:rPr>
              <w:t>, die in Papierform ausgefertigt werden,</w:t>
            </w:r>
            <w:r w:rsidRPr="00DA05BD">
              <w:rPr>
                <w:rFonts w:ascii="Arial Narrow" w:hAnsi="Arial Narrow"/>
                <w:sz w:val="22"/>
                <w:szCs w:val="22"/>
              </w:rPr>
              <w:t xml:space="preserve"> </w:t>
            </w:r>
            <w:r w:rsidRPr="00DA05BD">
              <w:rPr>
                <w:rFonts w:ascii="Arial Narrow" w:eastAsia="Arial Unicode MS" w:hAnsi="Arial Narrow" w:cs="Arial Unicode MS"/>
                <w:sz w:val="22"/>
                <w:szCs w:val="22"/>
              </w:rPr>
              <w:t>unterzeichnen im ordentlichen und vereinfachten Verfahren ein Mitglied des Gerichts und die Gerichtsschreiberin oder der Gerichtsschreiber. Andere Entscheide</w:t>
            </w:r>
            <w:r w:rsidRPr="00DA05BD">
              <w:rPr>
                <w:rFonts w:ascii="Arial Narrow" w:hAnsi="Arial Narrow"/>
                <w:sz w:val="22"/>
                <w:szCs w:val="22"/>
                <w:u w:val="single"/>
              </w:rPr>
              <w:t>, die in Papierform ausgefertigt werden,</w:t>
            </w:r>
            <w:r w:rsidRPr="00DA05BD">
              <w:rPr>
                <w:rFonts w:ascii="Arial Narrow" w:hAnsi="Arial Narrow"/>
                <w:sz w:val="22"/>
                <w:szCs w:val="22"/>
              </w:rPr>
              <w:t xml:space="preserve"> </w:t>
            </w:r>
            <w:r w:rsidRPr="00DA05BD">
              <w:rPr>
                <w:rFonts w:ascii="Arial Narrow" w:eastAsia="Arial Unicode MS" w:hAnsi="Arial Narrow" w:cs="Arial Unicode MS"/>
                <w:sz w:val="22"/>
                <w:szCs w:val="22"/>
              </w:rPr>
              <w:t>unterzeichnet ein Mitglied des Gerichts oder die Gerichtsschreiberin oder der Gerichtsschreiber</w:t>
            </w:r>
            <w:r w:rsidRPr="00985C51">
              <w:rPr>
                <w:rFonts w:ascii="Arial Narrow" w:eastAsia="Arial Unicode MS" w:hAnsi="Arial Narrow" w:cs="Arial Unicode MS"/>
                <w:sz w:val="22"/>
                <w:szCs w:val="22"/>
              </w:rPr>
              <w:t xml:space="preserve">. </w:t>
            </w:r>
          </w:p>
        </w:tc>
        <w:tc>
          <w:tcPr>
            <w:tcW w:w="6237" w:type="dxa"/>
            <w:tcMar>
              <w:top w:w="57" w:type="dxa"/>
            </w:tcMar>
          </w:tcPr>
          <w:p w14:paraId="5F3E6D47" w14:textId="6D02B134" w:rsidR="00C71638" w:rsidRPr="002A3350" w:rsidRDefault="001E7E74" w:rsidP="00C71638">
            <w:pPr>
              <w:pStyle w:val="Grundtext"/>
              <w:cnfStyle w:val="000000000000" w:firstRow="0" w:lastRow="0" w:firstColumn="0" w:lastColumn="0" w:oddVBand="0" w:evenVBand="0" w:oddHBand="0" w:evenHBand="0" w:firstRowFirstColumn="0" w:firstRowLastColumn="0" w:lastRowFirstColumn="0" w:lastRowLastColumn="0"/>
              <w:rPr>
                <w:sz w:val="22"/>
                <w:szCs w:val="22"/>
              </w:rPr>
            </w:pPr>
            <w:r w:rsidRPr="002A3350">
              <w:rPr>
                <w:sz w:val="22"/>
                <w:szCs w:val="22"/>
              </w:rPr>
              <w:t xml:space="preserve">Elektronische Dokumente müssen künftig nicht mehr unterzeichnet werden (vgl. </w:t>
            </w:r>
            <w:r w:rsidR="00D009C5">
              <w:rPr>
                <w:sz w:val="22"/>
                <w:szCs w:val="22"/>
              </w:rPr>
              <w:t>Art. </w:t>
            </w:r>
            <w:r w:rsidR="00D009C5" w:rsidRPr="002A3350">
              <w:rPr>
                <w:sz w:val="22"/>
                <w:szCs w:val="22"/>
              </w:rPr>
              <w:t>2</w:t>
            </w:r>
            <w:r w:rsidRPr="002A3350">
              <w:rPr>
                <w:sz w:val="22"/>
                <w:szCs w:val="22"/>
              </w:rPr>
              <w:t>2 E-BEKJ; Botschaft BEKJ,</w:t>
            </w:r>
            <w:r w:rsidR="00D009C5">
              <w:rPr>
                <w:sz w:val="22"/>
                <w:szCs w:val="22"/>
              </w:rPr>
              <w:t xml:space="preserve"> S. </w:t>
            </w:r>
            <w:r w:rsidRPr="002A3350">
              <w:rPr>
                <w:sz w:val="22"/>
                <w:szCs w:val="22"/>
              </w:rPr>
              <w:t xml:space="preserve">30). Deshalb wird die Unterzeichnung von Urteilen auf jene beschränkt, die in Papierform ausgefertigt werden (vgl. </w:t>
            </w:r>
            <w:r w:rsidR="00D009C5">
              <w:rPr>
                <w:sz w:val="22"/>
                <w:szCs w:val="22"/>
              </w:rPr>
              <w:t>Art. </w:t>
            </w:r>
            <w:r w:rsidR="00D009C5" w:rsidRPr="002A3350">
              <w:rPr>
                <w:sz w:val="22"/>
                <w:szCs w:val="22"/>
              </w:rPr>
              <w:t>1</w:t>
            </w:r>
            <w:r w:rsidRPr="002A3350">
              <w:rPr>
                <w:sz w:val="22"/>
                <w:szCs w:val="22"/>
              </w:rPr>
              <w:t xml:space="preserve">33 </w:t>
            </w:r>
            <w:r w:rsidR="00D009C5">
              <w:rPr>
                <w:sz w:val="22"/>
                <w:szCs w:val="22"/>
              </w:rPr>
              <w:t>Bst. </w:t>
            </w:r>
            <w:r w:rsidRPr="002A3350">
              <w:rPr>
                <w:sz w:val="22"/>
                <w:szCs w:val="22"/>
              </w:rPr>
              <w:t xml:space="preserve">h E-ZPO für die Vorladung; </w:t>
            </w:r>
            <w:r w:rsidR="00D009C5">
              <w:rPr>
                <w:sz w:val="22"/>
                <w:szCs w:val="22"/>
              </w:rPr>
              <w:t>Art. </w:t>
            </w:r>
            <w:r w:rsidR="00D009C5" w:rsidRPr="002A3350">
              <w:rPr>
                <w:sz w:val="22"/>
                <w:szCs w:val="22"/>
              </w:rPr>
              <w:t>2</w:t>
            </w:r>
            <w:r w:rsidRPr="002A3350">
              <w:rPr>
                <w:sz w:val="22"/>
                <w:szCs w:val="22"/>
              </w:rPr>
              <w:t xml:space="preserve">35 </w:t>
            </w:r>
            <w:r w:rsidR="00D009C5">
              <w:rPr>
                <w:sz w:val="22"/>
                <w:szCs w:val="22"/>
              </w:rPr>
              <w:t>Abs. </w:t>
            </w:r>
            <w:r w:rsidRPr="002A3350">
              <w:rPr>
                <w:sz w:val="22"/>
                <w:szCs w:val="22"/>
              </w:rPr>
              <w:t xml:space="preserve">1 </w:t>
            </w:r>
            <w:r w:rsidR="00D009C5">
              <w:rPr>
                <w:sz w:val="22"/>
                <w:szCs w:val="22"/>
              </w:rPr>
              <w:t>Bst. </w:t>
            </w:r>
            <w:r w:rsidRPr="002A3350">
              <w:rPr>
                <w:sz w:val="22"/>
                <w:szCs w:val="22"/>
              </w:rPr>
              <w:t xml:space="preserve">f E-ZPO für das Protokoll). </w:t>
            </w:r>
          </w:p>
        </w:tc>
      </w:tr>
      <w:tr w:rsidR="00C71638" w14:paraId="2E723A95" w14:textId="77777777" w:rsidTr="00502C8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0FDD69F1" w14:textId="77777777" w:rsidR="00C71638" w:rsidRPr="007D44A6" w:rsidRDefault="00C71638" w:rsidP="00C71638">
            <w:pPr>
              <w:pStyle w:val="Grundtext"/>
              <w:rPr>
                <w:rFonts w:ascii="Arial Narrow" w:eastAsia="Arial Unicode MS" w:hAnsi="Arial Narrow" w:cs="Arial Unicode MS"/>
                <w:sz w:val="22"/>
                <w:szCs w:val="22"/>
              </w:rPr>
            </w:pPr>
          </w:p>
        </w:tc>
        <w:tc>
          <w:tcPr>
            <w:tcW w:w="4536" w:type="dxa"/>
            <w:tcMar>
              <w:top w:w="57" w:type="dxa"/>
            </w:tcMar>
          </w:tcPr>
          <w:p w14:paraId="3C360862" w14:textId="77777777" w:rsidR="00C71638" w:rsidRPr="007D44A6" w:rsidRDefault="00C71638"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eastAsia="Arial Unicode MS" w:hAnsi="Arial Narrow" w:cs="Arial Unicode MS"/>
                <w:sz w:val="22"/>
                <w:szCs w:val="22"/>
              </w:rPr>
            </w:pPr>
          </w:p>
        </w:tc>
        <w:tc>
          <w:tcPr>
            <w:tcW w:w="6237" w:type="dxa"/>
            <w:tcMar>
              <w:top w:w="57" w:type="dxa"/>
            </w:tcMar>
          </w:tcPr>
          <w:p w14:paraId="7FEC7C87" w14:textId="77777777" w:rsidR="00C71638" w:rsidRPr="002A3350" w:rsidRDefault="00C71638" w:rsidP="00C71638">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D04B51" w14:paraId="721D28EE" w14:textId="77777777" w:rsidTr="002A3350">
        <w:tc>
          <w:tcPr>
            <w:cnfStyle w:val="001000000000" w:firstRow="0" w:lastRow="0" w:firstColumn="1" w:lastColumn="0" w:oddVBand="0" w:evenVBand="0" w:oddHBand="0" w:evenHBand="0" w:firstRowFirstColumn="0" w:firstRowLastColumn="0" w:lastRowFirstColumn="0" w:lastRowLastColumn="0"/>
            <w:tcW w:w="4536" w:type="dxa"/>
            <w:shd w:val="clear" w:color="auto" w:fill="auto"/>
            <w:tcMar>
              <w:top w:w="57" w:type="dxa"/>
            </w:tcMar>
          </w:tcPr>
          <w:p w14:paraId="59898CE3" w14:textId="028EF359" w:rsidR="00D04B51" w:rsidRPr="001E7E74" w:rsidRDefault="00D04B51" w:rsidP="001E7E74">
            <w:pPr>
              <w:pStyle w:val="Grundtext"/>
              <w:keepNext/>
              <w:rPr>
                <w:rFonts w:ascii="Arial Narrow" w:hAnsi="Arial Narrow"/>
                <w:b/>
                <w:sz w:val="22"/>
                <w:szCs w:val="22"/>
              </w:rPr>
            </w:pPr>
            <w:bookmarkStart w:id="1" w:name="_Hlk149732794"/>
            <w:r w:rsidRPr="001E7E74">
              <w:rPr>
                <w:rFonts w:ascii="Arial Narrow" w:hAnsi="Arial Narrow"/>
                <w:b/>
                <w:sz w:val="22"/>
                <w:szCs w:val="22"/>
              </w:rPr>
              <w:lastRenderedPageBreak/>
              <w:t>H. Berufungsanmeldung</w:t>
            </w:r>
          </w:p>
        </w:tc>
        <w:tc>
          <w:tcPr>
            <w:tcW w:w="4536" w:type="dxa"/>
            <w:shd w:val="clear" w:color="auto" w:fill="auto"/>
            <w:tcMar>
              <w:top w:w="57" w:type="dxa"/>
            </w:tcMar>
          </w:tcPr>
          <w:p w14:paraId="0CEEC09A" w14:textId="1F42DFF2" w:rsidR="00D04B51" w:rsidRPr="001E7E74" w:rsidRDefault="00D04B51" w:rsidP="001E7E74">
            <w:pPr>
              <w:pStyle w:val="Grundtext"/>
              <w:keepNex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1E7E74">
              <w:rPr>
                <w:rFonts w:ascii="Arial Narrow" w:hAnsi="Arial Narrow"/>
                <w:b/>
                <w:sz w:val="22"/>
                <w:szCs w:val="22"/>
              </w:rPr>
              <w:t>H. Berufungsanmeldung</w:t>
            </w:r>
          </w:p>
        </w:tc>
        <w:tc>
          <w:tcPr>
            <w:tcW w:w="6237" w:type="dxa"/>
            <w:shd w:val="clear" w:color="auto" w:fill="auto"/>
            <w:tcMar>
              <w:top w:w="57" w:type="dxa"/>
            </w:tcMar>
          </w:tcPr>
          <w:p w14:paraId="3E5F8925" w14:textId="77777777" w:rsidR="00D04B51" w:rsidRPr="002A3350" w:rsidRDefault="00D04B51" w:rsidP="00C71638">
            <w:pPr>
              <w:pStyle w:val="Grundtext"/>
              <w:cnfStyle w:val="000000000000" w:firstRow="0" w:lastRow="0" w:firstColumn="0" w:lastColumn="0" w:oddVBand="0" w:evenVBand="0" w:oddHBand="0" w:evenHBand="0" w:firstRowFirstColumn="0" w:firstRowLastColumn="0" w:lastRowFirstColumn="0" w:lastRowLastColumn="0"/>
              <w:rPr>
                <w:sz w:val="22"/>
                <w:szCs w:val="22"/>
              </w:rPr>
            </w:pPr>
          </w:p>
        </w:tc>
      </w:tr>
      <w:tr w:rsidR="00C71638" w14:paraId="441222E1" w14:textId="77777777" w:rsidTr="002A3350">
        <w:tc>
          <w:tcPr>
            <w:cnfStyle w:val="001000000000" w:firstRow="0" w:lastRow="0" w:firstColumn="1" w:lastColumn="0" w:oddVBand="0" w:evenVBand="0" w:oddHBand="0" w:evenHBand="0" w:firstRowFirstColumn="0" w:firstRowLastColumn="0" w:lastRowFirstColumn="0" w:lastRowLastColumn="0"/>
            <w:tcW w:w="4536" w:type="dxa"/>
            <w:shd w:val="clear" w:color="auto" w:fill="auto"/>
            <w:tcMar>
              <w:top w:w="57" w:type="dxa"/>
            </w:tcMar>
          </w:tcPr>
          <w:p w14:paraId="58D0D69B" w14:textId="4C398288" w:rsidR="00C71638" w:rsidRPr="001E7E74" w:rsidRDefault="00D04B51" w:rsidP="00D04B51">
            <w:pPr>
              <w:pStyle w:val="Grundtext"/>
              <w:rPr>
                <w:rFonts w:ascii="Arial Narrow" w:hAnsi="Arial Narrow"/>
                <w:sz w:val="22"/>
                <w:szCs w:val="22"/>
              </w:rPr>
            </w:pPr>
            <w:r w:rsidRPr="001E7E74">
              <w:rPr>
                <w:rFonts w:ascii="Arial Narrow" w:hAnsi="Arial Narrow"/>
                <w:sz w:val="22"/>
                <w:szCs w:val="22"/>
              </w:rPr>
              <w:t xml:space="preserve">§ 169. Staatsanwältinnen und -anwälte sowie Jugendanwältinnen und -anwälte, die gemäss </w:t>
            </w:r>
            <w:r w:rsidR="00D009C5">
              <w:rPr>
                <w:rFonts w:ascii="Arial Narrow" w:hAnsi="Arial Narrow"/>
                <w:sz w:val="22"/>
                <w:szCs w:val="22"/>
              </w:rPr>
              <w:t>Art. </w:t>
            </w:r>
            <w:r w:rsidR="00D009C5" w:rsidRPr="001E7E74">
              <w:rPr>
                <w:rFonts w:ascii="Arial Narrow" w:hAnsi="Arial Narrow"/>
                <w:sz w:val="22"/>
                <w:szCs w:val="22"/>
              </w:rPr>
              <w:t>2</w:t>
            </w:r>
            <w:r w:rsidRPr="001E7E74">
              <w:rPr>
                <w:rFonts w:ascii="Arial Narrow" w:hAnsi="Arial Narrow"/>
                <w:sz w:val="22"/>
                <w:szCs w:val="22"/>
              </w:rPr>
              <w:t xml:space="preserve">31 </w:t>
            </w:r>
            <w:r w:rsidR="00D009C5">
              <w:rPr>
                <w:rFonts w:ascii="Arial Narrow" w:hAnsi="Arial Narrow"/>
                <w:sz w:val="22"/>
                <w:szCs w:val="22"/>
              </w:rPr>
              <w:t>Abs. </w:t>
            </w:r>
            <w:r w:rsidRPr="001E7E74">
              <w:rPr>
                <w:rFonts w:ascii="Arial Narrow" w:hAnsi="Arial Narrow"/>
                <w:sz w:val="22"/>
                <w:szCs w:val="22"/>
              </w:rPr>
              <w:t xml:space="preserve">2 StPO die Fortsetzung der Sicherheitshaft beantragen, sind zur Berufungsanmeldung gemäss </w:t>
            </w:r>
            <w:r w:rsidR="00D009C5">
              <w:rPr>
                <w:rFonts w:ascii="Arial Narrow" w:hAnsi="Arial Narrow"/>
                <w:sz w:val="22"/>
                <w:szCs w:val="22"/>
              </w:rPr>
              <w:t>Art. </w:t>
            </w:r>
            <w:r w:rsidR="00D009C5" w:rsidRPr="001E7E74">
              <w:rPr>
                <w:rFonts w:ascii="Arial Narrow" w:hAnsi="Arial Narrow"/>
                <w:sz w:val="22"/>
                <w:szCs w:val="22"/>
              </w:rPr>
              <w:t>3</w:t>
            </w:r>
            <w:r w:rsidRPr="001E7E74">
              <w:rPr>
                <w:rFonts w:ascii="Arial Narrow" w:hAnsi="Arial Narrow"/>
                <w:sz w:val="22"/>
                <w:szCs w:val="22"/>
              </w:rPr>
              <w:t xml:space="preserve">99 </w:t>
            </w:r>
            <w:r w:rsidR="00D009C5">
              <w:rPr>
                <w:rFonts w:ascii="Arial Narrow" w:hAnsi="Arial Narrow"/>
                <w:sz w:val="22"/>
                <w:szCs w:val="22"/>
              </w:rPr>
              <w:t>Abs. </w:t>
            </w:r>
            <w:r w:rsidRPr="001E7E74">
              <w:rPr>
                <w:rFonts w:ascii="Arial Narrow" w:hAnsi="Arial Narrow"/>
                <w:sz w:val="22"/>
                <w:szCs w:val="22"/>
              </w:rPr>
              <w:t>1 StPO berechtigt.</w:t>
            </w:r>
          </w:p>
        </w:tc>
        <w:tc>
          <w:tcPr>
            <w:tcW w:w="4536" w:type="dxa"/>
            <w:shd w:val="clear" w:color="auto" w:fill="auto"/>
            <w:tcMar>
              <w:top w:w="57" w:type="dxa"/>
            </w:tcMar>
          </w:tcPr>
          <w:p w14:paraId="5EC5CB2D" w14:textId="66D40B0B" w:rsidR="00C71638" w:rsidRPr="001E7E74" w:rsidRDefault="00D04B51"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bookmarkStart w:id="2" w:name="_Hlk149731524"/>
            <w:r w:rsidRPr="001E7E74">
              <w:rPr>
                <w:rFonts w:ascii="Arial Narrow" w:hAnsi="Arial Narrow"/>
                <w:sz w:val="22"/>
                <w:szCs w:val="22"/>
              </w:rPr>
              <w:t xml:space="preserve">§ 169. Staatsanwältinnen und -anwälte sowie Jugendanwältinnen und -anwälte, die gemäss </w:t>
            </w:r>
            <w:r w:rsidR="00D009C5">
              <w:rPr>
                <w:rFonts w:ascii="Arial Narrow" w:hAnsi="Arial Narrow"/>
                <w:sz w:val="22"/>
                <w:szCs w:val="22"/>
              </w:rPr>
              <w:t>Art. </w:t>
            </w:r>
            <w:r w:rsidR="00D009C5" w:rsidRPr="001E7E74">
              <w:rPr>
                <w:rFonts w:ascii="Arial Narrow" w:hAnsi="Arial Narrow"/>
                <w:sz w:val="22"/>
                <w:szCs w:val="22"/>
              </w:rPr>
              <w:t>2</w:t>
            </w:r>
            <w:r w:rsidRPr="001E7E74">
              <w:rPr>
                <w:rFonts w:ascii="Arial Narrow" w:hAnsi="Arial Narrow"/>
                <w:sz w:val="22"/>
                <w:szCs w:val="22"/>
              </w:rPr>
              <w:t xml:space="preserve">31 </w:t>
            </w:r>
            <w:r w:rsidR="00D009C5">
              <w:rPr>
                <w:rFonts w:ascii="Arial Narrow" w:hAnsi="Arial Narrow"/>
                <w:sz w:val="22"/>
                <w:szCs w:val="22"/>
              </w:rPr>
              <w:t>Abs. </w:t>
            </w:r>
            <w:r w:rsidRPr="001E7E74">
              <w:rPr>
                <w:rFonts w:ascii="Arial Narrow" w:hAnsi="Arial Narrow"/>
                <w:sz w:val="22"/>
                <w:szCs w:val="22"/>
              </w:rPr>
              <w:t xml:space="preserve">2 StPO </w:t>
            </w:r>
            <w:r w:rsidRPr="005C5E9A">
              <w:rPr>
                <w:rFonts w:ascii="Arial Narrow" w:hAnsi="Arial Narrow"/>
                <w:sz w:val="22"/>
                <w:szCs w:val="22"/>
                <w:u w:val="single"/>
              </w:rPr>
              <w:t>Massnahmen zur Sicherstellung der Anwesenheit der freigesprochenen Person im Berufungsverfahren oder</w:t>
            </w:r>
            <w:r w:rsidRPr="001E7E74">
              <w:rPr>
                <w:rFonts w:ascii="Arial Narrow" w:hAnsi="Arial Narrow"/>
                <w:sz w:val="22"/>
                <w:szCs w:val="22"/>
              </w:rPr>
              <w:t xml:space="preserve"> die Fortsetzung der Sicherheitshaft beantragen, sind zur Berufungsanmeldung gemäss </w:t>
            </w:r>
            <w:r w:rsidR="00D009C5">
              <w:rPr>
                <w:rFonts w:ascii="Arial Narrow" w:hAnsi="Arial Narrow"/>
                <w:sz w:val="22"/>
                <w:szCs w:val="22"/>
              </w:rPr>
              <w:t>Art. </w:t>
            </w:r>
            <w:r w:rsidR="00D009C5" w:rsidRPr="001E7E74">
              <w:rPr>
                <w:rFonts w:ascii="Arial Narrow" w:hAnsi="Arial Narrow"/>
                <w:sz w:val="22"/>
                <w:szCs w:val="22"/>
              </w:rPr>
              <w:t>3</w:t>
            </w:r>
            <w:r w:rsidRPr="001E7E74">
              <w:rPr>
                <w:rFonts w:ascii="Arial Narrow" w:hAnsi="Arial Narrow"/>
                <w:sz w:val="22"/>
                <w:szCs w:val="22"/>
              </w:rPr>
              <w:t xml:space="preserve">99 </w:t>
            </w:r>
            <w:r w:rsidR="00D009C5">
              <w:rPr>
                <w:rFonts w:ascii="Arial Narrow" w:hAnsi="Arial Narrow"/>
                <w:sz w:val="22"/>
                <w:szCs w:val="22"/>
              </w:rPr>
              <w:t>Abs. </w:t>
            </w:r>
            <w:r w:rsidRPr="001E7E74">
              <w:rPr>
                <w:rFonts w:ascii="Arial Narrow" w:hAnsi="Arial Narrow"/>
                <w:sz w:val="22"/>
                <w:szCs w:val="22"/>
              </w:rPr>
              <w:t>1 StPO berechtigt.</w:t>
            </w:r>
            <w:bookmarkEnd w:id="2"/>
          </w:p>
        </w:tc>
        <w:tc>
          <w:tcPr>
            <w:tcW w:w="6237" w:type="dxa"/>
            <w:shd w:val="clear" w:color="auto" w:fill="auto"/>
            <w:tcMar>
              <w:top w:w="57" w:type="dxa"/>
            </w:tcMar>
          </w:tcPr>
          <w:p w14:paraId="586A9FE4" w14:textId="6D41CE69" w:rsidR="001E7E74" w:rsidRPr="002A3350" w:rsidRDefault="001E7E74" w:rsidP="001E7E74">
            <w:pPr>
              <w:pStyle w:val="Grundtext"/>
              <w:cnfStyle w:val="000000000000" w:firstRow="0" w:lastRow="0" w:firstColumn="0" w:lastColumn="0" w:oddVBand="0" w:evenVBand="0" w:oddHBand="0" w:evenHBand="0" w:firstRowFirstColumn="0" w:firstRowLastColumn="0" w:lastRowFirstColumn="0" w:lastRowLastColumn="0"/>
              <w:rPr>
                <w:rFonts w:eastAsia="Arial Unicode MS"/>
                <w:sz w:val="22"/>
                <w:szCs w:val="22"/>
              </w:rPr>
            </w:pPr>
            <w:r w:rsidRPr="002A3350">
              <w:rPr>
                <w:rFonts w:eastAsia="Arial Unicode MS"/>
                <w:sz w:val="22"/>
                <w:szCs w:val="22"/>
              </w:rPr>
              <w:t xml:space="preserve">Grundsätzlich kann nur die Leitende Staatsanwältin oder der Leitende Staatsanwalt bzw. die Oberjugendanwaltschaft im Verfahren betreffend Jugendliche Rechtsmittel erheben (§§ 103 </w:t>
            </w:r>
            <w:r w:rsidR="00D009C5">
              <w:rPr>
                <w:rFonts w:eastAsia="Arial Unicode MS"/>
                <w:sz w:val="22"/>
                <w:szCs w:val="22"/>
              </w:rPr>
              <w:t>Abs. </w:t>
            </w:r>
            <w:r w:rsidRPr="002A3350">
              <w:rPr>
                <w:rFonts w:eastAsia="Arial Unicode MS"/>
                <w:sz w:val="22"/>
                <w:szCs w:val="22"/>
              </w:rPr>
              <w:t xml:space="preserve">2 </w:t>
            </w:r>
            <w:r w:rsidR="00D009C5">
              <w:rPr>
                <w:rFonts w:eastAsia="Arial Unicode MS"/>
                <w:sz w:val="22"/>
                <w:szCs w:val="22"/>
              </w:rPr>
              <w:t>lit. </w:t>
            </w:r>
            <w:r w:rsidRPr="002A3350">
              <w:rPr>
                <w:rFonts w:eastAsia="Arial Unicode MS"/>
                <w:sz w:val="22"/>
                <w:szCs w:val="22"/>
              </w:rPr>
              <w:t xml:space="preserve">c und 114 </w:t>
            </w:r>
            <w:r w:rsidR="00D009C5">
              <w:rPr>
                <w:rFonts w:eastAsia="Arial Unicode MS"/>
                <w:sz w:val="22"/>
                <w:szCs w:val="22"/>
              </w:rPr>
              <w:t>Abs. </w:t>
            </w:r>
            <w:r w:rsidRPr="002A3350">
              <w:rPr>
                <w:rFonts w:eastAsia="Arial Unicode MS"/>
                <w:sz w:val="22"/>
                <w:szCs w:val="22"/>
              </w:rPr>
              <w:t xml:space="preserve">3 </w:t>
            </w:r>
            <w:r w:rsidR="00D009C5">
              <w:rPr>
                <w:rFonts w:eastAsia="Arial Unicode MS"/>
                <w:sz w:val="22"/>
                <w:szCs w:val="22"/>
              </w:rPr>
              <w:t>lit. </w:t>
            </w:r>
            <w:r w:rsidRPr="002A3350">
              <w:rPr>
                <w:rFonts w:eastAsia="Arial Unicode MS"/>
                <w:sz w:val="22"/>
                <w:szCs w:val="22"/>
              </w:rPr>
              <w:t xml:space="preserve">d GOG). Wenn jedoch eine Staatsanwältin oder ein Staatsanwalt bzw. eine Jugendanwältin oder ein Jugendanwalt bei einem Freispruch einer inhaftierten beschuldigten Person die Fortsetzung der Sicherheitshaft nach </w:t>
            </w:r>
            <w:r w:rsidR="00D009C5">
              <w:rPr>
                <w:rFonts w:eastAsia="Arial Unicode MS"/>
                <w:sz w:val="22"/>
                <w:szCs w:val="22"/>
              </w:rPr>
              <w:t>Art. </w:t>
            </w:r>
            <w:r w:rsidR="00D009C5" w:rsidRPr="002A3350">
              <w:rPr>
                <w:rFonts w:eastAsia="Arial Unicode MS"/>
                <w:sz w:val="22"/>
                <w:szCs w:val="22"/>
              </w:rPr>
              <w:t>2</w:t>
            </w:r>
            <w:r w:rsidRPr="002A3350">
              <w:rPr>
                <w:rFonts w:eastAsia="Arial Unicode MS"/>
                <w:sz w:val="22"/>
                <w:szCs w:val="22"/>
              </w:rPr>
              <w:t xml:space="preserve">31 </w:t>
            </w:r>
            <w:r w:rsidR="00D009C5">
              <w:rPr>
                <w:rFonts w:eastAsia="Arial Unicode MS"/>
                <w:sz w:val="22"/>
                <w:szCs w:val="22"/>
              </w:rPr>
              <w:t>Abs. </w:t>
            </w:r>
            <w:r w:rsidRPr="002A3350">
              <w:rPr>
                <w:rFonts w:eastAsia="Arial Unicode MS"/>
                <w:sz w:val="22"/>
                <w:szCs w:val="22"/>
              </w:rPr>
              <w:t>2 StPO beantragt, kann sie gemäss</w:t>
            </w:r>
            <w:r w:rsidR="00D009C5">
              <w:rPr>
                <w:rFonts w:eastAsia="Arial Unicode MS"/>
                <w:sz w:val="22"/>
                <w:szCs w:val="22"/>
              </w:rPr>
              <w:t xml:space="preserve"> § </w:t>
            </w:r>
            <w:r w:rsidRPr="002A3350">
              <w:rPr>
                <w:rFonts w:eastAsia="Arial Unicode MS"/>
                <w:sz w:val="22"/>
                <w:szCs w:val="22"/>
              </w:rPr>
              <w:t>169 GOG gleichzeitig die Berufung anmelden.</w:t>
            </w:r>
          </w:p>
          <w:p w14:paraId="0D84CB91" w14:textId="77777777" w:rsidR="001E7E74" w:rsidRPr="002A3350" w:rsidRDefault="001E7E74" w:rsidP="001E7E74">
            <w:pPr>
              <w:pStyle w:val="Grundtext"/>
              <w:cnfStyle w:val="000000000000" w:firstRow="0" w:lastRow="0" w:firstColumn="0" w:lastColumn="0" w:oddVBand="0" w:evenVBand="0" w:oddHBand="0" w:evenHBand="0" w:firstRowFirstColumn="0" w:firstRowLastColumn="0" w:lastRowFirstColumn="0" w:lastRowLastColumn="0"/>
              <w:rPr>
                <w:rFonts w:eastAsia="Arial Unicode MS"/>
                <w:sz w:val="22"/>
                <w:szCs w:val="22"/>
              </w:rPr>
            </w:pPr>
          </w:p>
          <w:p w14:paraId="3AACC609" w14:textId="0C7919D0" w:rsidR="001E7E74" w:rsidRPr="002A3350" w:rsidRDefault="00D009C5" w:rsidP="001E7E74">
            <w:pPr>
              <w:pStyle w:val="Grundtext"/>
              <w:cnfStyle w:val="000000000000" w:firstRow="0" w:lastRow="0" w:firstColumn="0" w:lastColumn="0" w:oddVBand="0" w:evenVBand="0" w:oddHBand="0" w:evenHBand="0" w:firstRowFirstColumn="0" w:firstRowLastColumn="0" w:lastRowFirstColumn="0" w:lastRowLastColumn="0"/>
              <w:rPr>
                <w:rFonts w:eastAsia="Arial Unicode MS"/>
                <w:sz w:val="22"/>
                <w:szCs w:val="22"/>
              </w:rPr>
            </w:pPr>
            <w:r>
              <w:rPr>
                <w:rFonts w:eastAsia="Arial Unicode MS"/>
                <w:sz w:val="22"/>
                <w:szCs w:val="22"/>
              </w:rPr>
              <w:t>Art. </w:t>
            </w:r>
            <w:r w:rsidRPr="002A3350">
              <w:rPr>
                <w:rFonts w:eastAsia="Arial Unicode MS"/>
                <w:sz w:val="22"/>
                <w:szCs w:val="22"/>
              </w:rPr>
              <w:t>2</w:t>
            </w:r>
            <w:r w:rsidR="001E7E74" w:rsidRPr="002A3350">
              <w:rPr>
                <w:rFonts w:eastAsia="Arial Unicode MS"/>
                <w:sz w:val="22"/>
                <w:szCs w:val="22"/>
              </w:rPr>
              <w:t xml:space="preserve">31 </w:t>
            </w:r>
            <w:r>
              <w:rPr>
                <w:rFonts w:eastAsia="Arial Unicode MS"/>
                <w:sz w:val="22"/>
                <w:szCs w:val="22"/>
              </w:rPr>
              <w:t>Abs. </w:t>
            </w:r>
            <w:r w:rsidR="001E7E74" w:rsidRPr="002A3350">
              <w:rPr>
                <w:rFonts w:eastAsia="Arial Unicode MS"/>
                <w:sz w:val="22"/>
                <w:szCs w:val="22"/>
              </w:rPr>
              <w:t xml:space="preserve">2 StPO wurde vor Kurzem geändert und sieht vor, dass neben der Sicherheitshaft auch Ersatzmassnahmen beantragt werden können, um die Anwesenheit der beschuldigten Person im Berufungsverfahren zu sichern. Das ist notwendig, da der EGMR bei Freisprüchen Sicherheitshaft nur sehr zurückhaltend zulässt. Es ist angezeigt, dass das Recht die Berufung anzumelden, auch auf jene Fälle ausgedehnt wird, in denen solche </w:t>
            </w:r>
            <w:r w:rsidR="001E7E74" w:rsidRPr="002A3350">
              <w:rPr>
                <w:sz w:val="22"/>
                <w:szCs w:val="22"/>
              </w:rPr>
              <w:t>Ersatzmassnahmen beantragt werden.</w:t>
            </w:r>
          </w:p>
          <w:p w14:paraId="442E7745" w14:textId="77777777" w:rsidR="001E7E74" w:rsidRPr="002A3350" w:rsidRDefault="001E7E74" w:rsidP="001E7E74">
            <w:pPr>
              <w:pStyle w:val="Grundtext"/>
              <w:cnfStyle w:val="000000000000" w:firstRow="0" w:lastRow="0" w:firstColumn="0" w:lastColumn="0" w:oddVBand="0" w:evenVBand="0" w:oddHBand="0" w:evenHBand="0" w:firstRowFirstColumn="0" w:firstRowLastColumn="0" w:lastRowFirstColumn="0" w:lastRowLastColumn="0"/>
              <w:rPr>
                <w:rFonts w:eastAsia="Arial Unicode MS"/>
                <w:sz w:val="22"/>
                <w:szCs w:val="22"/>
              </w:rPr>
            </w:pPr>
          </w:p>
          <w:p w14:paraId="65107980" w14:textId="403ADAE3" w:rsidR="00023B7A" w:rsidRPr="002A3350" w:rsidRDefault="001E7E74" w:rsidP="00A254F1">
            <w:pPr>
              <w:pStyle w:val="Grundtext"/>
              <w:cnfStyle w:val="000000000000" w:firstRow="0" w:lastRow="0" w:firstColumn="0" w:lastColumn="0" w:oddVBand="0" w:evenVBand="0" w:oddHBand="0" w:evenHBand="0" w:firstRowFirstColumn="0" w:firstRowLastColumn="0" w:lastRowFirstColumn="0" w:lastRowLastColumn="0"/>
              <w:rPr>
                <w:sz w:val="22"/>
                <w:szCs w:val="22"/>
              </w:rPr>
            </w:pPr>
            <w:r w:rsidRPr="002A3350">
              <w:rPr>
                <w:rFonts w:eastAsia="Arial Unicode MS"/>
                <w:sz w:val="22"/>
                <w:szCs w:val="22"/>
              </w:rPr>
              <w:t xml:space="preserve">Grundsätzlich wurde das kantonale Recht mit der Vorlage 5891 an die geänderte Strafprozessordnung angepasst. Diese Anpassung wurde jedoch übersehen. Diese Vorlage wird deshalb zum Anlass genommen, das nachzuholen. </w:t>
            </w:r>
          </w:p>
        </w:tc>
      </w:tr>
      <w:tr w:rsidR="006335CE" w14:paraId="421DE8A7" w14:textId="77777777" w:rsidTr="002A3350">
        <w:tc>
          <w:tcPr>
            <w:cnfStyle w:val="001000000000" w:firstRow="0" w:lastRow="0" w:firstColumn="1" w:lastColumn="0" w:oddVBand="0" w:evenVBand="0" w:oddHBand="0" w:evenHBand="0" w:firstRowFirstColumn="0" w:firstRowLastColumn="0" w:lastRowFirstColumn="0" w:lastRowLastColumn="0"/>
            <w:tcW w:w="4536" w:type="dxa"/>
            <w:shd w:val="clear" w:color="auto" w:fill="auto"/>
            <w:tcMar>
              <w:top w:w="57" w:type="dxa"/>
            </w:tcMar>
          </w:tcPr>
          <w:p w14:paraId="375B08DB" w14:textId="77777777" w:rsidR="006335CE" w:rsidRPr="006335CE" w:rsidRDefault="006335CE" w:rsidP="00D04B51">
            <w:pPr>
              <w:pStyle w:val="Grundtext"/>
              <w:rPr>
                <w:rFonts w:ascii="Arial Narrow" w:eastAsia="Arial Unicode MS" w:hAnsi="Arial Narrow" w:cs="Arial Unicode MS"/>
                <w:sz w:val="22"/>
                <w:szCs w:val="22"/>
              </w:rPr>
            </w:pPr>
          </w:p>
        </w:tc>
        <w:tc>
          <w:tcPr>
            <w:tcW w:w="4536" w:type="dxa"/>
            <w:shd w:val="clear" w:color="auto" w:fill="auto"/>
            <w:tcMar>
              <w:top w:w="57" w:type="dxa"/>
            </w:tcMar>
          </w:tcPr>
          <w:p w14:paraId="3A6F7CFF" w14:textId="77777777" w:rsidR="006335CE" w:rsidRPr="006335CE" w:rsidRDefault="006335CE"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eastAsia="Arial Unicode MS" w:hAnsi="Arial Narrow" w:cs="Arial Unicode MS"/>
                <w:sz w:val="22"/>
                <w:szCs w:val="22"/>
              </w:rPr>
            </w:pPr>
          </w:p>
        </w:tc>
        <w:tc>
          <w:tcPr>
            <w:tcW w:w="6237" w:type="dxa"/>
            <w:shd w:val="clear" w:color="auto" w:fill="auto"/>
            <w:tcMar>
              <w:top w:w="57" w:type="dxa"/>
            </w:tcMar>
          </w:tcPr>
          <w:p w14:paraId="621B0865" w14:textId="77777777" w:rsidR="006335CE" w:rsidRPr="006335CE" w:rsidRDefault="006335CE"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eastAsia="Arial Unicode MS" w:hAnsi="Arial Narrow" w:cs="Arial Unicode MS"/>
                <w:sz w:val="22"/>
                <w:szCs w:val="22"/>
              </w:rPr>
            </w:pPr>
          </w:p>
        </w:tc>
      </w:tr>
      <w:bookmarkEnd w:id="1"/>
      <w:tr w:rsidR="00C71638" w14:paraId="67179F97" w14:textId="77777777" w:rsidTr="008F71C3">
        <w:tc>
          <w:tcPr>
            <w:cnfStyle w:val="001000000000" w:firstRow="0" w:lastRow="0" w:firstColumn="1" w:lastColumn="0" w:oddVBand="0" w:evenVBand="0" w:oddHBand="0" w:evenHBand="0" w:firstRowFirstColumn="0" w:firstRowLastColumn="0" w:lastRowFirstColumn="0" w:lastRowLastColumn="0"/>
            <w:tcW w:w="4536" w:type="dxa"/>
          </w:tcPr>
          <w:p w14:paraId="06D0E37D" w14:textId="77777777" w:rsidR="00C71638" w:rsidRPr="002F679A" w:rsidRDefault="00C71638" w:rsidP="00C71638">
            <w:pPr>
              <w:pStyle w:val="Grundtext"/>
              <w:rPr>
                <w:rFonts w:ascii="Arial Narrow" w:hAnsi="Arial Narrow"/>
                <w:sz w:val="22"/>
                <w:szCs w:val="22"/>
              </w:rPr>
            </w:pPr>
          </w:p>
        </w:tc>
        <w:tc>
          <w:tcPr>
            <w:tcW w:w="4536" w:type="dxa"/>
          </w:tcPr>
          <w:p w14:paraId="16B3EC68" w14:textId="6146E515" w:rsidR="00C71638" w:rsidRPr="002F679A" w:rsidRDefault="00561697" w:rsidP="002E0C1C">
            <w:pPr>
              <w:pStyle w:val="Grundtext"/>
              <w:tabs>
                <w:tab w:val="left" w:pos="284"/>
              </w:tabs>
              <w:ind w:left="284" w:hanging="284"/>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sz w:val="22"/>
                <w:szCs w:val="22"/>
              </w:rPr>
              <w:t>I</w:t>
            </w:r>
            <w:r w:rsidR="00C71638">
              <w:rPr>
                <w:rFonts w:ascii="Arial Narrow" w:hAnsi="Arial Narrow"/>
                <w:sz w:val="22"/>
                <w:szCs w:val="22"/>
              </w:rPr>
              <w:t>II.</w:t>
            </w:r>
            <w:r w:rsidR="00C71638" w:rsidRPr="002F679A">
              <w:rPr>
                <w:rFonts w:ascii="Arial Narrow" w:eastAsia="Arial Unicode MS" w:hAnsi="Arial Narrow" w:cs="Arial Unicode MS"/>
                <w:sz w:val="22"/>
                <w:szCs w:val="22"/>
              </w:rPr>
              <w:tab/>
            </w:r>
            <w:r w:rsidR="00C71638">
              <w:rPr>
                <w:rFonts w:ascii="Arial Narrow" w:hAnsi="Arial Narrow"/>
                <w:sz w:val="22"/>
                <w:szCs w:val="22"/>
              </w:rPr>
              <w:t>Diese Gesetz</w:t>
            </w:r>
            <w:r w:rsidR="002E0C1C">
              <w:rPr>
                <w:rFonts w:ascii="Arial Narrow" w:hAnsi="Arial Narrow"/>
                <w:sz w:val="22"/>
                <w:szCs w:val="22"/>
              </w:rPr>
              <w:t>änderung</w:t>
            </w:r>
            <w:r w:rsidR="00C71638">
              <w:rPr>
                <w:rFonts w:ascii="Arial Narrow" w:hAnsi="Arial Narrow"/>
                <w:sz w:val="22"/>
                <w:szCs w:val="22"/>
              </w:rPr>
              <w:t xml:space="preserve"> untersteh</w:t>
            </w:r>
            <w:r w:rsidR="00A254F1">
              <w:rPr>
                <w:rFonts w:ascii="Arial Narrow" w:hAnsi="Arial Narrow"/>
                <w:sz w:val="22"/>
                <w:szCs w:val="22"/>
              </w:rPr>
              <w:t>t</w:t>
            </w:r>
            <w:r w:rsidR="00C71638">
              <w:rPr>
                <w:rFonts w:ascii="Arial Narrow" w:hAnsi="Arial Narrow"/>
                <w:sz w:val="22"/>
                <w:szCs w:val="22"/>
              </w:rPr>
              <w:t xml:space="preserve"> dem fakultativen Referendum.</w:t>
            </w:r>
          </w:p>
        </w:tc>
        <w:tc>
          <w:tcPr>
            <w:tcW w:w="6237" w:type="dxa"/>
          </w:tcPr>
          <w:p w14:paraId="0F811BE3" w14:textId="77777777" w:rsidR="00C71638" w:rsidRPr="008705C3" w:rsidRDefault="00C71638"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C71638" w14:paraId="352938DA" w14:textId="77777777" w:rsidTr="00502C8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105252AD" w14:textId="77777777" w:rsidR="00C71638" w:rsidRPr="002F679A" w:rsidRDefault="00C71638" w:rsidP="00C71638">
            <w:pPr>
              <w:pStyle w:val="Grundtext"/>
              <w:rPr>
                <w:rFonts w:ascii="Arial Narrow" w:hAnsi="Arial Narrow"/>
                <w:sz w:val="22"/>
                <w:szCs w:val="22"/>
              </w:rPr>
            </w:pPr>
          </w:p>
        </w:tc>
        <w:tc>
          <w:tcPr>
            <w:tcW w:w="4536" w:type="dxa"/>
            <w:tcMar>
              <w:top w:w="57" w:type="dxa"/>
            </w:tcMar>
          </w:tcPr>
          <w:p w14:paraId="413A8320" w14:textId="40468B1A" w:rsidR="00C71638" w:rsidRPr="002F679A" w:rsidRDefault="002A3350" w:rsidP="002A3350">
            <w:pPr>
              <w:pStyle w:val="Grundtext"/>
              <w:tabs>
                <w:tab w:val="left" w:pos="284"/>
              </w:tabs>
              <w:ind w:left="284" w:hanging="284"/>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sz w:val="22"/>
                <w:szCs w:val="22"/>
              </w:rPr>
              <w:t>IV.</w:t>
            </w:r>
            <w:r>
              <w:rPr>
                <w:rFonts w:ascii="Arial Narrow" w:hAnsi="Arial Narrow"/>
                <w:sz w:val="22"/>
                <w:szCs w:val="22"/>
              </w:rPr>
              <w:tab/>
              <w:t>Mitteilung an den Regierungsrat.</w:t>
            </w:r>
          </w:p>
        </w:tc>
        <w:tc>
          <w:tcPr>
            <w:tcW w:w="6237" w:type="dxa"/>
            <w:tcMar>
              <w:top w:w="57" w:type="dxa"/>
            </w:tcMar>
          </w:tcPr>
          <w:p w14:paraId="7CC53904" w14:textId="77777777" w:rsidR="00C71638" w:rsidRPr="008705C3" w:rsidRDefault="00C71638" w:rsidP="00C7163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bl>
    <w:p w14:paraId="0976DA57" w14:textId="77777777" w:rsidR="002D4192" w:rsidRPr="00827C11" w:rsidRDefault="002D4192" w:rsidP="00BB7BF2">
      <w:pPr>
        <w:pStyle w:val="Grundtext"/>
      </w:pPr>
    </w:p>
    <w:sectPr w:rsidR="002D4192" w:rsidRPr="00827C11" w:rsidSect="00CE3328">
      <w:pgSz w:w="16838" w:h="11906" w:orient="landscape" w:code="9"/>
      <w:pgMar w:top="1701"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5C9B4" w14:textId="77777777" w:rsidR="00D4757B" w:rsidRDefault="00D4757B">
      <w:pPr>
        <w:spacing w:line="240" w:lineRule="auto"/>
      </w:pPr>
      <w:r>
        <w:separator/>
      </w:r>
    </w:p>
  </w:endnote>
  <w:endnote w:type="continuationSeparator" w:id="0">
    <w:p w14:paraId="3631C4EA" w14:textId="77777777" w:rsidR="00D4757B" w:rsidRDefault="00D475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JIDIA N+ Times Ten">
    <w:altName w:val="Times"/>
    <w:panose1 w:val="00000000000000000000"/>
    <w:charset w:val="00"/>
    <w:family w:val="roman"/>
    <w:notTrueType/>
    <w:pitch w:val="default"/>
    <w:sig w:usb0="00000003" w:usb1="00000000" w:usb2="00000000" w:usb3="00000000" w:csb0="00000001" w:csb1="00000000"/>
  </w:font>
  <w:font w:name="GIOOM L+ Times Ten">
    <w:altName w:val="Times"/>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2F899" w14:textId="77777777" w:rsidR="00D4757B" w:rsidRDefault="00D4757B">
      <w:pPr>
        <w:spacing w:line="240" w:lineRule="auto"/>
      </w:pPr>
      <w:r>
        <w:separator/>
      </w:r>
    </w:p>
  </w:footnote>
  <w:footnote w:type="continuationSeparator" w:id="0">
    <w:p w14:paraId="05DE4D7B" w14:textId="77777777" w:rsidR="00D4757B" w:rsidRDefault="00D475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FD8F5" w14:textId="77777777" w:rsidR="00715849" w:rsidRPr="00ED1409" w:rsidRDefault="00ED1409" w:rsidP="00ED1409">
    <w:r>
      <w:rPr>
        <w:noProof/>
        <w:lang w:eastAsia="de-CH"/>
      </w:rPr>
      <mc:AlternateContent>
        <mc:Choice Requires="wps">
          <w:drawing>
            <wp:anchor distT="0" distB="0" distL="114300" distR="114300" simplePos="0" relativeHeight="251674624" behindDoc="0" locked="0" layoutInCell="1" allowOverlap="1" wp14:anchorId="522F8178" wp14:editId="3DE25F03">
              <wp:simplePos x="0" y="0"/>
              <wp:positionH relativeFrom="page">
                <wp:align>right</wp:align>
              </wp:positionH>
              <wp:positionV relativeFrom="page">
                <wp:posOffset>702310</wp:posOffset>
              </wp:positionV>
              <wp:extent cx="2663825" cy="288290"/>
              <wp:effectExtent l="0" t="0" r="3175" b="0"/>
              <wp:wrapNone/>
              <wp:docPr id="10"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288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FA9983" w14:textId="77777777" w:rsidR="00ED1409" w:rsidRDefault="00ED1409" w:rsidP="00ED1409">
                          <w:pPr>
                            <w:pStyle w:val="Neutral"/>
                          </w:pPr>
                          <w:r>
                            <w:rPr>
                              <w:noProof/>
                              <w:lang w:eastAsia="de-CH"/>
                            </w:rPr>
                            <w:drawing>
                              <wp:inline distT="0" distB="0" distL="0" distR="0" wp14:anchorId="679868D4" wp14:editId="6812F93C">
                                <wp:extent cx="216000" cy="216000"/>
                                <wp:effectExtent l="0" t="0" r="0" b="0"/>
                                <wp:docPr id="1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Farbig.emf"/>
                                        <pic:cNvPicPr/>
                                      </pic:nvPicPr>
                                      <pic:blipFill>
                                        <a:blip r:embed="rId1">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2F8178" id="_x0000_t202" coordsize="21600,21600" o:spt="202" path="m,l,21600r21600,l21600,xe">
              <v:stroke joinstyle="miter"/>
              <v:path gradientshapeok="t" o:connecttype="rect"/>
            </v:shapetype>
            <v:shape id="Text Box 95" o:spid="_x0000_s1026" type="#_x0000_t202" style="position:absolute;margin-left:158.55pt;margin-top:55.3pt;width:209.75pt;height:22.7pt;z-index:25167462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" stroked="f">
              <v:textbox inset="0,0,0,0">
                <w:txbxContent>
                  <w:p w14:paraId="04FA9983" w14:textId="77777777" w:rsidR="00ED1409" w:rsidRDefault="00ED1409" w:rsidP="00ED1409">
                    <w:pPr>
                      <w:pStyle w:val="Neutral"/>
                    </w:pPr>
                    <w:r>
                      <w:rPr>
                        <w:noProof/>
                        <w:lang w:eastAsia="de-CH"/>
                      </w:rPr>
                      <w:drawing>
                        <wp:inline distT="0" distB="0" distL="0" distR="0" wp14:anchorId="679868D4" wp14:editId="6812F93C">
                          <wp:extent cx="216000" cy="216000"/>
                          <wp:effectExtent l="0" t="0" r="0" b="0"/>
                          <wp:docPr id="1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Farbig.emf"/>
                                  <pic:cNvPicPr/>
                                </pic:nvPicPr>
                                <pic:blipFill>
                                  <a:blip r:embed="rId2">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xbxContent>
              </v:textbox>
              <w10:wrap anchorx="page" anchory="page"/>
            </v:shape>
          </w:pict>
        </mc:Fallback>
      </mc:AlternateContent>
    </w:r>
    <w:r>
      <w:rPr>
        <w:noProof/>
        <w:lang w:eastAsia="de-CH"/>
      </w:rPr>
      <mc:AlternateContent>
        <mc:Choice Requires="wps">
          <w:drawing>
            <wp:anchor distT="0" distB="0" distL="114300" distR="114300" simplePos="0" relativeHeight="251675648" behindDoc="0" locked="0" layoutInCell="1" allowOverlap="1" wp14:anchorId="0386AB9E" wp14:editId="00CDA7E5">
              <wp:simplePos x="0" y="0"/>
              <wp:positionH relativeFrom="page">
                <wp:align>right</wp:align>
              </wp:positionH>
              <wp:positionV relativeFrom="page">
                <wp:posOffset>0</wp:posOffset>
              </wp:positionV>
              <wp:extent cx="2346960" cy="1657350"/>
              <wp:effectExtent l="3810" t="0" r="1905" b="0"/>
              <wp:wrapSquare wrapText="bothSides"/>
              <wp:docPr id="13"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960" cy="165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CellMar>
                              <w:left w:w="0" w:type="dxa"/>
                              <w:right w:w="0" w:type="dxa"/>
                            </w:tblCellMar>
                            <w:tblLook w:val="04A0" w:firstRow="1" w:lastRow="0" w:firstColumn="1" w:lastColumn="0" w:noHBand="0" w:noVBand="1"/>
                          </w:tblPr>
                          <w:tblGrid>
                            <w:gridCol w:w="3043"/>
                          </w:tblGrid>
                          <w:tr w:rsidR="00ED1409" w14:paraId="05E933CF" w14:textId="77777777">
                            <w:trPr>
                              <w:trHeight w:val="2551"/>
                            </w:trPr>
                            <w:tc>
                              <w:tcPr>
                                <w:tcW w:w="3043" w:type="dxa"/>
                                <w:vAlign w:val="center"/>
                                <w:hideMark/>
                              </w:tcPr>
                              <w:p w14:paraId="56B8AD9D" w14:textId="77777777" w:rsidR="00ED1409" w:rsidRDefault="00ED1409">
                                <w:pPr>
                                  <w:pStyle w:val="BriefKopf"/>
                                </w:pPr>
                                <w:r>
                                  <w:fldChar w:fldCharType="begin"/>
                                </w:r>
                                <w:r>
                                  <w:instrText xml:space="preserve"> PAGE   \* MERGEFORMAT </w:instrText>
                                </w:r>
                                <w:r>
                                  <w:fldChar w:fldCharType="separate"/>
                                </w:r>
                                <w:r w:rsidR="00E03187">
                                  <w:rPr>
                                    <w:noProof/>
                                  </w:rPr>
                                  <w:t>2</w:t>
                                </w:r>
                                <w:r>
                                  <w:rPr>
                                    <w:noProof/>
                                  </w:rPr>
                                  <w:fldChar w:fldCharType="end"/>
                                </w:r>
                                <w:r>
                                  <w:t>/</w:t>
                                </w:r>
                                <w:r w:rsidR="00CB496B">
                                  <w:fldChar w:fldCharType="begin"/>
                                </w:r>
                                <w:r w:rsidR="00CB496B">
                                  <w:instrText xml:space="preserve"> NUMPAGES   \* MERGEFORMAT </w:instrText>
                                </w:r>
                                <w:r w:rsidR="00CB496B">
                                  <w:fldChar w:fldCharType="separate"/>
                                </w:r>
                                <w:r w:rsidR="00E03187">
                                  <w:rPr>
                                    <w:noProof/>
                                  </w:rPr>
                                  <w:t>3</w:t>
                                </w:r>
                                <w:r w:rsidR="00CB496B">
                                  <w:rPr>
                                    <w:noProof/>
                                  </w:rPr>
                                  <w:fldChar w:fldCharType="end"/>
                                </w:r>
                              </w:p>
                            </w:tc>
                          </w:tr>
                        </w:tbl>
                        <w:p w14:paraId="5E754285" w14:textId="77777777" w:rsidR="00ED1409" w:rsidRDefault="00ED1409" w:rsidP="00ED1409">
                          <w:pPr>
                            <w:rPr>
                              <w:sz w:val="2"/>
                              <w:szCs w:val="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386AB9E" id="_x0000_t202" coordsize="21600,21600" o:spt="202" path="m,l,21600r21600,l21600,xe">
              <v:stroke joinstyle="miter"/>
              <v:path gradientshapeok="t" o:connecttype="rect"/>
            </v:shapetype>
            <v:shape id="Text Box 96" o:spid="_x0000_s1027" type="#_x0000_t202" style="position:absolute;margin-left:133.6pt;margin-top:0;width:184.8pt;height:130.5pt;z-index:25167564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" filled="f" stroked="f">
              <v:textbox inset="0,0,0,0">
                <w:txbxContent>
                  <w:tbl>
                    <w:tblPr>
                      <w:tblW w:w="0" w:type="auto"/>
                      <w:tblInd w:w="5" w:type="dxa"/>
                      <w:tblCellMar>
                        <w:left w:w="0" w:type="dxa"/>
                        <w:right w:w="0" w:type="dxa"/>
                      </w:tblCellMar>
                      <w:tblLook w:val="04A0" w:firstRow="1" w:lastRow="0" w:firstColumn="1" w:lastColumn="0" w:noHBand="0" w:noVBand="1"/>
                    </w:tblPr>
                    <w:tblGrid>
                      <w:gridCol w:w="3043"/>
                    </w:tblGrid>
                    <w:tr w:rsidR="00ED1409" w14:paraId="05E933CF" w14:textId="77777777">
                      <w:trPr>
                        <w:trHeight w:val="2551"/>
                      </w:trPr>
                      <w:tc>
                        <w:tcPr>
                          <w:tcW w:w="3043" w:type="dxa"/>
                          <w:vAlign w:val="center"/>
                          <w:hideMark/>
                        </w:tcPr>
                        <w:p w14:paraId="56B8AD9D" w14:textId="77777777" w:rsidR="00ED1409" w:rsidRDefault="00ED1409">
                          <w:pPr>
                            <w:pStyle w:val="BriefKopf"/>
                          </w:pPr>
                          <w:r>
                            <w:fldChar w:fldCharType="begin"/>
                          </w:r>
                          <w:r>
                            <w:instrText xml:space="preserve"> PAGE   \* MERGEFORMAT </w:instrText>
                          </w:r>
                          <w:r>
                            <w:fldChar w:fldCharType="separate"/>
                          </w:r>
                          <w:r w:rsidR="00E03187">
                            <w:rPr>
                              <w:noProof/>
                            </w:rPr>
                            <w:t>2</w:t>
                          </w:r>
                          <w:r>
                            <w:rPr>
                              <w:noProof/>
                            </w:rPr>
                            <w:fldChar w:fldCharType="end"/>
                          </w:r>
                          <w:r>
                            <w:t>/</w:t>
                          </w:r>
                          <w:r w:rsidR="00CB496B">
                            <w:fldChar w:fldCharType="begin"/>
                          </w:r>
                          <w:r w:rsidR="00CB496B">
                            <w:instrText xml:space="preserve"> NUMPAGES   \* MERGEFORMAT </w:instrText>
                          </w:r>
                          <w:r w:rsidR="00CB496B">
                            <w:fldChar w:fldCharType="separate"/>
                          </w:r>
                          <w:r w:rsidR="00E03187">
                            <w:rPr>
                              <w:noProof/>
                            </w:rPr>
                            <w:t>3</w:t>
                          </w:r>
                          <w:r w:rsidR="00CB496B">
                            <w:rPr>
                              <w:noProof/>
                            </w:rPr>
                            <w:fldChar w:fldCharType="end"/>
                          </w:r>
                        </w:p>
                      </w:tc>
                    </w:tr>
                  </w:tbl>
                  <w:p w14:paraId="5E754285" w14:textId="77777777" w:rsidR="00ED1409" w:rsidRDefault="00ED1409" w:rsidP="00ED1409">
                    <w:pPr>
                      <w:rPr>
                        <w:sz w:val="2"/>
                        <w:szCs w:val="2"/>
                      </w:rPr>
                    </w:pPr>
                  </w:p>
                </w:txbxContent>
              </v:textbox>
              <w10:wrap type="square"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9713A" w14:textId="77777777" w:rsidR="008F1F72" w:rsidRPr="00AD3612" w:rsidRDefault="008F1F72" w:rsidP="002D4192">
    <w:pPr>
      <w:pStyle w:val="Neutral"/>
    </w:pPr>
    <w:r>
      <w:rPr>
        <w:noProof/>
        <w:lang w:eastAsia="de-CH"/>
      </w:rPr>
      <mc:AlternateContent>
        <mc:Choice Requires="wps">
          <w:drawing>
            <wp:anchor distT="0" distB="0" distL="114300" distR="114300" simplePos="0" relativeHeight="251666432" behindDoc="0" locked="0" layoutInCell="1" allowOverlap="1" wp14:anchorId="607289C3" wp14:editId="69891739">
              <wp:simplePos x="0" y="0"/>
              <wp:positionH relativeFrom="column">
                <wp:posOffset>-3810</wp:posOffset>
              </wp:positionH>
              <wp:positionV relativeFrom="page">
                <wp:posOffset>0</wp:posOffset>
              </wp:positionV>
              <wp:extent cx="5401310" cy="1927860"/>
              <wp:effectExtent l="0" t="0" r="8890" b="15240"/>
              <wp:wrapNone/>
              <wp:docPr id="34"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1310" cy="1927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381" w:type="dxa"/>
                            <w:tblLayout w:type="fixed"/>
                            <w:tblCellMar>
                              <w:left w:w="17" w:type="dxa"/>
                              <w:right w:w="0" w:type="dxa"/>
                            </w:tblCellMar>
                            <w:tblLook w:val="04A0" w:firstRow="1" w:lastRow="0" w:firstColumn="1" w:lastColumn="0" w:noHBand="0" w:noVBand="1"/>
                          </w:tblPr>
                          <w:tblGrid>
                            <w:gridCol w:w="8381"/>
                          </w:tblGrid>
                          <w:tr w:rsidR="008F1F72" w14:paraId="6AABDDF5" w14:textId="77777777" w:rsidTr="002D4192">
                            <w:trPr>
                              <w:trHeight w:val="1117"/>
                            </w:trPr>
                            <w:tc>
                              <w:tcPr>
                                <w:tcW w:w="8381" w:type="dxa"/>
                                <w:vAlign w:val="bottom"/>
                              </w:tcPr>
                              <w:p w14:paraId="516CFC8D" w14:textId="77777777" w:rsidR="008F1F72" w:rsidRDefault="008F1F72" w:rsidP="002D4192">
                                <w:pPr>
                                  <w:pStyle w:val="BriefKopf"/>
                                </w:pPr>
                                <w:r>
                                  <w:t>Kanton Zürich</w:t>
                                </w:r>
                              </w:p>
                              <w:sdt>
                                <w:sdtPr>
                                  <w:id w:val="1325237620"/>
                                  <w:lock w:val="sdtLocked"/>
                                </w:sdtPr>
                                <w:sdtEndPr/>
                                <w:sdtContent>
                                  <w:p w14:paraId="5D2189AF" w14:textId="5C7917A9" w:rsidR="008F1F72" w:rsidRPr="0085033C" w:rsidRDefault="008B7EA3" w:rsidP="00041264">
                                    <w:pPr>
                                      <w:pStyle w:val="BriefKopf"/>
                                    </w:pPr>
                                    <w:r>
                                      <w:t>Direktion der Justiz und des Innern</w:t>
                                    </w:r>
                                  </w:p>
                                </w:sdtContent>
                              </w:sdt>
                            </w:tc>
                          </w:tr>
                          <w:tr w:rsidR="008F1F72" w14:paraId="5EF85602" w14:textId="77777777" w:rsidTr="002D4192">
                            <w:trPr>
                              <w:trHeight w:val="227"/>
                            </w:trPr>
                            <w:sdt>
                              <w:sdtPr>
                                <w:alias w:val="DocParam.Subject"/>
                                <w:id w:val="-470669921"/>
                                <w:dataBinding w:xpath="//Text[@id='DocParam.Subject']" w:storeItemID="{AD791E7E-A020-4162-8DA4-974B2737F06B}"/>
                                <w:text w:multiLine="1"/>
                              </w:sdtPr>
                              <w:sdtEndPr/>
                              <w:sdtContent>
                                <w:tc>
                                  <w:tcPr>
                                    <w:tcW w:w="8381" w:type="dxa"/>
                                    <w:tcMar>
                                      <w:top w:w="17" w:type="dxa"/>
                                      <w:left w:w="0" w:type="dxa"/>
                                    </w:tcMar>
                                  </w:tcPr>
                                  <w:p w14:paraId="5E6EE29C" w14:textId="77777777" w:rsidR="008F1F72" w:rsidRDefault="008F1F72" w:rsidP="002D4192">
                                    <w:pPr>
                                      <w:pStyle w:val="MMKopfgross"/>
                                    </w:pPr>
                                    <w:r>
                                      <w:t>Vorentwurf mit erläuterndem Bericht</w:t>
                                    </w:r>
                                  </w:p>
                                </w:tc>
                              </w:sdtContent>
                            </w:sdt>
                          </w:tr>
                          <w:tr w:rsidR="008F1F72" w14:paraId="11FE7639" w14:textId="77777777" w:rsidTr="002D4192">
                            <w:trPr>
                              <w:trHeight w:val="1254"/>
                            </w:trPr>
                            <w:tc>
                              <w:tcPr>
                                <w:tcW w:w="8381" w:type="dxa"/>
                              </w:tcPr>
                              <w:sdt>
                                <w:sdtPr>
                                  <w:id w:val="-206962845"/>
                                  <w:lock w:val="sdtLocked"/>
                                  <w:date w:fullDate="2024-04-04T00:00:00Z">
                                    <w:dateFormat w:val="dd.MM.yyyy"/>
                                    <w:lid w:val="de-CH"/>
                                    <w:storeMappedDataAs w:val="dateTime"/>
                                    <w:calendar w:val="gregorian"/>
                                  </w:date>
                                </w:sdtPr>
                                <w:sdtEndPr/>
                                <w:sdtContent>
                                  <w:p w14:paraId="780874AC" w14:textId="47639739" w:rsidR="00ED1409" w:rsidRDefault="00132851" w:rsidP="00ED1409">
                                    <w:pPr>
                                      <w:pStyle w:val="BriefKopf"/>
                                      <w:rPr>
                                        <w:sz w:val="21"/>
                                      </w:rPr>
                                    </w:pPr>
                                    <w:r>
                                      <w:t>04.04.2024</w:t>
                                    </w:r>
                                  </w:p>
                                </w:sdtContent>
                              </w:sdt>
                              <w:p w14:paraId="7770E48A" w14:textId="1C5B32B9" w:rsidR="008F1F72" w:rsidRPr="00D01626" w:rsidRDefault="008F1F72" w:rsidP="002D4192">
                                <w:pPr>
                                  <w:pStyle w:val="BriefKopf"/>
                                </w:pPr>
                                <w:r w:rsidRPr="00CB1095">
                                  <w:t xml:space="preserve">Referenz: </w:t>
                                </w:r>
                                <w:r w:rsidR="008B7EA3">
                                  <w:t>2023-3111</w:t>
                                </w:r>
                              </w:p>
                              <w:p w14:paraId="40FC7E4A" w14:textId="77777777" w:rsidR="00ED1409" w:rsidRDefault="00ED1409" w:rsidP="00ED1409">
                                <w:pPr>
                                  <w:pStyle w:val="BriefKopf"/>
                                  <w:rPr>
                                    <w:sz w:val="21"/>
                                  </w:rPr>
                                </w:pPr>
                              </w:p>
                              <w:p w14:paraId="3185B5F9" w14:textId="77777777" w:rsidR="008F1F72" w:rsidRDefault="008F1F72" w:rsidP="002D4192">
                                <w:pPr>
                                  <w:pStyle w:val="BriefKopf"/>
                                </w:pPr>
                              </w:p>
                              <w:sdt>
                                <w:sdtPr>
                                  <w:alias w:val="CustomElements.Header.ParameterStamps"/>
                                  <w:id w:val="543023964"/>
                                  <w:dataBinding w:xpath="//Text[@id='CustomElements.Header.ParameterStamps']" w:storeItemID="{AD791E7E-A020-4162-8DA4-974B2737F06B}"/>
                                  <w:text w:multiLine="1"/>
                                </w:sdtPr>
                                <w:sdtEndPr/>
                                <w:sdtContent>
                                  <w:p w14:paraId="71A2EA2B" w14:textId="77777777" w:rsidR="008F1F72" w:rsidRDefault="008F1F72" w:rsidP="002D4192">
                                    <w:pPr>
                                      <w:pStyle w:val="BriefKopf"/>
                                    </w:pPr>
                                    <w:r>
                                      <w:t xml:space="preserve"> </w:t>
                                    </w:r>
                                  </w:p>
                                </w:sdtContent>
                              </w:sdt>
                            </w:tc>
                          </w:tr>
                        </w:tbl>
                        <w:p w14:paraId="6A0A3342" w14:textId="77777777" w:rsidR="008F1F72" w:rsidRPr="000262EB" w:rsidRDefault="008F1F72" w:rsidP="002D4192"/>
                      </w:txbxContent>
                    </wps:txbx>
                    <wps:bodyPr rot="0" vert="horz" wrap="square" lIns="0" tIns="0" rIns="0" bIns="0" anchor="t" anchorCtr="0" upright="1"/>
                  </wps:wsp>
                </a:graphicData>
              </a:graphic>
            </wp:anchor>
          </w:drawing>
        </mc:Choice>
        <mc:Fallback>
          <w:pict>
            <v:shapetype w14:anchorId="607289C3" id="_x0000_t202" coordsize="21600,21600" o:spt="202" path="m,l,21600r21600,l21600,xe">
              <v:stroke joinstyle="miter"/>
              <v:path gradientshapeok="t" o:connecttype="rect"/>
            </v:shapetype>
            <v:shape id="Text Box 197" o:spid="_x0000_s1028" type="#_x0000_t202" style="position:absolute;margin-left:-.3pt;margin-top:0;width:425.3pt;height:151.8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" filled="f" stroked="f">
              <v:textbox inset="0,0,0,0">
                <w:txbxContent>
                  <w:tbl>
                    <w:tblPr>
                      <w:tblW w:w="8381" w:type="dxa"/>
                      <w:tblLayout w:type="fixed"/>
                      <w:tblCellMar>
                        <w:left w:w="17" w:type="dxa"/>
                        <w:right w:w="0" w:type="dxa"/>
                      </w:tblCellMar>
                      <w:tblLook w:val="04A0" w:firstRow="1" w:lastRow="0" w:firstColumn="1" w:lastColumn="0" w:noHBand="0" w:noVBand="1"/>
                    </w:tblPr>
                    <w:tblGrid>
                      <w:gridCol w:w="8381"/>
                    </w:tblGrid>
                    <w:tr w:rsidR="008F1F72" w14:paraId="6AABDDF5" w14:textId="77777777" w:rsidTr="002D4192">
                      <w:trPr>
                        <w:trHeight w:val="1117"/>
                      </w:trPr>
                      <w:tc>
                        <w:tcPr>
                          <w:tcW w:w="8381" w:type="dxa"/>
                          <w:vAlign w:val="bottom"/>
                        </w:tcPr>
                        <w:p w14:paraId="516CFC8D" w14:textId="77777777" w:rsidR="008F1F72" w:rsidRDefault="008F1F72" w:rsidP="002D4192">
                          <w:pPr>
                            <w:pStyle w:val="BriefKopf"/>
                          </w:pPr>
                          <w:r>
                            <w:t>Kanton Zürich</w:t>
                          </w:r>
                        </w:p>
                        <w:sdt>
                          <w:sdtPr>
                            <w:id w:val="1325237620"/>
                            <w:lock w:val="sdtLocked"/>
                          </w:sdtPr>
                          <w:sdtEndPr/>
                          <w:sdtContent>
                            <w:p w14:paraId="5D2189AF" w14:textId="5C7917A9" w:rsidR="008F1F72" w:rsidRPr="0085033C" w:rsidRDefault="008B7EA3" w:rsidP="00041264">
                              <w:pPr>
                                <w:pStyle w:val="BriefKopf"/>
                              </w:pPr>
                              <w:r>
                                <w:t>Direktion der Justiz und des Innern</w:t>
                              </w:r>
                            </w:p>
                          </w:sdtContent>
                        </w:sdt>
                      </w:tc>
                    </w:tr>
                    <w:tr w:rsidR="008F1F72" w14:paraId="5EF85602" w14:textId="77777777" w:rsidTr="002D4192">
                      <w:trPr>
                        <w:trHeight w:val="227"/>
                      </w:trPr>
                      <w:sdt>
                        <w:sdtPr>
                          <w:alias w:val="DocParam.Subject"/>
                          <w:id w:val="-470669921"/>
                          <w:dataBinding w:xpath="//Text[@id='DocParam.Subject']" w:storeItemID="{AD791E7E-A020-4162-8DA4-974B2737F06B}"/>
                          <w:text w:multiLine="1"/>
                        </w:sdtPr>
                        <w:sdtEndPr/>
                        <w:sdtContent>
                          <w:tc>
                            <w:tcPr>
                              <w:tcW w:w="8381" w:type="dxa"/>
                              <w:tcMar>
                                <w:top w:w="17" w:type="dxa"/>
                                <w:left w:w="0" w:type="dxa"/>
                              </w:tcMar>
                            </w:tcPr>
                            <w:p w14:paraId="5E6EE29C" w14:textId="77777777" w:rsidR="008F1F72" w:rsidRDefault="008F1F72" w:rsidP="002D4192">
                              <w:pPr>
                                <w:pStyle w:val="MMKopfgross"/>
                              </w:pPr>
                              <w:r>
                                <w:t>Vorentwurf mit erläuterndem Bericht</w:t>
                              </w:r>
                            </w:p>
                          </w:tc>
                        </w:sdtContent>
                      </w:sdt>
                    </w:tr>
                    <w:tr w:rsidR="008F1F72" w14:paraId="11FE7639" w14:textId="77777777" w:rsidTr="002D4192">
                      <w:trPr>
                        <w:trHeight w:val="1254"/>
                      </w:trPr>
                      <w:tc>
                        <w:tcPr>
                          <w:tcW w:w="8381" w:type="dxa"/>
                        </w:tcPr>
                        <w:sdt>
                          <w:sdtPr>
                            <w:id w:val="-206962845"/>
                            <w:lock w:val="sdtLocked"/>
                            <w:date w:fullDate="2024-04-04T00:00:00Z">
                              <w:dateFormat w:val="dd.MM.yyyy"/>
                              <w:lid w:val="de-CH"/>
                              <w:storeMappedDataAs w:val="dateTime"/>
                              <w:calendar w:val="gregorian"/>
                            </w:date>
                          </w:sdtPr>
                          <w:sdtEndPr/>
                          <w:sdtContent>
                            <w:p w14:paraId="780874AC" w14:textId="47639739" w:rsidR="00ED1409" w:rsidRDefault="00132851" w:rsidP="00ED1409">
                              <w:pPr>
                                <w:pStyle w:val="BriefKopf"/>
                                <w:rPr>
                                  <w:sz w:val="21"/>
                                </w:rPr>
                              </w:pPr>
                              <w:r>
                                <w:t>04.04.2024</w:t>
                              </w:r>
                            </w:p>
                          </w:sdtContent>
                        </w:sdt>
                        <w:p w14:paraId="7770E48A" w14:textId="1C5B32B9" w:rsidR="008F1F72" w:rsidRPr="00D01626" w:rsidRDefault="008F1F72" w:rsidP="002D4192">
                          <w:pPr>
                            <w:pStyle w:val="BriefKopf"/>
                          </w:pPr>
                          <w:r w:rsidRPr="00CB1095">
                            <w:t xml:space="preserve">Referenz: </w:t>
                          </w:r>
                          <w:r w:rsidR="008B7EA3">
                            <w:t>2023-3111</w:t>
                          </w:r>
                        </w:p>
                        <w:p w14:paraId="40FC7E4A" w14:textId="77777777" w:rsidR="00ED1409" w:rsidRDefault="00ED1409" w:rsidP="00ED1409">
                          <w:pPr>
                            <w:pStyle w:val="BriefKopf"/>
                            <w:rPr>
                              <w:sz w:val="21"/>
                            </w:rPr>
                          </w:pPr>
                        </w:p>
                        <w:p w14:paraId="3185B5F9" w14:textId="77777777" w:rsidR="008F1F72" w:rsidRDefault="008F1F72" w:rsidP="002D4192">
                          <w:pPr>
                            <w:pStyle w:val="BriefKopf"/>
                          </w:pPr>
                        </w:p>
                        <w:sdt>
                          <w:sdtPr>
                            <w:alias w:val="CustomElements.Header.ParameterStamps"/>
                            <w:id w:val="543023964"/>
                            <w:dataBinding w:xpath="//Text[@id='CustomElements.Header.ParameterStamps']" w:storeItemID="{AD791E7E-A020-4162-8DA4-974B2737F06B}"/>
                            <w:text w:multiLine="1"/>
                          </w:sdtPr>
                          <w:sdtEndPr/>
                          <w:sdtContent>
                            <w:p w14:paraId="71A2EA2B" w14:textId="77777777" w:rsidR="008F1F72" w:rsidRDefault="008F1F72" w:rsidP="002D4192">
                              <w:pPr>
                                <w:pStyle w:val="BriefKopf"/>
                              </w:pPr>
                              <w:r>
                                <w:t xml:space="preserve"> </w:t>
                              </w:r>
                            </w:p>
                          </w:sdtContent>
                        </w:sdt>
                      </w:tc>
                    </w:tr>
                  </w:tbl>
                  <w:p w14:paraId="6A0A3342" w14:textId="77777777" w:rsidR="008F1F72" w:rsidRPr="000262EB" w:rsidRDefault="008F1F72" w:rsidP="002D4192"/>
                </w:txbxContent>
              </v:textbox>
              <w10:wrap anchory="page"/>
            </v:shape>
          </w:pict>
        </mc:Fallback>
      </mc:AlternateContent>
    </w:r>
    <w:r>
      <w:rPr>
        <w:noProof/>
        <w:lang w:eastAsia="de-CH"/>
      </w:rPr>
      <mc:AlternateContent>
        <mc:Choice Requires="wps">
          <w:drawing>
            <wp:anchor distT="0" distB="0" distL="114300" distR="114300" simplePos="0" relativeHeight="251658240" behindDoc="0" locked="0" layoutInCell="1" hidden="1" allowOverlap="1" wp14:anchorId="251BF4FA" wp14:editId="5D3160EF">
              <wp:simplePos x="0" y="0"/>
              <wp:positionH relativeFrom="column">
                <wp:posOffset>0</wp:posOffset>
              </wp:positionH>
              <wp:positionV relativeFrom="paragraph">
                <wp:posOffset>0</wp:posOffset>
              </wp:positionV>
              <wp:extent cx="635000" cy="635000"/>
              <wp:effectExtent l="0" t="0" r="0" b="0"/>
              <wp:wrapNone/>
              <wp:docPr id="31" name="_s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txbx>
                      <w:txbxContent>
                        <w:p w14:paraId="2D5BC71A" w14:textId="77777777" w:rsidR="008F1F72" w:rsidRDefault="008F1F72"/>
                      </w:txbxContent>
                    </wps:txbx>
                    <wps:bodyPr rot="0" vert="horz" wrap="square" anchor="t" anchorCtr="0" upright="1"/>
                  </wps:wsp>
                </a:graphicData>
              </a:graphic>
            </wp:anchor>
          </w:drawing>
        </mc:Choice>
        <mc:Fallback>
          <w:pict>
            <v:shape w14:anchorId="251BF4FA" id="_s4" o:spid="_x0000_s1029" type="#_x0000_t202" style="position:absolute;margin-left:0;margin-top:0;width:50pt;height:50pt;z-index:251658240;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">
              <o:lock v:ext="edit" selection="t"/>
              <v:textbox>
                <w:txbxContent>
                  <w:p w14:paraId="2D5BC71A" w14:textId="77777777" w:rsidR="008F1F72" w:rsidRDefault="008F1F72"/>
                </w:txbxContent>
              </v:textbox>
            </v:shape>
          </w:pict>
        </mc:Fallback>
      </mc:AlternateContent>
    </w:r>
    <w:r>
      <w:rPr>
        <w:noProof/>
        <w:lang w:eastAsia="de-CH"/>
      </w:rPr>
      <mc:AlternateContent>
        <mc:Choice Requires="wps">
          <w:drawing>
            <wp:anchor distT="0" distB="0" distL="114300" distR="114300" simplePos="0" relativeHeight="251672576" behindDoc="0" locked="0" layoutInCell="1" allowOverlap="1" wp14:anchorId="3C91ED51" wp14:editId="76F35390">
              <wp:simplePos x="0" y="0"/>
              <wp:positionH relativeFrom="column">
                <wp:align>right</wp:align>
              </wp:positionH>
              <wp:positionV relativeFrom="page">
                <wp:posOffset>304800</wp:posOffset>
              </wp:positionV>
              <wp:extent cx="1610360" cy="1333500"/>
              <wp:effectExtent l="3810" t="0" r="0" b="0"/>
              <wp:wrapNone/>
              <wp:docPr id="32"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360"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2154" w:type="dxa"/>
                            <w:jc w:val="right"/>
                            <w:tblCellMar>
                              <w:left w:w="0" w:type="dxa"/>
                              <w:right w:w="0" w:type="dxa"/>
                            </w:tblCellMar>
                            <w:tblLook w:val="04A0" w:firstRow="1" w:lastRow="0" w:firstColumn="1" w:lastColumn="0" w:noHBand="0" w:noVBand="1"/>
                          </w:tblPr>
                          <w:tblGrid>
                            <w:gridCol w:w="2154"/>
                          </w:tblGrid>
                          <w:tr w:rsidR="008F1F72" w14:paraId="27650FB4" w14:textId="77777777" w:rsidTr="002D4192">
                            <w:trPr>
                              <w:trHeight w:val="680"/>
                              <w:jc w:val="right"/>
                            </w:trPr>
                            <w:tc>
                              <w:tcPr>
                                <w:tcW w:w="2154" w:type="dxa"/>
                                <w:vAlign w:val="center"/>
                              </w:tcPr>
                              <w:p w14:paraId="42CF57B8" w14:textId="77777777" w:rsidR="008F1F72" w:rsidRDefault="00CB496B" w:rsidP="002D4192">
                                <w:pPr>
                                  <w:pStyle w:val="BriefKopf"/>
                                  <w:jc w:val="right"/>
                                </w:pPr>
                                <w:sdt>
                                  <w:sdtPr>
                                    <w:alias w:val="CustomElements.Header.StampLines.Nr"/>
                                    <w:tag w:val="CustomElements.Header.StampLines.Nr"/>
                                    <w:id w:val="20209397"/>
                                    <w:temporary/>
                                    <w:dataBinding w:xpath="//Text[@id='CustomElements.Header.StampLines.Nr']" w:storeItemID="{AD791E7E-A020-4162-8DA4-974B2737F06B}"/>
                                    <w:text w:multiLine="1"/>
                                  </w:sdtPr>
                                  <w:sdtEndPr/>
                                  <w:sdtContent>
                                    <w:r w:rsidR="008F1F72">
                                      <w:t xml:space="preserve"> </w:t>
                                    </w:r>
                                  </w:sdtContent>
                                </w:sdt>
                              </w:p>
                            </w:tc>
                          </w:tr>
                          <w:tr w:rsidR="008F1F72" w14:paraId="18D30A94" w14:textId="77777777" w:rsidTr="002D4192">
                            <w:trPr>
                              <w:trHeight w:val="794"/>
                              <w:jc w:val="right"/>
                            </w:trPr>
                            <w:tc>
                              <w:tcPr>
                                <w:tcW w:w="2154" w:type="dxa"/>
                                <w:vAlign w:val="center"/>
                              </w:tcPr>
                              <w:p w14:paraId="6B182868" w14:textId="77777777" w:rsidR="008F1F72" w:rsidRDefault="00CB496B" w:rsidP="002D4192">
                                <w:pPr>
                                  <w:pStyle w:val="BriefKopf"/>
                                  <w:jc w:val="right"/>
                                </w:pPr>
                                <w:sdt>
                                  <w:sdtPr>
                                    <w:alias w:val="CustomElements.Header.StampLines.vom"/>
                                    <w:tag w:val="CustomElements.Header.StampLines.vom"/>
                                    <w:id w:val="20209398"/>
                                    <w:temporary/>
                                    <w:dataBinding w:xpath="//Text[@id='CustomElements.Header.StampLines.vom']" w:storeItemID="{AD791E7E-A020-4162-8DA4-974B2737F06B}"/>
                                    <w:text w:multiLine="1"/>
                                  </w:sdtPr>
                                  <w:sdtEndPr/>
                                  <w:sdtContent>
                                    <w:r w:rsidR="008F1F72">
                                      <w:t xml:space="preserve"> </w:t>
                                    </w:r>
                                  </w:sdtContent>
                                </w:sdt>
                              </w:p>
                            </w:tc>
                          </w:tr>
                        </w:tbl>
                        <w:p w14:paraId="73499FB6" w14:textId="77777777" w:rsidR="008F1F72" w:rsidRPr="0085173E" w:rsidRDefault="008F1F72" w:rsidP="002D4192">
                          <w:pPr>
                            <w:jc w:val="right"/>
                            <w:rPr>
                              <w:b/>
                            </w:rPr>
                          </w:pPr>
                        </w:p>
                      </w:txbxContent>
                    </wps:txbx>
                    <wps:bodyPr rot="0" vert="horz" wrap="square" lIns="0" tIns="0" rIns="0" bIns="0" anchor="t" anchorCtr="0" upright="1"/>
                  </wps:wsp>
                </a:graphicData>
              </a:graphic>
            </wp:anchor>
          </w:drawing>
        </mc:Choice>
        <mc:Fallback>
          <w:pict>
            <v:shape w14:anchorId="3C91ED51" id="Text Box 200" o:spid="_x0000_s1030" type="#_x0000_t202" style="position:absolute;margin-left:75.6pt;margin-top:24pt;width:126.8pt;height:105pt;z-index:251672576;visibility:visible;mso-wrap-style:square;mso-wrap-distance-left:9pt;mso-wrap-distance-top:0;mso-wrap-distance-right:9pt;mso-wrap-distance-bottom:0;mso-position-horizontal:right;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" filled="f" stroked="f">
              <v:textbox inset="0,0,0,0">
                <w:txbxContent>
                  <w:tbl>
                    <w:tblPr>
                      <w:tblW w:w="2154" w:type="dxa"/>
                      <w:jc w:val="right"/>
                      <w:tblCellMar>
                        <w:left w:w="0" w:type="dxa"/>
                        <w:right w:w="0" w:type="dxa"/>
                      </w:tblCellMar>
                      <w:tblLook w:val="04A0" w:firstRow="1" w:lastRow="0" w:firstColumn="1" w:lastColumn="0" w:noHBand="0" w:noVBand="1"/>
                    </w:tblPr>
                    <w:tblGrid>
                      <w:gridCol w:w="2154"/>
                    </w:tblGrid>
                    <w:tr w:rsidR="008F1F72" w14:paraId="27650FB4" w14:textId="77777777" w:rsidTr="002D4192">
                      <w:trPr>
                        <w:trHeight w:val="680"/>
                        <w:jc w:val="right"/>
                      </w:trPr>
                      <w:tc>
                        <w:tcPr>
                          <w:tcW w:w="2154" w:type="dxa"/>
                          <w:vAlign w:val="center"/>
                        </w:tcPr>
                        <w:p w14:paraId="42CF57B8" w14:textId="77777777" w:rsidR="008F1F72" w:rsidRDefault="00CB496B" w:rsidP="002D4192">
                          <w:pPr>
                            <w:pStyle w:val="BriefKopf"/>
                            <w:jc w:val="right"/>
                          </w:pPr>
                          <w:sdt>
                            <w:sdtPr>
                              <w:alias w:val="CustomElements.Header.StampLines.Nr"/>
                              <w:tag w:val="CustomElements.Header.StampLines.Nr"/>
                              <w:id w:val="20209397"/>
                              <w:temporary/>
                              <w:dataBinding w:xpath="//Text[@id='CustomElements.Header.StampLines.Nr']" w:storeItemID="{AD791E7E-A020-4162-8DA4-974B2737F06B}"/>
                              <w:text w:multiLine="1"/>
                            </w:sdtPr>
                            <w:sdtEndPr/>
                            <w:sdtContent>
                              <w:r w:rsidR="008F1F72">
                                <w:t xml:space="preserve"> </w:t>
                              </w:r>
                            </w:sdtContent>
                          </w:sdt>
                        </w:p>
                      </w:tc>
                    </w:tr>
                    <w:tr w:rsidR="008F1F72" w14:paraId="18D30A94" w14:textId="77777777" w:rsidTr="002D4192">
                      <w:trPr>
                        <w:trHeight w:val="794"/>
                        <w:jc w:val="right"/>
                      </w:trPr>
                      <w:tc>
                        <w:tcPr>
                          <w:tcW w:w="2154" w:type="dxa"/>
                          <w:vAlign w:val="center"/>
                        </w:tcPr>
                        <w:p w14:paraId="6B182868" w14:textId="77777777" w:rsidR="008F1F72" w:rsidRDefault="00CB496B" w:rsidP="002D4192">
                          <w:pPr>
                            <w:pStyle w:val="BriefKopf"/>
                            <w:jc w:val="right"/>
                          </w:pPr>
                          <w:sdt>
                            <w:sdtPr>
                              <w:alias w:val="CustomElements.Header.StampLines.vom"/>
                              <w:tag w:val="CustomElements.Header.StampLines.vom"/>
                              <w:id w:val="20209398"/>
                              <w:temporary/>
                              <w:dataBinding w:xpath="//Text[@id='CustomElements.Header.StampLines.vom']" w:storeItemID="{AD791E7E-A020-4162-8DA4-974B2737F06B}"/>
                              <w:text w:multiLine="1"/>
                            </w:sdtPr>
                            <w:sdtEndPr/>
                            <w:sdtContent>
                              <w:r w:rsidR="008F1F72">
                                <w:t xml:space="preserve"> </w:t>
                              </w:r>
                            </w:sdtContent>
                          </w:sdt>
                        </w:p>
                      </w:tc>
                    </w:tr>
                  </w:tbl>
                  <w:p w14:paraId="73499FB6" w14:textId="77777777" w:rsidR="008F1F72" w:rsidRPr="0085173E" w:rsidRDefault="008F1F72" w:rsidP="002D4192">
                    <w:pPr>
                      <w:jc w:val="right"/>
                      <w:rPr>
                        <w:b/>
                      </w:rPr>
                    </w:pPr>
                  </w:p>
                </w:txbxContent>
              </v:textbox>
              <w10:wrap anchory="page"/>
            </v:shape>
          </w:pict>
        </mc:Fallback>
      </mc:AlternateContent>
    </w:r>
    <w:r>
      <w:rPr>
        <w:noProof/>
        <w:lang w:eastAsia="de-CH"/>
      </w:rPr>
      <mc:AlternateContent>
        <mc:Choice Requires="wps">
          <w:drawing>
            <wp:anchor distT="0" distB="0" distL="114300" distR="114300" simplePos="0" relativeHeight="251664384" behindDoc="0" locked="0" layoutInCell="1" hidden="1" allowOverlap="1" wp14:anchorId="454A15BE" wp14:editId="0C21698D">
              <wp:simplePos x="0" y="0"/>
              <wp:positionH relativeFrom="column">
                <wp:posOffset>0</wp:posOffset>
              </wp:positionH>
              <wp:positionV relativeFrom="paragraph">
                <wp:posOffset>0</wp:posOffset>
              </wp:positionV>
              <wp:extent cx="635000" cy="635000"/>
              <wp:effectExtent l="0" t="0" r="0" b="0"/>
              <wp:wrapNone/>
              <wp:docPr id="33" name="_s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txbx>
                      <w:txbxContent>
                        <w:p w14:paraId="72388D27" w14:textId="77777777" w:rsidR="008F1F72" w:rsidRDefault="008F1F72"/>
                      </w:txbxContent>
                    </wps:txbx>
                    <wps:bodyPr rot="0" vert="horz" wrap="square" anchor="t" anchorCtr="0" upright="1"/>
                  </wps:wsp>
                </a:graphicData>
              </a:graphic>
            </wp:anchor>
          </w:drawing>
        </mc:Choice>
        <mc:Fallback>
          <w:pict>
            <v:shape w14:anchorId="454A15BE" id="_s5" o:spid="_x0000_s1031" type="#_x0000_t202" style="position:absolute;margin-left:0;margin-top:0;width:50pt;height:50pt;z-index:251664384;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">
              <o:lock v:ext="edit" selection="t"/>
              <v:textbox>
                <w:txbxContent>
                  <w:p w14:paraId="72388D27" w14:textId="77777777" w:rsidR="008F1F72" w:rsidRDefault="008F1F72"/>
                </w:txbxContent>
              </v:textbox>
            </v:shape>
          </w:pict>
        </mc:Fallback>
      </mc:AlternateContent>
    </w:r>
    <w:r>
      <w:rPr>
        <w:noProof/>
        <w:lang w:eastAsia="de-CH"/>
      </w:rPr>
      <mc:AlternateContent>
        <mc:Choice Requires="wps">
          <w:drawing>
            <wp:anchor distT="0" distB="0" distL="114300" distR="114300" simplePos="0" relativeHeight="251668480" behindDoc="0" locked="0" layoutInCell="1" allowOverlap="1" wp14:anchorId="4630E148" wp14:editId="064ABB71">
              <wp:simplePos x="0" y="0"/>
              <wp:positionH relativeFrom="column">
                <wp:posOffset>2835275</wp:posOffset>
              </wp:positionH>
              <wp:positionV relativeFrom="page">
                <wp:posOffset>-20117435</wp:posOffset>
              </wp:positionV>
              <wp:extent cx="1058545" cy="264795"/>
              <wp:effectExtent l="0" t="0" r="8255" b="1905"/>
              <wp:wrapNone/>
              <wp:docPr id="35" name="###DraftMode###1026" descr="off"/>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8545" cy="2647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CellMar>
                              <w:left w:w="0" w:type="dxa"/>
                              <w:right w:w="0" w:type="dxa"/>
                            </w:tblCellMar>
                            <w:tblLook w:val="04A0" w:firstRow="1" w:lastRow="0" w:firstColumn="1" w:lastColumn="0" w:noHBand="0" w:noVBand="1"/>
                          </w:tblPr>
                          <w:tblGrid>
                            <w:gridCol w:w="1565"/>
                          </w:tblGrid>
                          <w:tr w:rsidR="008F1F72" w14:paraId="0559AE14" w14:textId="77777777" w:rsidTr="002D4192">
                            <w:trPr>
                              <w:trHeight w:val="170"/>
                            </w:trPr>
                            <w:tc>
                              <w:tcPr>
                                <w:tcW w:w="1565" w:type="dxa"/>
                                <w:tcBorders>
                                  <w:top w:val="nil"/>
                                  <w:left w:val="nil"/>
                                  <w:bottom w:val="single" w:sz="4" w:space="0" w:color="auto"/>
                                  <w:right w:val="nil"/>
                                </w:tcBorders>
                                <w:hideMark/>
                              </w:tcPr>
                              <w:p w14:paraId="5D32EA77" w14:textId="77777777" w:rsidR="008F1F72" w:rsidRDefault="008F1F72">
                                <w:pPr>
                                  <w:pStyle w:val="BriefKopffett"/>
                                </w:pPr>
                                <w:r>
                                  <w:t>Entwurf</w:t>
                                </w:r>
                              </w:p>
                            </w:tc>
                          </w:tr>
                          <w:tr w:rsidR="008F1F72" w14:paraId="7C685260" w14:textId="77777777" w:rsidTr="002D4192">
                            <w:sdt>
                              <w:sdtPr>
                                <w:alias w:val="DocParam.Hidden.CreationTime"/>
                                <w:tag w:val="DocParam.Hidden.CreationTime"/>
                                <w:id w:val="1146235618"/>
                                <w:dataBinding w:xpath="//DateTime[@id='DocParam.Hidden.CreationTime']" w:storeItemID="{AD791E7E-A020-4162-8DA4-974B2737F06B}"/>
                                <w:date w:fullDate="2016-09-06T09:41:00Z">
                                  <w:dateFormat w:val="dd.MM.yyyy"/>
                                  <w:lid w:val="de-CH"/>
                                  <w:storeMappedDataAs w:val="dateTime"/>
                                  <w:calendar w:val="gregorian"/>
                                </w:date>
                              </w:sdtPr>
                              <w:sdtEndPr/>
                              <w:sdtContent>
                                <w:tc>
                                  <w:tcPr>
                                    <w:tcW w:w="1565" w:type="dxa"/>
                                    <w:tcBorders>
                                      <w:top w:val="single" w:sz="4" w:space="0" w:color="auto"/>
                                      <w:left w:val="nil"/>
                                      <w:bottom w:val="nil"/>
                                      <w:right w:val="nil"/>
                                    </w:tcBorders>
                                    <w:hideMark/>
                                  </w:tcPr>
                                  <w:p w14:paraId="5C77D662" w14:textId="77777777" w:rsidR="008F1F72" w:rsidRDefault="008F1F72">
                                    <w:pPr>
                                      <w:pStyle w:val="BriefKopf"/>
                                    </w:pPr>
                                    <w:r>
                                      <w:t>06.09.2016</w:t>
                                    </w:r>
                                  </w:p>
                                </w:tc>
                              </w:sdtContent>
                            </w:sdt>
                          </w:tr>
                        </w:tbl>
                        <w:p w14:paraId="492D38D7" w14:textId="77777777" w:rsidR="008F1F72" w:rsidRPr="002F1C35" w:rsidRDefault="008F1F72" w:rsidP="002D4192"/>
                      </w:txbxContent>
                    </wps:txbx>
                    <wps:bodyPr rot="0" vert="horz" wrap="square" lIns="0" tIns="0" rIns="0" bIns="0" anchor="t" anchorCtr="0" upright="1"/>
                  </wps:wsp>
                </a:graphicData>
              </a:graphic>
            </wp:anchor>
          </w:drawing>
        </mc:Choice>
        <mc:Fallback>
          <w:pict>
            <v:shape w14:anchorId="4630E148" id="###DraftMode###1026" o:spid="_x0000_s1032" type="#_x0000_t202" alt="off" style="position:absolute;margin-left:223.25pt;margin-top:-1584.05pt;width:83.35pt;height:20.85pt;z-index:2516684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" stroked="f">
              <v:textbox inset="0,0,0,0">
                <w:txbxContent>
                  <w:tbl>
                    <w:tblPr>
                      <w:tblW w:w="0" w:type="auto"/>
                      <w:tblInd w:w="57" w:type="dxa"/>
                      <w:tblCellMar>
                        <w:left w:w="0" w:type="dxa"/>
                        <w:right w:w="0" w:type="dxa"/>
                      </w:tblCellMar>
                      <w:tblLook w:val="04A0" w:firstRow="1" w:lastRow="0" w:firstColumn="1" w:lastColumn="0" w:noHBand="0" w:noVBand="1"/>
                    </w:tblPr>
                    <w:tblGrid>
                      <w:gridCol w:w="1565"/>
                    </w:tblGrid>
                    <w:tr w:rsidR="008F1F72" w14:paraId="0559AE14" w14:textId="77777777" w:rsidTr="002D4192">
                      <w:trPr>
                        <w:trHeight w:val="170"/>
                      </w:trPr>
                      <w:tc>
                        <w:tcPr>
                          <w:tcW w:w="1565" w:type="dxa"/>
                          <w:tcBorders>
                            <w:top w:val="nil"/>
                            <w:left w:val="nil"/>
                            <w:bottom w:val="single" w:sz="4" w:space="0" w:color="auto"/>
                            <w:right w:val="nil"/>
                          </w:tcBorders>
                          <w:hideMark/>
                        </w:tcPr>
                        <w:p w14:paraId="5D32EA77" w14:textId="77777777" w:rsidR="008F1F72" w:rsidRDefault="008F1F72">
                          <w:pPr>
                            <w:pStyle w:val="BriefKopffett"/>
                          </w:pPr>
                          <w:r>
                            <w:t>Entwurf</w:t>
                          </w:r>
                        </w:p>
                      </w:tc>
                    </w:tr>
                    <w:tr w:rsidR="008F1F72" w14:paraId="7C685260" w14:textId="77777777" w:rsidTr="002D4192">
                      <w:sdt>
                        <w:sdtPr>
                          <w:alias w:val="DocParam.Hidden.CreationTime"/>
                          <w:tag w:val="DocParam.Hidden.CreationTime"/>
                          <w:id w:val="1146235618"/>
                          <w:dataBinding w:xpath="//DateTime[@id='DocParam.Hidden.CreationTime']" w:storeItemID="{AD791E7E-A020-4162-8DA4-974B2737F06B}"/>
                          <w:date w:fullDate="2016-09-06T09:41:00Z">
                            <w:dateFormat w:val="dd.MM.yyyy"/>
                            <w:lid w:val="de-CH"/>
                            <w:storeMappedDataAs w:val="dateTime"/>
                            <w:calendar w:val="gregorian"/>
                          </w:date>
                        </w:sdtPr>
                        <w:sdtEndPr/>
                        <w:sdtContent>
                          <w:tc>
                            <w:tcPr>
                              <w:tcW w:w="1565" w:type="dxa"/>
                              <w:tcBorders>
                                <w:top w:val="single" w:sz="4" w:space="0" w:color="auto"/>
                                <w:left w:val="nil"/>
                                <w:bottom w:val="nil"/>
                                <w:right w:val="nil"/>
                              </w:tcBorders>
                              <w:hideMark/>
                            </w:tcPr>
                            <w:p w14:paraId="5C77D662" w14:textId="77777777" w:rsidR="008F1F72" w:rsidRDefault="008F1F72">
                              <w:pPr>
                                <w:pStyle w:val="BriefKopf"/>
                              </w:pPr>
                              <w:r>
                                <w:t>06.09.2016</w:t>
                              </w:r>
                            </w:p>
                          </w:tc>
                        </w:sdtContent>
                      </w:sdt>
                    </w:tr>
                  </w:tbl>
                  <w:p w14:paraId="492D38D7" w14:textId="77777777" w:rsidR="008F1F72" w:rsidRPr="002F1C35" w:rsidRDefault="008F1F72" w:rsidP="002D4192"/>
                </w:txbxContent>
              </v:textbox>
              <w10:wrap anchory="page"/>
            </v:shape>
          </w:pict>
        </mc:Fallback>
      </mc:AlternateContent>
    </w:r>
    <w:r>
      <w:rPr>
        <w:noProof/>
        <w:lang w:eastAsia="de-CH"/>
      </w:rPr>
      <mc:AlternateContent>
        <mc:Choice Requires="wps">
          <w:drawing>
            <wp:anchor distT="0" distB="0" distL="114300" distR="114300" simplePos="0" relativeHeight="251670528" behindDoc="0" locked="0" layoutInCell="1" allowOverlap="1" wp14:anchorId="5C3F5707" wp14:editId="7BD2438A">
              <wp:simplePos x="0" y="0"/>
              <wp:positionH relativeFrom="page">
                <wp:posOffset>360045</wp:posOffset>
              </wp:positionH>
              <wp:positionV relativeFrom="page">
                <wp:posOffset>269875</wp:posOffset>
              </wp:positionV>
              <wp:extent cx="1166400" cy="1116000"/>
              <wp:effectExtent l="0" t="0" r="0" b="8255"/>
              <wp:wrapNone/>
              <wp:docPr id="36"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6400" cy="111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AFA669" w14:textId="77777777" w:rsidR="008F1F72" w:rsidRDefault="008F1F72" w:rsidP="002D4192">
                          <w:pPr>
                            <w:pStyle w:val="Neutral"/>
                          </w:pPr>
                          <w:r>
                            <w:rPr>
                              <w:noProof/>
                              <w:lang w:eastAsia="de-CH"/>
                            </w:rPr>
                            <w:drawing>
                              <wp:inline distT="0" distB="0" distL="0" distR="0" wp14:anchorId="5CFA8772" wp14:editId="59DA3210">
                                <wp:extent cx="1119600" cy="1080000"/>
                                <wp:effectExtent l="0" t="0" r="4445" b="6350"/>
                                <wp:docPr id="3"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rz_Farbig.emf"/>
                                        <pic:cNvPicPr/>
                                      </pic:nvPicPr>
                                      <pic:blipFill>
                                        <a:blip r:embed="rId1">
                                          <a:extLst>
                                            <a:ext uri="{28A0092B-C50C-407E-A947-70E740481C1C}">
                                              <a14:useLocalDpi xmlns:a14="http://schemas.microsoft.com/office/drawing/2010/main" val="0"/>
                                            </a:ext>
                                          </a:extLst>
                                        </a:blip>
                                        <a:stretch>
                                          <a:fillRect/>
                                        </a:stretch>
                                      </pic:blipFill>
                                      <pic:spPr>
                                        <a:xfrm>
                                          <a:off x="0" y="0"/>
                                          <a:ext cx="1119600" cy="1080000"/>
                                        </a:xfrm>
                                        <a:prstGeom prst="rect">
                                          <a:avLst/>
                                        </a:prstGeom>
                                      </pic:spPr>
                                    </pic:pic>
                                  </a:graphicData>
                                </a:graphic>
                              </wp:inline>
                            </w:drawing>
                          </w:r>
                        </w:p>
                      </w:txbxContent>
                    </wps:txbx>
                    <wps:bodyPr rot="0" vert="horz" wrap="square" lIns="0" tIns="0" rIns="0" bIns="0" anchor="t" anchorCtr="0" upright="1"/>
                  </wps:wsp>
                </a:graphicData>
              </a:graphic>
            </wp:anchor>
          </w:drawing>
        </mc:Choice>
        <mc:Fallback>
          <w:pict>
            <v:shape w14:anchorId="5C3F5707" id="Text Box 199" o:spid="_x0000_s1033" type="#_x0000_t202" style="position:absolute;margin-left:28.35pt;margin-top:21.25pt;width:91.85pt;height:87.85pt;z-index:2516705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" stroked="f">
              <v:textbox inset="0,0,0,0">
                <w:txbxContent>
                  <w:p w14:paraId="4BAFA669" w14:textId="77777777" w:rsidR="008F1F72" w:rsidRDefault="008F1F72" w:rsidP="002D4192">
                    <w:pPr>
                      <w:pStyle w:val="Neutral"/>
                    </w:pPr>
                    <w:r>
                      <w:rPr>
                        <w:noProof/>
                        <w:lang w:eastAsia="de-CH"/>
                      </w:rPr>
                      <w:drawing>
                        <wp:inline distT="0" distB="0" distL="0" distR="0" wp14:anchorId="5CFA8772" wp14:editId="59DA3210">
                          <wp:extent cx="1119600" cy="1080000"/>
                          <wp:effectExtent l="0" t="0" r="4445" b="6350"/>
                          <wp:docPr id="3"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rz_Farbig.emf"/>
                                  <pic:cNvPicPr/>
                                </pic:nvPicPr>
                                <pic:blipFill>
                                  <a:blip r:embed="rId2">
                                    <a:extLst>
                                      <a:ext uri="{28A0092B-C50C-407E-A947-70E740481C1C}">
                                        <a14:useLocalDpi xmlns:a14="http://schemas.microsoft.com/office/drawing/2010/main" val="0"/>
                                      </a:ext>
                                    </a:extLst>
                                  </a:blip>
                                  <a:stretch>
                                    <a:fillRect/>
                                  </a:stretch>
                                </pic:blipFill>
                                <pic:spPr>
                                  <a:xfrm>
                                    <a:off x="0" y="0"/>
                                    <a:ext cx="1119600" cy="1080000"/>
                                  </a:xfrm>
                                  <a:prstGeom prst="rect">
                                    <a:avLst/>
                                  </a:prstGeom>
                                </pic:spPr>
                              </pic:pic>
                            </a:graphicData>
                          </a:graphic>
                        </wp:inline>
                      </w:drawing>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AB2C47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546EF9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44E5B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3FE8C0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0209C1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F1EB85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966D1C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F640EC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39CC9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1220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B3954"/>
    <w:multiLevelType w:val="multilevel"/>
    <w:tmpl w:val="93B03DF2"/>
    <w:lvl w:ilvl="0">
      <w:start w:val="1"/>
      <w:numFmt w:val="upperRoman"/>
      <w:pStyle w:val="ListeDispositiv"/>
      <w:lvlText w:val="%1."/>
      <w:lvlJc w:val="left"/>
      <w:pPr>
        <w:tabs>
          <w:tab w:val="num" w:pos="567"/>
        </w:tabs>
        <w:ind w:left="567" w:hanging="567"/>
      </w:pPr>
      <w:rPr>
        <w:rFonts w:hint="default"/>
      </w:rPr>
    </w:lvl>
    <w:lvl w:ilvl="1">
      <w:start w:val="1"/>
      <w:numFmt w:val="upperRoman"/>
      <w:lvlText w:val="%1.%2."/>
      <w:lvlJc w:val="left"/>
      <w:pPr>
        <w:tabs>
          <w:tab w:val="num" w:pos="1134"/>
        </w:tabs>
        <w:ind w:left="1134" w:hanging="567"/>
      </w:pPr>
      <w:rPr>
        <w:rFonts w:hint="default"/>
      </w:rPr>
    </w:lvl>
    <w:lvl w:ilvl="2">
      <w:start w:val="1"/>
      <w:numFmt w:val="upperRoman"/>
      <w:lvlText w:val="%1.%2.%3."/>
      <w:lvlJc w:val="left"/>
      <w:pPr>
        <w:tabs>
          <w:tab w:val="num" w:pos="1701"/>
        </w:tabs>
        <w:ind w:left="1701" w:hanging="567"/>
      </w:pPr>
      <w:rPr>
        <w:rFonts w:hint="default"/>
      </w:rPr>
    </w:lvl>
    <w:lvl w:ilvl="3">
      <w:start w:val="1"/>
      <w:numFmt w:val="none"/>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7"/>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11" w15:restartNumberingAfterBreak="0">
    <w:nsid w:val="0CFE0DFA"/>
    <w:multiLevelType w:val="hybridMultilevel"/>
    <w:tmpl w:val="AFC48AAE"/>
    <w:lvl w:ilvl="0" w:tplc="5BB23BF8">
      <w:start w:val="1"/>
      <w:numFmt w:val="decimal"/>
      <w:lvlText w:val="%1."/>
      <w:lvlJc w:val="left"/>
      <w:pPr>
        <w:ind w:left="1440" w:hanging="360"/>
      </w:pPr>
    </w:lvl>
    <w:lvl w:ilvl="1" w:tplc="01BCD074" w:tentative="1">
      <w:start w:val="1"/>
      <w:numFmt w:val="lowerLetter"/>
      <w:lvlText w:val="%2."/>
      <w:lvlJc w:val="left"/>
      <w:pPr>
        <w:ind w:left="2160" w:hanging="360"/>
      </w:pPr>
    </w:lvl>
    <w:lvl w:ilvl="2" w:tplc="A61617C2" w:tentative="1">
      <w:start w:val="1"/>
      <w:numFmt w:val="lowerRoman"/>
      <w:lvlText w:val="%3."/>
      <w:lvlJc w:val="right"/>
      <w:pPr>
        <w:ind w:left="2880" w:hanging="180"/>
      </w:pPr>
    </w:lvl>
    <w:lvl w:ilvl="3" w:tplc="BD8061F6" w:tentative="1">
      <w:start w:val="1"/>
      <w:numFmt w:val="decimal"/>
      <w:lvlText w:val="%4."/>
      <w:lvlJc w:val="left"/>
      <w:pPr>
        <w:ind w:left="3600" w:hanging="360"/>
      </w:pPr>
    </w:lvl>
    <w:lvl w:ilvl="4" w:tplc="7F788542" w:tentative="1">
      <w:start w:val="1"/>
      <w:numFmt w:val="lowerLetter"/>
      <w:lvlText w:val="%5."/>
      <w:lvlJc w:val="left"/>
      <w:pPr>
        <w:ind w:left="4320" w:hanging="360"/>
      </w:pPr>
    </w:lvl>
    <w:lvl w:ilvl="5" w:tplc="D8F849A6" w:tentative="1">
      <w:start w:val="1"/>
      <w:numFmt w:val="lowerRoman"/>
      <w:lvlText w:val="%6."/>
      <w:lvlJc w:val="right"/>
      <w:pPr>
        <w:ind w:left="5040" w:hanging="180"/>
      </w:pPr>
    </w:lvl>
    <w:lvl w:ilvl="6" w:tplc="BEBCA4EE" w:tentative="1">
      <w:start w:val="1"/>
      <w:numFmt w:val="decimal"/>
      <w:lvlText w:val="%7."/>
      <w:lvlJc w:val="left"/>
      <w:pPr>
        <w:ind w:left="5760" w:hanging="360"/>
      </w:pPr>
    </w:lvl>
    <w:lvl w:ilvl="7" w:tplc="D850F682" w:tentative="1">
      <w:start w:val="1"/>
      <w:numFmt w:val="lowerLetter"/>
      <w:lvlText w:val="%8."/>
      <w:lvlJc w:val="left"/>
      <w:pPr>
        <w:ind w:left="6480" w:hanging="360"/>
      </w:pPr>
    </w:lvl>
    <w:lvl w:ilvl="8" w:tplc="684C871E" w:tentative="1">
      <w:start w:val="1"/>
      <w:numFmt w:val="lowerRoman"/>
      <w:lvlText w:val="%9."/>
      <w:lvlJc w:val="right"/>
      <w:pPr>
        <w:ind w:left="7200" w:hanging="180"/>
      </w:pPr>
    </w:lvl>
  </w:abstractNum>
  <w:abstractNum w:abstractNumId="12" w15:restartNumberingAfterBreak="0">
    <w:nsid w:val="16322C13"/>
    <w:multiLevelType w:val="multilevel"/>
    <w:tmpl w:val="855CA4A8"/>
    <w:lvl w:ilvl="0">
      <w:start w:val="1"/>
      <w:numFmt w:val="upperLetter"/>
      <w:pStyle w:val="AntragListeAlphabetisch"/>
      <w:lvlText w:val="%1."/>
      <w:lvlJc w:val="left"/>
      <w:pPr>
        <w:ind w:left="567" w:hanging="567"/>
      </w:pPr>
      <w:rPr>
        <w:rFonts w:hint="default"/>
      </w:rPr>
    </w:lvl>
    <w:lvl w:ilvl="1">
      <w:start w:val="1"/>
      <w:numFmt w:val="upperLetter"/>
      <w:lvlText w:val="%2."/>
      <w:lvlJc w:val="left"/>
      <w:pPr>
        <w:ind w:left="567" w:hanging="567"/>
      </w:pPr>
      <w:rPr>
        <w:rFonts w:hint="default"/>
      </w:rPr>
    </w:lvl>
    <w:lvl w:ilvl="2">
      <w:start w:val="1"/>
      <w:numFmt w:val="upperLetter"/>
      <w:lvlText w:val="%3."/>
      <w:lvlJc w:val="left"/>
      <w:pPr>
        <w:ind w:left="567" w:hanging="567"/>
      </w:pPr>
      <w:rPr>
        <w:rFonts w:hint="default"/>
      </w:rPr>
    </w:lvl>
    <w:lvl w:ilvl="3">
      <w:start w:val="1"/>
      <w:numFmt w:val="upperLetter"/>
      <w:lvlText w:val="%4."/>
      <w:lvlJc w:val="left"/>
      <w:pPr>
        <w:ind w:left="567" w:hanging="567"/>
      </w:pPr>
      <w:rPr>
        <w:rFonts w:hint="default"/>
      </w:rPr>
    </w:lvl>
    <w:lvl w:ilvl="4">
      <w:start w:val="1"/>
      <w:numFmt w:val="upperLetter"/>
      <w:lvlText w:val="%5."/>
      <w:lvlJc w:val="left"/>
      <w:pPr>
        <w:ind w:left="567" w:hanging="567"/>
      </w:pPr>
      <w:rPr>
        <w:rFonts w:hint="default"/>
      </w:rPr>
    </w:lvl>
    <w:lvl w:ilvl="5">
      <w:start w:val="1"/>
      <w:numFmt w:val="upperLetter"/>
      <w:lvlText w:val="%6."/>
      <w:lvlJc w:val="left"/>
      <w:pPr>
        <w:ind w:left="567" w:hanging="567"/>
      </w:pPr>
      <w:rPr>
        <w:rFonts w:hint="default"/>
      </w:rPr>
    </w:lvl>
    <w:lvl w:ilvl="6">
      <w:start w:val="1"/>
      <w:numFmt w:val="upperLetter"/>
      <w:lvlText w:val="%7."/>
      <w:lvlJc w:val="left"/>
      <w:pPr>
        <w:ind w:left="567" w:hanging="567"/>
      </w:pPr>
      <w:rPr>
        <w:rFonts w:hint="default"/>
      </w:rPr>
    </w:lvl>
    <w:lvl w:ilvl="7">
      <w:start w:val="1"/>
      <w:numFmt w:val="upperLetter"/>
      <w:lvlText w:val="%8."/>
      <w:lvlJc w:val="left"/>
      <w:pPr>
        <w:ind w:left="567" w:hanging="567"/>
      </w:pPr>
      <w:rPr>
        <w:rFonts w:hint="default"/>
      </w:rPr>
    </w:lvl>
    <w:lvl w:ilvl="8">
      <w:start w:val="1"/>
      <w:numFmt w:val="upperLetter"/>
      <w:lvlText w:val="%9."/>
      <w:lvlJc w:val="left"/>
      <w:pPr>
        <w:ind w:left="567" w:hanging="567"/>
      </w:pPr>
      <w:rPr>
        <w:rFonts w:hint="default"/>
      </w:rPr>
    </w:lvl>
  </w:abstractNum>
  <w:abstractNum w:abstractNumId="13" w15:restartNumberingAfterBreak="0">
    <w:nsid w:val="19C43672"/>
    <w:multiLevelType w:val="multilevel"/>
    <w:tmpl w:val="FCFA9BF8"/>
    <w:lvl w:ilvl="0">
      <w:start w:val="1"/>
      <w:numFmt w:val="upperLetter"/>
      <w:lvlText w:val="%1."/>
      <w:lvlJc w:val="left"/>
      <w:pPr>
        <w:ind w:left="851" w:hanging="851"/>
      </w:pPr>
      <w:rPr>
        <w:rFonts w:hint="default"/>
        <w:u w:val="none"/>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4" w15:restartNumberingAfterBreak="0">
    <w:nsid w:val="1CDB4138"/>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4726CC7"/>
    <w:multiLevelType w:val="multilevel"/>
    <w:tmpl w:val="8168038A"/>
    <w:lvl w:ilvl="0">
      <w:start w:val="1"/>
      <w:numFmt w:val="bullet"/>
      <w:pStyle w:val="ListePunk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ind w:left="1701" w:hanging="567"/>
      </w:pPr>
      <w:rPr>
        <w:rFonts w:ascii="Symbol" w:hAnsi="Symbol" w:hint="default"/>
      </w:rPr>
    </w:lvl>
    <w:lvl w:ilvl="3">
      <w:start w:val="1"/>
      <w:numFmt w:val="bullet"/>
      <w:lvlText w:val=""/>
      <w:lvlJc w:val="left"/>
      <w:pPr>
        <w:ind w:left="2268" w:hanging="567"/>
      </w:pPr>
      <w:rPr>
        <w:rFonts w:ascii="Symbol" w:hAnsi="Symbol" w:hint="default"/>
      </w:rPr>
    </w:lvl>
    <w:lvl w:ilvl="4">
      <w:start w:val="1"/>
      <w:numFmt w:val="bullet"/>
      <w:lvlText w:val=""/>
      <w:lvlJc w:val="left"/>
      <w:pPr>
        <w:ind w:left="2835" w:hanging="567"/>
      </w:pPr>
      <w:rPr>
        <w:rFonts w:ascii="Symbol" w:hAnsi="Symbol" w:hint="default"/>
      </w:rPr>
    </w:lvl>
    <w:lvl w:ilvl="5">
      <w:start w:val="1"/>
      <w:numFmt w:val="bullet"/>
      <w:lvlText w:val=""/>
      <w:lvlJc w:val="left"/>
      <w:pPr>
        <w:ind w:left="3402" w:hanging="567"/>
      </w:pPr>
      <w:rPr>
        <w:rFonts w:ascii="Symbol" w:hAnsi="Symbol" w:hint="default"/>
      </w:rPr>
    </w:lvl>
    <w:lvl w:ilvl="6">
      <w:start w:val="1"/>
      <w:numFmt w:val="bullet"/>
      <w:lvlText w:val=""/>
      <w:lvlJc w:val="left"/>
      <w:pPr>
        <w:ind w:left="3969" w:hanging="567"/>
      </w:pPr>
      <w:rPr>
        <w:rFonts w:ascii="Symbol" w:hAnsi="Symbol" w:hint="default"/>
      </w:rPr>
    </w:lvl>
    <w:lvl w:ilvl="7">
      <w:start w:val="1"/>
      <w:numFmt w:val="bullet"/>
      <w:lvlText w:val=""/>
      <w:lvlJc w:val="left"/>
      <w:pPr>
        <w:ind w:left="4536" w:hanging="567"/>
      </w:pPr>
      <w:rPr>
        <w:rFonts w:ascii="Symbol" w:hAnsi="Symbol" w:hint="default"/>
      </w:rPr>
    </w:lvl>
    <w:lvl w:ilvl="8">
      <w:start w:val="1"/>
      <w:numFmt w:val="bullet"/>
      <w:lvlText w:val=""/>
      <w:lvlJc w:val="left"/>
      <w:pPr>
        <w:ind w:left="5103" w:hanging="567"/>
      </w:pPr>
      <w:rPr>
        <w:rFonts w:ascii="Symbol" w:hAnsi="Symbol" w:hint="default"/>
      </w:rPr>
    </w:lvl>
  </w:abstractNum>
  <w:abstractNum w:abstractNumId="16" w15:restartNumberingAfterBreak="0">
    <w:nsid w:val="24BC78CE"/>
    <w:multiLevelType w:val="multilevel"/>
    <w:tmpl w:val="9E34C918"/>
    <w:numStyleLink w:val="NumericList"/>
  </w:abstractNum>
  <w:abstractNum w:abstractNumId="17" w15:restartNumberingAfterBreak="0">
    <w:nsid w:val="26EB405F"/>
    <w:multiLevelType w:val="hybridMultilevel"/>
    <w:tmpl w:val="3E1648FE"/>
    <w:lvl w:ilvl="0" w:tplc="F9E2EB9C">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29625CBF"/>
    <w:multiLevelType w:val="hybridMultilevel"/>
    <w:tmpl w:val="A29CCB32"/>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2BD00980"/>
    <w:multiLevelType w:val="hybridMultilevel"/>
    <w:tmpl w:val="B2D89E6E"/>
    <w:lvl w:ilvl="0" w:tplc="42529DF2">
      <w:start w:val="1"/>
      <w:numFmt w:val="decimal"/>
      <w:lvlText w:val="%1."/>
      <w:lvlJc w:val="left"/>
      <w:pPr>
        <w:ind w:left="720" w:hanging="360"/>
      </w:pPr>
      <w:rPr>
        <w:rFonts w:hint="default"/>
      </w:rPr>
    </w:lvl>
    <w:lvl w:ilvl="1" w:tplc="BDC230B6" w:tentative="1">
      <w:start w:val="1"/>
      <w:numFmt w:val="lowerLetter"/>
      <w:lvlText w:val="%2."/>
      <w:lvlJc w:val="left"/>
      <w:pPr>
        <w:ind w:left="1440" w:hanging="360"/>
      </w:pPr>
    </w:lvl>
    <w:lvl w:ilvl="2" w:tplc="3D72AF62" w:tentative="1">
      <w:start w:val="1"/>
      <w:numFmt w:val="lowerRoman"/>
      <w:lvlText w:val="%3."/>
      <w:lvlJc w:val="right"/>
      <w:pPr>
        <w:ind w:left="2160" w:hanging="180"/>
      </w:pPr>
    </w:lvl>
    <w:lvl w:ilvl="3" w:tplc="EB06D4C2" w:tentative="1">
      <w:start w:val="1"/>
      <w:numFmt w:val="decimal"/>
      <w:lvlText w:val="%4."/>
      <w:lvlJc w:val="left"/>
      <w:pPr>
        <w:ind w:left="2880" w:hanging="360"/>
      </w:pPr>
    </w:lvl>
    <w:lvl w:ilvl="4" w:tplc="AB5C6412" w:tentative="1">
      <w:start w:val="1"/>
      <w:numFmt w:val="lowerLetter"/>
      <w:lvlText w:val="%5."/>
      <w:lvlJc w:val="left"/>
      <w:pPr>
        <w:ind w:left="3600" w:hanging="360"/>
      </w:pPr>
    </w:lvl>
    <w:lvl w:ilvl="5" w:tplc="8B20ED0A" w:tentative="1">
      <w:start w:val="1"/>
      <w:numFmt w:val="lowerRoman"/>
      <w:lvlText w:val="%6."/>
      <w:lvlJc w:val="right"/>
      <w:pPr>
        <w:ind w:left="4320" w:hanging="180"/>
      </w:pPr>
    </w:lvl>
    <w:lvl w:ilvl="6" w:tplc="3490C172" w:tentative="1">
      <w:start w:val="1"/>
      <w:numFmt w:val="decimal"/>
      <w:lvlText w:val="%7."/>
      <w:lvlJc w:val="left"/>
      <w:pPr>
        <w:ind w:left="5040" w:hanging="360"/>
      </w:pPr>
    </w:lvl>
    <w:lvl w:ilvl="7" w:tplc="A6CED12C" w:tentative="1">
      <w:start w:val="1"/>
      <w:numFmt w:val="lowerLetter"/>
      <w:lvlText w:val="%8."/>
      <w:lvlJc w:val="left"/>
      <w:pPr>
        <w:ind w:left="5760" w:hanging="360"/>
      </w:pPr>
    </w:lvl>
    <w:lvl w:ilvl="8" w:tplc="131C6942" w:tentative="1">
      <w:start w:val="1"/>
      <w:numFmt w:val="lowerRoman"/>
      <w:lvlText w:val="%9."/>
      <w:lvlJc w:val="right"/>
      <w:pPr>
        <w:ind w:left="6480" w:hanging="180"/>
      </w:pPr>
    </w:lvl>
  </w:abstractNum>
  <w:abstractNum w:abstractNumId="20" w15:restartNumberingAfterBreak="0">
    <w:nsid w:val="303B11D4"/>
    <w:multiLevelType w:val="multilevel"/>
    <w:tmpl w:val="81BA6468"/>
    <w:lvl w:ilvl="0">
      <w:start w:val="1"/>
      <w:numFmt w:val="upperRoman"/>
      <w:pStyle w:val="ListeNummernRoemisch"/>
      <w:lvlText w:val="%1."/>
      <w:lvlJc w:val="left"/>
      <w:pPr>
        <w:tabs>
          <w:tab w:val="num" w:pos="567"/>
        </w:tabs>
        <w:ind w:left="567" w:hanging="567"/>
      </w:pPr>
      <w:rPr>
        <w:rFonts w:hint="default"/>
      </w:rPr>
    </w:lvl>
    <w:lvl w:ilvl="1">
      <w:start w:val="1"/>
      <w:numFmt w:val="upperRoman"/>
      <w:lvlText w:val="%1.%2."/>
      <w:lvlJc w:val="left"/>
      <w:pPr>
        <w:tabs>
          <w:tab w:val="num" w:pos="1134"/>
        </w:tabs>
        <w:ind w:left="1134" w:hanging="567"/>
      </w:pPr>
      <w:rPr>
        <w:rFonts w:hint="default"/>
      </w:rPr>
    </w:lvl>
    <w:lvl w:ilvl="2">
      <w:start w:val="1"/>
      <w:numFmt w:val="upperRoman"/>
      <w:lvlText w:val="%1.%2.%3."/>
      <w:lvlJc w:val="left"/>
      <w:pPr>
        <w:tabs>
          <w:tab w:val="num" w:pos="1701"/>
        </w:tabs>
        <w:ind w:left="1701" w:hanging="567"/>
      </w:pPr>
      <w:rPr>
        <w:rFonts w:hint="default"/>
      </w:rPr>
    </w:lvl>
    <w:lvl w:ilvl="3">
      <w:start w:val="1"/>
      <w:numFmt w:val="none"/>
      <w:lvlRestart w:val="0"/>
      <w:lvlText w:val=""/>
      <w:lvlJc w:val="left"/>
      <w:pPr>
        <w:ind w:left="2268" w:hanging="567"/>
      </w:pPr>
      <w:rPr>
        <w:rFonts w:hint="default"/>
      </w:rPr>
    </w:lvl>
    <w:lvl w:ilvl="4">
      <w:start w:val="1"/>
      <w:numFmt w:val="none"/>
      <w:lvlRestart w:val="0"/>
      <w:lvlText w:val=""/>
      <w:lvlJc w:val="left"/>
      <w:pPr>
        <w:ind w:left="2835" w:hanging="567"/>
      </w:pPr>
      <w:rPr>
        <w:rFonts w:hint="default"/>
      </w:rPr>
    </w:lvl>
    <w:lvl w:ilvl="5">
      <w:start w:val="1"/>
      <w:numFmt w:val="none"/>
      <w:lvlRestart w:val="0"/>
      <w:lvlText w:val=""/>
      <w:lvlJc w:val="left"/>
      <w:pPr>
        <w:ind w:left="3402" w:hanging="567"/>
      </w:pPr>
      <w:rPr>
        <w:rFonts w:hint="default"/>
      </w:rPr>
    </w:lvl>
    <w:lvl w:ilvl="6">
      <w:start w:val="1"/>
      <w:numFmt w:val="none"/>
      <w:lvlRestart w:val="0"/>
      <w:lvlText w:val=""/>
      <w:lvlJc w:val="left"/>
      <w:pPr>
        <w:ind w:left="3969" w:hanging="567"/>
      </w:pPr>
      <w:rPr>
        <w:rFonts w:hint="default"/>
      </w:rPr>
    </w:lvl>
    <w:lvl w:ilvl="7">
      <w:start w:val="1"/>
      <w:numFmt w:val="none"/>
      <w:lvlRestart w:val="0"/>
      <w:lvlText w:val=""/>
      <w:lvlJc w:val="left"/>
      <w:pPr>
        <w:ind w:left="4536" w:hanging="567"/>
      </w:pPr>
      <w:rPr>
        <w:rFonts w:hint="default"/>
      </w:rPr>
    </w:lvl>
    <w:lvl w:ilvl="8">
      <w:start w:val="1"/>
      <w:numFmt w:val="none"/>
      <w:lvlRestart w:val="0"/>
      <w:lvlText w:val=""/>
      <w:lvlJc w:val="left"/>
      <w:pPr>
        <w:ind w:left="5103" w:hanging="567"/>
      </w:pPr>
      <w:rPr>
        <w:rFonts w:hint="default"/>
      </w:rPr>
    </w:lvl>
  </w:abstractNum>
  <w:abstractNum w:abstractNumId="21" w15:restartNumberingAfterBreak="0">
    <w:nsid w:val="30ED426C"/>
    <w:multiLevelType w:val="multilevel"/>
    <w:tmpl w:val="5E60FFDE"/>
    <w:lvl w:ilvl="0">
      <w:start w:val="1"/>
      <w:numFmt w:val="none"/>
      <w:pStyle w:val="ListeBindestrich"/>
      <w:lvlText w:val="–"/>
      <w:lvlJc w:val="left"/>
      <w:pPr>
        <w:tabs>
          <w:tab w:val="num" w:pos="567"/>
        </w:tabs>
        <w:ind w:left="567" w:hanging="567"/>
      </w:pPr>
      <w:rPr>
        <w:rFonts w:hint="default"/>
      </w:rPr>
    </w:lvl>
    <w:lvl w:ilvl="1">
      <w:start w:val="1"/>
      <w:numFmt w:val="none"/>
      <w:lvlText w:val="–"/>
      <w:lvlJc w:val="left"/>
      <w:pPr>
        <w:tabs>
          <w:tab w:val="num" w:pos="1134"/>
        </w:tabs>
        <w:ind w:left="1134" w:hanging="567"/>
      </w:pPr>
      <w:rPr>
        <w:rFonts w:hint="default"/>
      </w:rPr>
    </w:lvl>
    <w:lvl w:ilvl="2">
      <w:start w:val="1"/>
      <w:numFmt w:val="none"/>
      <w:lvlText w:val="–"/>
      <w:lvlJc w:val="left"/>
      <w:pPr>
        <w:tabs>
          <w:tab w:val="num" w:pos="1701"/>
        </w:tabs>
        <w:ind w:left="1701" w:hanging="567"/>
      </w:pPr>
      <w:rPr>
        <w:rFonts w:hint="default"/>
      </w:rPr>
    </w:lvl>
    <w:lvl w:ilvl="3">
      <w:start w:val="1"/>
      <w:numFmt w:val="none"/>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22" w15:restartNumberingAfterBreak="0">
    <w:nsid w:val="3F210377"/>
    <w:multiLevelType w:val="multilevel"/>
    <w:tmpl w:val="1108C11A"/>
    <w:lvl w:ilvl="0">
      <w:start w:val="1"/>
      <w:numFmt w:val="decimal"/>
      <w:pStyle w:val="berschrift4"/>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23" w15:restartNumberingAfterBreak="0">
    <w:nsid w:val="43304B7E"/>
    <w:multiLevelType w:val="hybridMultilevel"/>
    <w:tmpl w:val="BFA6CBE0"/>
    <w:lvl w:ilvl="0" w:tplc="F9E2EB9C">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43A0187D"/>
    <w:multiLevelType w:val="multilevel"/>
    <w:tmpl w:val="1F7EAD16"/>
    <w:lvl w:ilvl="0">
      <w:start w:val="1"/>
      <w:numFmt w:val="none"/>
      <w:pStyle w:val="BeilagenListe"/>
      <w:lvlText w:val="–"/>
      <w:lvlJc w:val="left"/>
      <w:pPr>
        <w:ind w:left="397" w:hanging="397"/>
      </w:pPr>
      <w:rPr>
        <w:rFonts w:hint="default"/>
      </w:rPr>
    </w:lvl>
    <w:lvl w:ilvl="1">
      <w:start w:val="1"/>
      <w:numFmt w:val="none"/>
      <w:lvlText w:val="%2–"/>
      <w:lvlJc w:val="left"/>
      <w:pPr>
        <w:ind w:left="397" w:hanging="397"/>
      </w:pPr>
      <w:rPr>
        <w:rFonts w:hint="default"/>
      </w:rPr>
    </w:lvl>
    <w:lvl w:ilvl="2">
      <w:start w:val="1"/>
      <w:numFmt w:val="none"/>
      <w:lvlText w:val="%3–"/>
      <w:lvlJc w:val="left"/>
      <w:pPr>
        <w:ind w:left="397" w:hanging="397"/>
      </w:pPr>
      <w:rPr>
        <w:rFonts w:hint="default"/>
      </w:rPr>
    </w:lvl>
    <w:lvl w:ilvl="3">
      <w:start w:val="1"/>
      <w:numFmt w:val="none"/>
      <w:lvlText w:val="–"/>
      <w:lvlJc w:val="left"/>
      <w:pPr>
        <w:ind w:left="397" w:hanging="397"/>
      </w:pPr>
      <w:rPr>
        <w:rFonts w:hint="default"/>
      </w:rPr>
    </w:lvl>
    <w:lvl w:ilvl="4">
      <w:start w:val="1"/>
      <w:numFmt w:val="none"/>
      <w:lvlText w:val="–"/>
      <w:lvlJc w:val="left"/>
      <w:pPr>
        <w:ind w:left="397" w:hanging="397"/>
      </w:pPr>
      <w:rPr>
        <w:rFonts w:hint="default"/>
      </w:rPr>
    </w:lvl>
    <w:lvl w:ilvl="5">
      <w:start w:val="1"/>
      <w:numFmt w:val="none"/>
      <w:lvlText w:val="–"/>
      <w:lvlJc w:val="left"/>
      <w:pPr>
        <w:ind w:left="397" w:hanging="397"/>
      </w:pPr>
      <w:rPr>
        <w:rFonts w:hint="default"/>
      </w:rPr>
    </w:lvl>
    <w:lvl w:ilvl="6">
      <w:start w:val="1"/>
      <w:numFmt w:val="none"/>
      <w:lvlText w:val="–"/>
      <w:lvlJc w:val="left"/>
      <w:pPr>
        <w:ind w:left="397" w:hanging="397"/>
      </w:pPr>
      <w:rPr>
        <w:rFonts w:hint="default"/>
      </w:rPr>
    </w:lvl>
    <w:lvl w:ilvl="7">
      <w:start w:val="1"/>
      <w:numFmt w:val="none"/>
      <w:lvlText w:val="–"/>
      <w:lvlJc w:val="left"/>
      <w:pPr>
        <w:ind w:left="397" w:hanging="397"/>
      </w:pPr>
      <w:rPr>
        <w:rFonts w:hint="default"/>
      </w:rPr>
    </w:lvl>
    <w:lvl w:ilvl="8">
      <w:start w:val="1"/>
      <w:numFmt w:val="none"/>
      <w:lvlText w:val="–"/>
      <w:lvlJc w:val="left"/>
      <w:pPr>
        <w:ind w:left="397" w:hanging="397"/>
      </w:pPr>
      <w:rPr>
        <w:rFonts w:hint="default"/>
      </w:rPr>
    </w:lvl>
  </w:abstractNum>
  <w:abstractNum w:abstractNumId="25" w15:restartNumberingAfterBreak="0">
    <w:nsid w:val="44F82D45"/>
    <w:multiLevelType w:val="multilevel"/>
    <w:tmpl w:val="9E34C918"/>
    <w:styleLink w:val="NumericList"/>
    <w:lvl w:ilvl="0">
      <w:start w:val="1"/>
      <w:numFmt w:val="decimal"/>
      <w:lvlText w:val="%1."/>
      <w:lvlJc w:val="center"/>
      <w:pPr>
        <w:ind w:left="227" w:firstLine="61"/>
      </w:pPr>
      <w:rPr>
        <w:rFonts w:hint="default"/>
      </w:rPr>
    </w:lvl>
    <w:lvl w:ilvl="1">
      <w:start w:val="1"/>
      <w:numFmt w:val="decimal"/>
      <w:lvlText w:val="%1.%2."/>
      <w:lvlJc w:val="center"/>
      <w:pPr>
        <w:ind w:left="227" w:firstLine="61"/>
      </w:pPr>
      <w:rPr>
        <w:rFonts w:hint="default"/>
      </w:rPr>
    </w:lvl>
    <w:lvl w:ilvl="2">
      <w:start w:val="1"/>
      <w:numFmt w:val="decimal"/>
      <w:lvlText w:val="%1.%2.%3."/>
      <w:lvlJc w:val="center"/>
      <w:pPr>
        <w:ind w:left="227" w:firstLine="61"/>
      </w:pPr>
      <w:rPr>
        <w:rFonts w:hint="default"/>
      </w:rPr>
    </w:lvl>
    <w:lvl w:ilvl="3">
      <w:start w:val="1"/>
      <w:numFmt w:val="decimal"/>
      <w:lvlText w:val="%1.%2.%3.%4."/>
      <w:lvlJc w:val="center"/>
      <w:pPr>
        <w:ind w:left="227" w:hanging="227"/>
      </w:pPr>
      <w:rPr>
        <w:rFonts w:hint="default"/>
      </w:rPr>
    </w:lvl>
    <w:lvl w:ilvl="4">
      <w:start w:val="1"/>
      <w:numFmt w:val="lowerLetter"/>
      <w:lvlText w:val="(%5)"/>
      <w:lvlJc w:val="left"/>
      <w:pPr>
        <w:ind w:left="227" w:hanging="227"/>
      </w:pPr>
      <w:rPr>
        <w:rFonts w:hint="default"/>
      </w:rPr>
    </w:lvl>
    <w:lvl w:ilvl="5">
      <w:start w:val="1"/>
      <w:numFmt w:val="lowerRoman"/>
      <w:lvlText w:val="(%6)"/>
      <w:lvlJc w:val="left"/>
      <w:pPr>
        <w:ind w:left="227" w:hanging="227"/>
      </w:pPr>
      <w:rPr>
        <w:rFonts w:hint="default"/>
      </w:rPr>
    </w:lvl>
    <w:lvl w:ilvl="6">
      <w:start w:val="1"/>
      <w:numFmt w:val="decimal"/>
      <w:lvlText w:val="%7."/>
      <w:lvlJc w:val="left"/>
      <w:pPr>
        <w:ind w:left="227" w:hanging="227"/>
      </w:pPr>
      <w:rPr>
        <w:rFonts w:hint="default"/>
      </w:rPr>
    </w:lvl>
    <w:lvl w:ilvl="7">
      <w:start w:val="1"/>
      <w:numFmt w:val="lowerLetter"/>
      <w:lvlText w:val="%8."/>
      <w:lvlJc w:val="left"/>
      <w:pPr>
        <w:ind w:left="227" w:hanging="227"/>
      </w:pPr>
      <w:rPr>
        <w:rFonts w:hint="default"/>
      </w:rPr>
    </w:lvl>
    <w:lvl w:ilvl="8">
      <w:start w:val="1"/>
      <w:numFmt w:val="lowerRoman"/>
      <w:lvlText w:val="%9."/>
      <w:lvlJc w:val="left"/>
      <w:pPr>
        <w:ind w:left="227" w:hanging="227"/>
      </w:pPr>
      <w:rPr>
        <w:rFonts w:hint="default"/>
      </w:rPr>
    </w:lvl>
  </w:abstractNum>
  <w:abstractNum w:abstractNumId="26" w15:restartNumberingAfterBreak="0">
    <w:nsid w:val="46991D47"/>
    <w:multiLevelType w:val="multilevel"/>
    <w:tmpl w:val="2984028A"/>
    <w:lvl w:ilvl="0">
      <w:start w:val="1"/>
      <w:numFmt w:val="decimal"/>
      <w:pStyle w:val="ListeNummernArabisch"/>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rPr>
    </w:lvl>
    <w:lvl w:ilvl="2">
      <w:start w:val="1"/>
      <w:numFmt w:val="decimal"/>
      <w:lvlText w:val="%1.%2.%3."/>
      <w:lvlJc w:val="left"/>
      <w:pPr>
        <w:tabs>
          <w:tab w:val="num" w:pos="1701"/>
        </w:tabs>
        <w:ind w:left="1701" w:hanging="567"/>
      </w:pPr>
      <w:rPr>
        <w:rFonts w:hint="default"/>
      </w:rPr>
    </w:lvl>
    <w:lvl w:ilvl="3">
      <w:start w:val="1"/>
      <w:numFmt w:val="none"/>
      <w:lvlRestart w:val="0"/>
      <w:lvlText w:val=""/>
      <w:lvlJc w:val="left"/>
      <w:pPr>
        <w:tabs>
          <w:tab w:val="num" w:pos="2268"/>
        </w:tabs>
        <w:ind w:left="2268" w:hanging="567"/>
      </w:pPr>
      <w:rPr>
        <w:rFonts w:hint="default"/>
      </w:rPr>
    </w:lvl>
    <w:lvl w:ilvl="4">
      <w:start w:val="1"/>
      <w:numFmt w:val="none"/>
      <w:lvlRestart w:val="0"/>
      <w:lvlText w:val=""/>
      <w:lvlJc w:val="left"/>
      <w:pPr>
        <w:ind w:left="2835" w:hanging="567"/>
      </w:pPr>
      <w:rPr>
        <w:rFonts w:hint="default"/>
      </w:rPr>
    </w:lvl>
    <w:lvl w:ilvl="5">
      <w:start w:val="1"/>
      <w:numFmt w:val="none"/>
      <w:lvlRestart w:val="0"/>
      <w:lvlText w:val=""/>
      <w:lvlJc w:val="left"/>
      <w:pPr>
        <w:ind w:left="3402" w:hanging="567"/>
      </w:pPr>
      <w:rPr>
        <w:rFonts w:hint="default"/>
      </w:rPr>
    </w:lvl>
    <w:lvl w:ilvl="6">
      <w:start w:val="1"/>
      <w:numFmt w:val="none"/>
      <w:lvlRestart w:val="0"/>
      <w:lvlText w:val=""/>
      <w:lvlJc w:val="left"/>
      <w:pPr>
        <w:ind w:left="3969" w:hanging="567"/>
      </w:pPr>
      <w:rPr>
        <w:rFonts w:hint="default"/>
      </w:rPr>
    </w:lvl>
    <w:lvl w:ilvl="7">
      <w:start w:val="1"/>
      <w:numFmt w:val="none"/>
      <w:lvlRestart w:val="0"/>
      <w:lvlText w:val=""/>
      <w:lvlJc w:val="left"/>
      <w:pPr>
        <w:ind w:left="4536" w:hanging="567"/>
      </w:pPr>
      <w:rPr>
        <w:rFonts w:hint="default"/>
      </w:rPr>
    </w:lvl>
    <w:lvl w:ilvl="8">
      <w:start w:val="1"/>
      <w:numFmt w:val="none"/>
      <w:lvlRestart w:val="0"/>
      <w:lvlText w:val=""/>
      <w:lvlJc w:val="left"/>
      <w:pPr>
        <w:ind w:left="5103" w:hanging="567"/>
      </w:pPr>
      <w:rPr>
        <w:rFonts w:hint="default"/>
      </w:rPr>
    </w:lvl>
  </w:abstractNum>
  <w:abstractNum w:abstractNumId="27" w15:restartNumberingAfterBreak="0">
    <w:nsid w:val="4DAF7B7D"/>
    <w:multiLevelType w:val="multilevel"/>
    <w:tmpl w:val="162CFE4E"/>
    <w:lvl w:ilvl="0">
      <w:start w:val="1"/>
      <w:numFmt w:val="upperRoman"/>
      <w:pStyle w:val="AntragListeRoemisch"/>
      <w:lvlText w:val="%1."/>
      <w:lvlJc w:val="left"/>
      <w:pPr>
        <w:ind w:left="567" w:hanging="567"/>
      </w:pPr>
      <w:rPr>
        <w:rFonts w:hint="default"/>
      </w:rPr>
    </w:lvl>
    <w:lvl w:ilvl="1">
      <w:start w:val="1"/>
      <w:numFmt w:val="upperRoman"/>
      <w:lvlText w:val="%2."/>
      <w:lvlJc w:val="left"/>
      <w:pPr>
        <w:ind w:left="567" w:hanging="567"/>
      </w:pPr>
      <w:rPr>
        <w:rFonts w:hint="default"/>
      </w:rPr>
    </w:lvl>
    <w:lvl w:ilvl="2">
      <w:start w:val="1"/>
      <w:numFmt w:val="upperRoman"/>
      <w:lvlText w:val="%3."/>
      <w:lvlJc w:val="left"/>
      <w:pPr>
        <w:ind w:left="567" w:hanging="567"/>
      </w:pPr>
      <w:rPr>
        <w:rFonts w:hint="default"/>
      </w:rPr>
    </w:lvl>
    <w:lvl w:ilvl="3">
      <w:start w:val="1"/>
      <w:numFmt w:val="upperRoman"/>
      <w:lvlText w:val="%4."/>
      <w:lvlJc w:val="left"/>
      <w:pPr>
        <w:ind w:left="567" w:hanging="567"/>
      </w:pPr>
      <w:rPr>
        <w:rFonts w:hint="default"/>
      </w:rPr>
    </w:lvl>
    <w:lvl w:ilvl="4">
      <w:start w:val="1"/>
      <w:numFmt w:val="upperRoman"/>
      <w:lvlText w:val="%5."/>
      <w:lvlJc w:val="left"/>
      <w:pPr>
        <w:ind w:left="567" w:hanging="567"/>
      </w:pPr>
      <w:rPr>
        <w:rFonts w:hint="default"/>
      </w:rPr>
    </w:lvl>
    <w:lvl w:ilvl="5">
      <w:start w:val="1"/>
      <w:numFmt w:val="upperRoman"/>
      <w:lvlText w:val="%6."/>
      <w:lvlJc w:val="left"/>
      <w:pPr>
        <w:ind w:left="567" w:hanging="567"/>
      </w:pPr>
      <w:rPr>
        <w:rFonts w:hint="default"/>
      </w:rPr>
    </w:lvl>
    <w:lvl w:ilvl="6">
      <w:start w:val="1"/>
      <w:numFmt w:val="upperRoman"/>
      <w:lvlText w:val="%7."/>
      <w:lvlJc w:val="left"/>
      <w:pPr>
        <w:ind w:left="567" w:hanging="567"/>
      </w:pPr>
      <w:rPr>
        <w:rFonts w:hint="default"/>
      </w:rPr>
    </w:lvl>
    <w:lvl w:ilvl="7">
      <w:start w:val="1"/>
      <w:numFmt w:val="upperRoman"/>
      <w:lvlText w:val="%8."/>
      <w:lvlJc w:val="left"/>
      <w:pPr>
        <w:ind w:left="567" w:hanging="567"/>
      </w:pPr>
      <w:rPr>
        <w:rFonts w:hint="default"/>
      </w:rPr>
    </w:lvl>
    <w:lvl w:ilvl="8">
      <w:start w:val="1"/>
      <w:numFmt w:val="upperRoman"/>
      <w:lvlText w:val="%9."/>
      <w:lvlJc w:val="left"/>
      <w:pPr>
        <w:ind w:left="567" w:hanging="567"/>
      </w:pPr>
      <w:rPr>
        <w:rFonts w:hint="default"/>
      </w:rPr>
    </w:lvl>
  </w:abstractNum>
  <w:abstractNum w:abstractNumId="28" w15:restartNumberingAfterBreak="0">
    <w:nsid w:val="57367771"/>
    <w:multiLevelType w:val="multilevel"/>
    <w:tmpl w:val="D11A67A6"/>
    <w:styleLink w:val="ListeNummernArabischEinfach"/>
    <w:lvl w:ilvl="0">
      <w:start w:val="1"/>
      <w:numFmt w:val="decimal"/>
      <w:suff w:val="space"/>
      <w:lvlText w:val="%1."/>
      <w:lvlJc w:val="right"/>
      <w:pPr>
        <w:ind w:left="0" w:firstLine="397"/>
      </w:pPr>
      <w:rPr>
        <w:rFonts w:hint="default"/>
      </w:rPr>
    </w:lvl>
    <w:lvl w:ilvl="1">
      <w:start w:val="1"/>
      <w:numFmt w:val="decimal"/>
      <w:suff w:val="space"/>
      <w:lvlText w:val="%1.%2."/>
      <w:lvlJc w:val="right"/>
      <w:pPr>
        <w:ind w:left="0" w:firstLine="397"/>
      </w:pPr>
      <w:rPr>
        <w:rFonts w:hint="default"/>
      </w:rPr>
    </w:lvl>
    <w:lvl w:ilvl="2">
      <w:start w:val="1"/>
      <w:numFmt w:val="none"/>
      <w:suff w:val="nothing"/>
      <w:lvlText w:val=""/>
      <w:lvlJc w:val="left"/>
      <w:pPr>
        <w:ind w:left="0" w:firstLine="397"/>
      </w:pPr>
      <w:rPr>
        <w:rFonts w:hint="default"/>
      </w:rPr>
    </w:lvl>
    <w:lvl w:ilvl="3">
      <w:start w:val="1"/>
      <w:numFmt w:val="none"/>
      <w:lvlRestart w:val="0"/>
      <w:suff w:val="nothing"/>
      <w:lvlText w:val=""/>
      <w:lvlJc w:val="left"/>
      <w:pPr>
        <w:ind w:left="0" w:firstLine="397"/>
      </w:pPr>
      <w:rPr>
        <w:rFonts w:hint="default"/>
      </w:rPr>
    </w:lvl>
    <w:lvl w:ilvl="4">
      <w:start w:val="1"/>
      <w:numFmt w:val="none"/>
      <w:lvlRestart w:val="0"/>
      <w:suff w:val="nothing"/>
      <w:lvlText w:val=""/>
      <w:lvlJc w:val="left"/>
      <w:pPr>
        <w:ind w:left="0" w:firstLine="397"/>
      </w:pPr>
      <w:rPr>
        <w:rFonts w:hint="default"/>
      </w:rPr>
    </w:lvl>
    <w:lvl w:ilvl="5">
      <w:start w:val="1"/>
      <w:numFmt w:val="none"/>
      <w:lvlRestart w:val="0"/>
      <w:suff w:val="nothing"/>
      <w:lvlText w:val=""/>
      <w:lvlJc w:val="left"/>
      <w:pPr>
        <w:ind w:left="0" w:firstLine="397"/>
      </w:pPr>
      <w:rPr>
        <w:rFonts w:hint="default"/>
      </w:rPr>
    </w:lvl>
    <w:lvl w:ilvl="6">
      <w:start w:val="1"/>
      <w:numFmt w:val="none"/>
      <w:lvlRestart w:val="0"/>
      <w:suff w:val="space"/>
      <w:lvlText w:val=""/>
      <w:lvlJc w:val="left"/>
      <w:pPr>
        <w:ind w:left="0" w:firstLine="397"/>
      </w:pPr>
      <w:rPr>
        <w:rFonts w:hint="default"/>
      </w:rPr>
    </w:lvl>
    <w:lvl w:ilvl="7">
      <w:start w:val="1"/>
      <w:numFmt w:val="none"/>
      <w:lvlRestart w:val="0"/>
      <w:suff w:val="nothing"/>
      <w:lvlText w:val=""/>
      <w:lvlJc w:val="left"/>
      <w:pPr>
        <w:ind w:left="0" w:firstLine="397"/>
      </w:pPr>
      <w:rPr>
        <w:rFonts w:hint="default"/>
      </w:rPr>
    </w:lvl>
    <w:lvl w:ilvl="8">
      <w:start w:val="1"/>
      <w:numFmt w:val="none"/>
      <w:lvlRestart w:val="0"/>
      <w:suff w:val="nothing"/>
      <w:lvlText w:val=""/>
      <w:lvlJc w:val="left"/>
      <w:pPr>
        <w:ind w:left="0" w:firstLine="397"/>
      </w:pPr>
      <w:rPr>
        <w:rFonts w:hint="default"/>
      </w:rPr>
    </w:lvl>
  </w:abstractNum>
  <w:abstractNum w:abstractNumId="29" w15:restartNumberingAfterBreak="0">
    <w:nsid w:val="5A9F4D24"/>
    <w:multiLevelType w:val="multilevel"/>
    <w:tmpl w:val="D11A67A6"/>
    <w:numStyleLink w:val="ListeNummernArabischEinfach"/>
  </w:abstractNum>
  <w:abstractNum w:abstractNumId="30" w15:restartNumberingAfterBreak="0">
    <w:nsid w:val="6538586E"/>
    <w:multiLevelType w:val="multilevel"/>
    <w:tmpl w:val="EEA2677A"/>
    <w:lvl w:ilvl="0">
      <w:start w:val="1"/>
      <w:numFmt w:val="decimal"/>
      <w:pStyle w:val="Tabelleberschrift"/>
      <w:lvlText w:val="%1."/>
      <w:lvlJc w:val="left"/>
      <w:pPr>
        <w:ind w:left="369" w:hanging="369"/>
      </w:pPr>
      <w:rPr>
        <w:rFonts w:hint="default"/>
      </w:rPr>
    </w:lvl>
    <w:lvl w:ilvl="1">
      <w:start w:val="1"/>
      <w:numFmt w:val="decimal"/>
      <w:lvlText w:val="%1.%2."/>
      <w:lvlJc w:val="left"/>
      <w:pPr>
        <w:ind w:left="369" w:hanging="369"/>
      </w:pPr>
      <w:rPr>
        <w:rFonts w:hint="default"/>
      </w:rPr>
    </w:lvl>
    <w:lvl w:ilvl="2">
      <w:start w:val="1"/>
      <w:numFmt w:val="decimal"/>
      <w:lvlText w:val="%1.%2.%3."/>
      <w:lvlJc w:val="left"/>
      <w:pPr>
        <w:ind w:left="369" w:hanging="369"/>
      </w:pPr>
      <w:rPr>
        <w:rFonts w:hint="default"/>
      </w:rPr>
    </w:lvl>
    <w:lvl w:ilvl="3">
      <w:start w:val="1"/>
      <w:numFmt w:val="none"/>
      <w:lvlText w:val="%4"/>
      <w:lvlJc w:val="left"/>
      <w:pPr>
        <w:ind w:left="369" w:hanging="369"/>
      </w:pPr>
      <w:rPr>
        <w:rFonts w:hint="default"/>
      </w:rPr>
    </w:lvl>
    <w:lvl w:ilvl="4">
      <w:start w:val="1"/>
      <w:numFmt w:val="none"/>
      <w:lvlText w:val="%5"/>
      <w:lvlJc w:val="left"/>
      <w:pPr>
        <w:ind w:left="369" w:hanging="369"/>
      </w:pPr>
      <w:rPr>
        <w:rFonts w:hint="default"/>
      </w:rPr>
    </w:lvl>
    <w:lvl w:ilvl="5">
      <w:start w:val="1"/>
      <w:numFmt w:val="none"/>
      <w:lvlText w:val=""/>
      <w:lvlJc w:val="right"/>
      <w:pPr>
        <w:ind w:left="369" w:hanging="369"/>
      </w:pPr>
      <w:rPr>
        <w:rFonts w:hint="default"/>
      </w:rPr>
    </w:lvl>
    <w:lvl w:ilvl="6">
      <w:start w:val="1"/>
      <w:numFmt w:val="none"/>
      <w:lvlText w:val="%7"/>
      <w:lvlJc w:val="left"/>
      <w:pPr>
        <w:ind w:left="369" w:hanging="369"/>
      </w:pPr>
      <w:rPr>
        <w:rFonts w:hint="default"/>
      </w:rPr>
    </w:lvl>
    <w:lvl w:ilvl="7">
      <w:start w:val="1"/>
      <w:numFmt w:val="none"/>
      <w:lvlText w:val="%8"/>
      <w:lvlJc w:val="left"/>
      <w:pPr>
        <w:ind w:left="369" w:hanging="369"/>
      </w:pPr>
      <w:rPr>
        <w:rFonts w:hint="default"/>
      </w:rPr>
    </w:lvl>
    <w:lvl w:ilvl="8">
      <w:start w:val="1"/>
      <w:numFmt w:val="none"/>
      <w:lvlText w:val=""/>
      <w:lvlJc w:val="right"/>
      <w:pPr>
        <w:ind w:left="369" w:hanging="369"/>
      </w:pPr>
      <w:rPr>
        <w:rFonts w:hint="default"/>
      </w:rPr>
    </w:lvl>
  </w:abstractNum>
  <w:abstractNum w:abstractNumId="31" w15:restartNumberingAfterBreak="0">
    <w:nsid w:val="6A713F65"/>
    <w:multiLevelType w:val="multilevel"/>
    <w:tmpl w:val="E57ED17A"/>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none"/>
      <w:lvlText w:val=""/>
      <w:lvlJc w:val="left"/>
      <w:pPr>
        <w:ind w:left="567" w:hanging="567"/>
      </w:pPr>
      <w:rPr>
        <w:rFonts w:hint="default"/>
      </w:rPr>
    </w:lvl>
    <w:lvl w:ilvl="4">
      <w:start w:val="1"/>
      <w:numFmt w:val="none"/>
      <w:lvlText w:val=""/>
      <w:lvlJc w:val="left"/>
      <w:pPr>
        <w:ind w:left="567" w:hanging="567"/>
      </w:pPr>
      <w:rPr>
        <w:rFonts w:hint="default"/>
      </w:rPr>
    </w:lvl>
    <w:lvl w:ilvl="5">
      <w:start w:val="1"/>
      <w:numFmt w:val="none"/>
      <w:lvlText w:val=""/>
      <w:lvlJc w:val="lef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32" w15:restartNumberingAfterBreak="0">
    <w:nsid w:val="7CDC6400"/>
    <w:multiLevelType w:val="multilevel"/>
    <w:tmpl w:val="D11A67A6"/>
    <w:numStyleLink w:val="ListeNummernArabischEinfach"/>
  </w:abstractNum>
  <w:abstractNum w:abstractNumId="33" w15:restartNumberingAfterBreak="0">
    <w:nsid w:val="7FD859CA"/>
    <w:multiLevelType w:val="multilevel"/>
    <w:tmpl w:val="5BECC308"/>
    <w:lvl w:ilvl="0">
      <w:start w:val="1"/>
      <w:numFmt w:val="decimal"/>
      <w:pStyle w:val="TraktandumTite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none"/>
      <w:lvlText w:val=""/>
      <w:lvlJc w:val="left"/>
      <w:pPr>
        <w:ind w:left="567" w:hanging="567"/>
      </w:pPr>
      <w:rPr>
        <w:rFonts w:hint="default"/>
      </w:rPr>
    </w:lvl>
    <w:lvl w:ilvl="4">
      <w:start w:val="1"/>
      <w:numFmt w:val="none"/>
      <w:lvlText w:val=""/>
      <w:lvlJc w:val="left"/>
      <w:pPr>
        <w:ind w:left="567" w:hanging="567"/>
      </w:pPr>
      <w:rPr>
        <w:rFonts w:hint="default"/>
      </w:rPr>
    </w:lvl>
    <w:lvl w:ilvl="5">
      <w:start w:val="1"/>
      <w:numFmt w:val="none"/>
      <w:lvlText w:val=""/>
      <w:lvlJc w:val="lef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num w:numId="1" w16cid:durableId="1359350439">
    <w:abstractNumId w:val="19"/>
  </w:num>
  <w:num w:numId="2" w16cid:durableId="1849518646">
    <w:abstractNumId w:val="25"/>
  </w:num>
  <w:num w:numId="3" w16cid:durableId="719980681">
    <w:abstractNumId w:val="16"/>
  </w:num>
  <w:num w:numId="4" w16cid:durableId="449132138">
    <w:abstractNumId w:val="11"/>
  </w:num>
  <w:num w:numId="5" w16cid:durableId="2082671748">
    <w:abstractNumId w:val="9"/>
  </w:num>
  <w:num w:numId="6" w16cid:durableId="1132283629">
    <w:abstractNumId w:val="7"/>
  </w:num>
  <w:num w:numId="7" w16cid:durableId="1285773415">
    <w:abstractNumId w:val="6"/>
  </w:num>
  <w:num w:numId="8" w16cid:durableId="1394622473">
    <w:abstractNumId w:val="5"/>
  </w:num>
  <w:num w:numId="9" w16cid:durableId="105539392">
    <w:abstractNumId w:val="4"/>
  </w:num>
  <w:num w:numId="10" w16cid:durableId="1139306479">
    <w:abstractNumId w:val="8"/>
  </w:num>
  <w:num w:numId="11" w16cid:durableId="502168382">
    <w:abstractNumId w:val="3"/>
  </w:num>
  <w:num w:numId="12" w16cid:durableId="1247106375">
    <w:abstractNumId w:val="2"/>
  </w:num>
  <w:num w:numId="13" w16cid:durableId="1952274690">
    <w:abstractNumId w:val="1"/>
  </w:num>
  <w:num w:numId="14" w16cid:durableId="1311330857">
    <w:abstractNumId w:val="0"/>
  </w:num>
  <w:num w:numId="15" w16cid:durableId="1983999147">
    <w:abstractNumId w:val="21"/>
  </w:num>
  <w:num w:numId="16" w16cid:durableId="2096658953">
    <w:abstractNumId w:val="15"/>
  </w:num>
  <w:num w:numId="17" w16cid:durableId="1403218305">
    <w:abstractNumId w:val="26"/>
  </w:num>
  <w:num w:numId="18" w16cid:durableId="306595543">
    <w:abstractNumId w:val="20"/>
  </w:num>
  <w:num w:numId="19" w16cid:durableId="94977788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339260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7044706">
    <w:abstractNumId w:val="30"/>
  </w:num>
  <w:num w:numId="22" w16cid:durableId="66152000">
    <w:abstractNumId w:val="12"/>
  </w:num>
  <w:num w:numId="23" w16cid:durableId="212040467">
    <w:abstractNumId w:val="27"/>
  </w:num>
  <w:num w:numId="24" w16cid:durableId="820317434">
    <w:abstractNumId w:val="21"/>
  </w:num>
  <w:num w:numId="25" w16cid:durableId="1703893497">
    <w:abstractNumId w:val="15"/>
  </w:num>
  <w:num w:numId="26" w16cid:durableId="2107536946">
    <w:abstractNumId w:val="26"/>
  </w:num>
  <w:num w:numId="27" w16cid:durableId="1550804296">
    <w:abstractNumId w:val="20"/>
  </w:num>
  <w:num w:numId="28" w16cid:durableId="1425104279">
    <w:abstractNumId w:val="21"/>
  </w:num>
  <w:num w:numId="29" w16cid:durableId="1934312659">
    <w:abstractNumId w:val="15"/>
  </w:num>
  <w:num w:numId="30" w16cid:durableId="25644188">
    <w:abstractNumId w:val="28"/>
  </w:num>
  <w:num w:numId="31" w16cid:durableId="352801777">
    <w:abstractNumId w:val="32"/>
  </w:num>
  <w:num w:numId="32" w16cid:durableId="1787697973">
    <w:abstractNumId w:val="14"/>
  </w:num>
  <w:num w:numId="33" w16cid:durableId="2009794252">
    <w:abstractNumId w:val="29"/>
  </w:num>
  <w:num w:numId="34" w16cid:durableId="17027081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60061562">
    <w:abstractNumId w:val="22"/>
  </w:num>
  <w:num w:numId="36" w16cid:durableId="14056830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69729706">
    <w:abstractNumId w:val="10"/>
  </w:num>
  <w:num w:numId="38" w16cid:durableId="509298030">
    <w:abstractNumId w:val="24"/>
  </w:num>
  <w:num w:numId="39" w16cid:durableId="464130550">
    <w:abstractNumId w:val="22"/>
    <w:lvlOverride w:ilvl="0">
      <w:lvl w:ilvl="0">
        <w:start w:val="1"/>
        <w:numFmt w:val="decimal"/>
        <w:pStyle w:val="berschrift4"/>
        <w:lvlText w:val="%1."/>
        <w:lvlJc w:val="left"/>
        <w:pPr>
          <w:ind w:left="567" w:hanging="567"/>
        </w:pPr>
        <w:rPr>
          <w:rFonts w:hint="default"/>
        </w:rPr>
      </w:lvl>
    </w:lvlOverride>
    <w:lvlOverride w:ilvl="1">
      <w:lvl w:ilvl="1">
        <w:start w:val="1"/>
        <w:numFmt w:val="decimal"/>
        <w:lvlText w:val="%1.%2"/>
        <w:lvlJc w:val="left"/>
        <w:pPr>
          <w:ind w:left="567" w:hanging="567"/>
        </w:pPr>
        <w:rPr>
          <w:rFonts w:hint="default"/>
        </w:rPr>
      </w:lvl>
    </w:lvlOverride>
    <w:lvlOverride w:ilvl="2">
      <w:lvl w:ilvl="2">
        <w:start w:val="1"/>
        <w:numFmt w:val="decimal"/>
        <w:lvlText w:val="%1.%2.%3"/>
        <w:lvlJc w:val="left"/>
        <w:pPr>
          <w:ind w:left="567" w:hanging="567"/>
        </w:pPr>
        <w:rPr>
          <w:rFonts w:hint="default"/>
        </w:rPr>
      </w:lvl>
    </w:lvlOverride>
    <w:lvlOverride w:ilvl="3">
      <w:lvl w:ilvl="3">
        <w:start w:val="1"/>
        <w:numFmt w:val="none"/>
        <w:lvlText w:val=""/>
        <w:lvlJc w:val="left"/>
        <w:pPr>
          <w:ind w:left="567" w:hanging="567"/>
        </w:pPr>
        <w:rPr>
          <w:rFonts w:hint="default"/>
        </w:rPr>
      </w:lvl>
    </w:lvlOverride>
    <w:lvlOverride w:ilvl="4">
      <w:lvl w:ilvl="4">
        <w:start w:val="1"/>
        <w:numFmt w:val="none"/>
        <w:lvlText w:val=""/>
        <w:lvlJc w:val="left"/>
        <w:pPr>
          <w:ind w:left="567" w:hanging="567"/>
        </w:pPr>
        <w:rPr>
          <w:rFonts w:hint="default"/>
        </w:rPr>
      </w:lvl>
    </w:lvlOverride>
    <w:lvlOverride w:ilvl="5">
      <w:lvl w:ilvl="5">
        <w:start w:val="1"/>
        <w:numFmt w:val="none"/>
        <w:lvlText w:val=""/>
        <w:lvlJc w:val="right"/>
        <w:pPr>
          <w:ind w:left="567" w:hanging="567"/>
        </w:pPr>
        <w:rPr>
          <w:rFonts w:hint="default"/>
        </w:rPr>
      </w:lvl>
    </w:lvlOverride>
    <w:lvlOverride w:ilvl="6">
      <w:lvl w:ilvl="6">
        <w:start w:val="1"/>
        <w:numFmt w:val="none"/>
        <w:lvlText w:val=""/>
        <w:lvlJc w:val="left"/>
        <w:pPr>
          <w:ind w:left="567" w:hanging="567"/>
        </w:pPr>
        <w:rPr>
          <w:rFonts w:hint="default"/>
        </w:rPr>
      </w:lvl>
    </w:lvlOverride>
    <w:lvlOverride w:ilvl="7">
      <w:lvl w:ilvl="7">
        <w:start w:val="1"/>
        <w:numFmt w:val="none"/>
        <w:lvlText w:val=""/>
        <w:lvlJc w:val="left"/>
        <w:pPr>
          <w:ind w:left="567" w:hanging="567"/>
        </w:pPr>
        <w:rPr>
          <w:rFonts w:hint="default"/>
        </w:rPr>
      </w:lvl>
    </w:lvlOverride>
    <w:lvlOverride w:ilvl="8">
      <w:lvl w:ilvl="8">
        <w:start w:val="1"/>
        <w:numFmt w:val="none"/>
        <w:lvlText w:val=""/>
        <w:lvlJc w:val="left"/>
        <w:pPr>
          <w:ind w:left="567" w:hanging="567"/>
        </w:pPr>
        <w:rPr>
          <w:rFonts w:hint="default"/>
        </w:rPr>
      </w:lvl>
    </w:lvlOverride>
  </w:num>
  <w:num w:numId="40" w16cid:durableId="1621691925">
    <w:abstractNumId w:val="22"/>
    <w:lvlOverride w:ilvl="0">
      <w:lvl w:ilvl="0">
        <w:start w:val="1"/>
        <w:numFmt w:val="decimal"/>
        <w:pStyle w:val="berschrift4"/>
        <w:lvlText w:val="%1."/>
        <w:lvlJc w:val="left"/>
        <w:pPr>
          <w:ind w:left="567" w:hanging="567"/>
        </w:pPr>
        <w:rPr>
          <w:rFonts w:hint="default"/>
        </w:rPr>
      </w:lvl>
    </w:lvlOverride>
    <w:lvlOverride w:ilvl="1">
      <w:lvl w:ilvl="1">
        <w:start w:val="1"/>
        <w:numFmt w:val="decimal"/>
        <w:lvlText w:val="%1.%2."/>
        <w:lvlJc w:val="left"/>
        <w:pPr>
          <w:ind w:left="567" w:hanging="567"/>
        </w:pPr>
        <w:rPr>
          <w:rFonts w:hint="default"/>
        </w:rPr>
      </w:lvl>
    </w:lvlOverride>
    <w:lvlOverride w:ilvl="2">
      <w:lvl w:ilvl="2">
        <w:start w:val="1"/>
        <w:numFmt w:val="decimal"/>
        <w:lvlText w:val="%1.%2.%3"/>
        <w:lvlJc w:val="left"/>
        <w:pPr>
          <w:ind w:left="567" w:hanging="567"/>
        </w:pPr>
        <w:rPr>
          <w:rFonts w:hint="default"/>
        </w:rPr>
      </w:lvl>
    </w:lvlOverride>
    <w:lvlOverride w:ilvl="3">
      <w:lvl w:ilvl="3">
        <w:start w:val="1"/>
        <w:numFmt w:val="none"/>
        <w:lvlText w:val=""/>
        <w:lvlJc w:val="left"/>
        <w:pPr>
          <w:ind w:left="567" w:hanging="567"/>
        </w:pPr>
        <w:rPr>
          <w:rFonts w:hint="default"/>
        </w:rPr>
      </w:lvl>
    </w:lvlOverride>
    <w:lvlOverride w:ilvl="4">
      <w:lvl w:ilvl="4">
        <w:start w:val="1"/>
        <w:numFmt w:val="none"/>
        <w:lvlText w:val=""/>
        <w:lvlJc w:val="left"/>
        <w:pPr>
          <w:ind w:left="567" w:hanging="567"/>
        </w:pPr>
        <w:rPr>
          <w:rFonts w:hint="default"/>
        </w:rPr>
      </w:lvl>
    </w:lvlOverride>
    <w:lvlOverride w:ilvl="5">
      <w:lvl w:ilvl="5">
        <w:start w:val="1"/>
        <w:numFmt w:val="none"/>
        <w:lvlText w:val=""/>
        <w:lvlJc w:val="right"/>
        <w:pPr>
          <w:ind w:left="567" w:hanging="567"/>
        </w:pPr>
        <w:rPr>
          <w:rFonts w:hint="default"/>
        </w:rPr>
      </w:lvl>
    </w:lvlOverride>
    <w:lvlOverride w:ilvl="6">
      <w:lvl w:ilvl="6">
        <w:start w:val="1"/>
        <w:numFmt w:val="none"/>
        <w:lvlText w:val=""/>
        <w:lvlJc w:val="left"/>
        <w:pPr>
          <w:ind w:left="567" w:hanging="567"/>
        </w:pPr>
        <w:rPr>
          <w:rFonts w:hint="default"/>
        </w:rPr>
      </w:lvl>
    </w:lvlOverride>
    <w:lvlOverride w:ilvl="7">
      <w:lvl w:ilvl="7">
        <w:start w:val="1"/>
        <w:numFmt w:val="none"/>
        <w:lvlText w:val=""/>
        <w:lvlJc w:val="left"/>
        <w:pPr>
          <w:ind w:left="567" w:hanging="567"/>
        </w:pPr>
        <w:rPr>
          <w:rFonts w:hint="default"/>
        </w:rPr>
      </w:lvl>
    </w:lvlOverride>
    <w:lvlOverride w:ilvl="8">
      <w:lvl w:ilvl="8">
        <w:start w:val="1"/>
        <w:numFmt w:val="none"/>
        <w:lvlText w:val=""/>
        <w:lvlJc w:val="left"/>
        <w:pPr>
          <w:ind w:left="567" w:hanging="567"/>
        </w:pPr>
        <w:rPr>
          <w:rFonts w:hint="default"/>
        </w:rPr>
      </w:lvl>
    </w:lvlOverride>
  </w:num>
  <w:num w:numId="41" w16cid:durableId="761680503">
    <w:abstractNumId w:val="22"/>
    <w:lvlOverride w:ilvl="0">
      <w:lvl w:ilvl="0">
        <w:start w:val="1"/>
        <w:numFmt w:val="decimal"/>
        <w:pStyle w:val="berschrift4"/>
        <w:lvlText w:val="%1."/>
        <w:lvlJc w:val="left"/>
        <w:pPr>
          <w:ind w:left="851" w:hanging="851"/>
        </w:pPr>
        <w:rPr>
          <w:rFonts w:hint="default"/>
        </w:rPr>
      </w:lvl>
    </w:lvlOverride>
    <w:lvlOverride w:ilvl="1">
      <w:lvl w:ilvl="1">
        <w:start w:val="1"/>
        <w:numFmt w:val="decimal"/>
        <w:lvlText w:val="%1.%2."/>
        <w:lvlJc w:val="left"/>
        <w:pPr>
          <w:ind w:left="851" w:hanging="851"/>
        </w:pPr>
        <w:rPr>
          <w:rFonts w:hint="default"/>
        </w:rPr>
      </w:lvl>
    </w:lvlOverride>
    <w:lvlOverride w:ilvl="2">
      <w:lvl w:ilvl="2">
        <w:start w:val="1"/>
        <w:numFmt w:val="decimal"/>
        <w:lvlText w:val="%1.%2.%3."/>
        <w:lvlJc w:val="left"/>
        <w:pPr>
          <w:ind w:left="851" w:hanging="851"/>
        </w:pPr>
        <w:rPr>
          <w:rFonts w:hint="default"/>
        </w:rPr>
      </w:lvl>
    </w:lvlOverride>
    <w:lvlOverride w:ilvl="3">
      <w:lvl w:ilvl="3">
        <w:start w:val="1"/>
        <w:numFmt w:val="none"/>
        <w:lvlText w:val=""/>
        <w:lvlJc w:val="left"/>
        <w:pPr>
          <w:ind w:left="851" w:hanging="851"/>
        </w:pPr>
        <w:rPr>
          <w:rFonts w:hint="default"/>
        </w:rPr>
      </w:lvl>
    </w:lvlOverride>
    <w:lvlOverride w:ilvl="4">
      <w:lvl w:ilvl="4">
        <w:start w:val="1"/>
        <w:numFmt w:val="none"/>
        <w:lvlText w:val=""/>
        <w:lvlJc w:val="left"/>
        <w:pPr>
          <w:ind w:left="851" w:hanging="851"/>
        </w:pPr>
        <w:rPr>
          <w:rFonts w:hint="default"/>
        </w:rPr>
      </w:lvl>
    </w:lvlOverride>
    <w:lvlOverride w:ilvl="5">
      <w:lvl w:ilvl="5">
        <w:start w:val="1"/>
        <w:numFmt w:val="none"/>
        <w:lvlText w:val=""/>
        <w:lvlJc w:val="right"/>
        <w:pPr>
          <w:ind w:left="851" w:hanging="851"/>
        </w:pPr>
        <w:rPr>
          <w:rFonts w:hint="default"/>
        </w:rPr>
      </w:lvl>
    </w:lvlOverride>
    <w:lvlOverride w:ilvl="6">
      <w:lvl w:ilvl="6">
        <w:start w:val="1"/>
        <w:numFmt w:val="none"/>
        <w:lvlText w:val=""/>
        <w:lvlJc w:val="left"/>
        <w:pPr>
          <w:ind w:left="851" w:hanging="851"/>
        </w:pPr>
        <w:rPr>
          <w:rFonts w:hint="default"/>
        </w:rPr>
      </w:lvl>
    </w:lvlOverride>
    <w:lvlOverride w:ilvl="7">
      <w:lvl w:ilvl="7">
        <w:start w:val="1"/>
        <w:numFmt w:val="none"/>
        <w:lvlText w:val=""/>
        <w:lvlJc w:val="left"/>
        <w:pPr>
          <w:ind w:left="851" w:hanging="851"/>
        </w:pPr>
        <w:rPr>
          <w:rFonts w:hint="default"/>
        </w:rPr>
      </w:lvl>
    </w:lvlOverride>
    <w:lvlOverride w:ilvl="8">
      <w:lvl w:ilvl="8">
        <w:start w:val="1"/>
        <w:numFmt w:val="none"/>
        <w:lvlText w:val=""/>
        <w:lvlJc w:val="left"/>
        <w:pPr>
          <w:ind w:left="851" w:hanging="851"/>
        </w:pPr>
        <w:rPr>
          <w:rFonts w:hint="default"/>
        </w:rPr>
      </w:lvl>
    </w:lvlOverride>
  </w:num>
  <w:num w:numId="42" w16cid:durableId="243875849">
    <w:abstractNumId w:val="31"/>
  </w:num>
  <w:num w:numId="43" w16cid:durableId="418018143">
    <w:abstractNumId w:val="33"/>
  </w:num>
  <w:num w:numId="44" w16cid:durableId="2066023954">
    <w:abstractNumId w:val="17"/>
  </w:num>
  <w:num w:numId="45" w16cid:durableId="937719690">
    <w:abstractNumId w:val="23"/>
  </w:num>
  <w:num w:numId="46" w16cid:durableId="1646817011">
    <w:abstractNumId w:val="13"/>
  </w:num>
  <w:num w:numId="47" w16cid:durableId="18013362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425"/>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MetaTool_oneoffixx" w:val="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"/>
  </w:docVars>
  <w:rsids>
    <w:rsidRoot w:val="00EB1A5C"/>
    <w:rsid w:val="00002D27"/>
    <w:rsid w:val="00003D1F"/>
    <w:rsid w:val="00005071"/>
    <w:rsid w:val="000058F8"/>
    <w:rsid w:val="00007231"/>
    <w:rsid w:val="0001144B"/>
    <w:rsid w:val="00023B7A"/>
    <w:rsid w:val="000240D9"/>
    <w:rsid w:val="000277E0"/>
    <w:rsid w:val="00032101"/>
    <w:rsid w:val="00033818"/>
    <w:rsid w:val="0003630C"/>
    <w:rsid w:val="00040D6D"/>
    <w:rsid w:val="00041264"/>
    <w:rsid w:val="00044301"/>
    <w:rsid w:val="000464F2"/>
    <w:rsid w:val="000476FD"/>
    <w:rsid w:val="00051B60"/>
    <w:rsid w:val="00052C75"/>
    <w:rsid w:val="00053421"/>
    <w:rsid w:val="00053DF3"/>
    <w:rsid w:val="0005625C"/>
    <w:rsid w:val="00060C80"/>
    <w:rsid w:val="000634AE"/>
    <w:rsid w:val="00063827"/>
    <w:rsid w:val="0006709E"/>
    <w:rsid w:val="00071287"/>
    <w:rsid w:val="00073431"/>
    <w:rsid w:val="00073B53"/>
    <w:rsid w:val="0007429F"/>
    <w:rsid w:val="00081373"/>
    <w:rsid w:val="00082E97"/>
    <w:rsid w:val="00084250"/>
    <w:rsid w:val="00094022"/>
    <w:rsid w:val="00096809"/>
    <w:rsid w:val="00097811"/>
    <w:rsid w:val="000A192B"/>
    <w:rsid w:val="000A3D76"/>
    <w:rsid w:val="000A66BA"/>
    <w:rsid w:val="000B1C48"/>
    <w:rsid w:val="000B5086"/>
    <w:rsid w:val="000C1003"/>
    <w:rsid w:val="000C7F44"/>
    <w:rsid w:val="000D0C79"/>
    <w:rsid w:val="000D2C09"/>
    <w:rsid w:val="000D38FF"/>
    <w:rsid w:val="000E14F3"/>
    <w:rsid w:val="000E1999"/>
    <w:rsid w:val="000E1E8B"/>
    <w:rsid w:val="000E4EB0"/>
    <w:rsid w:val="000E6E15"/>
    <w:rsid w:val="000F09F3"/>
    <w:rsid w:val="000F24CF"/>
    <w:rsid w:val="000F3FEF"/>
    <w:rsid w:val="000F4E09"/>
    <w:rsid w:val="000F5072"/>
    <w:rsid w:val="000F60FC"/>
    <w:rsid w:val="00105ECC"/>
    <w:rsid w:val="00106A3B"/>
    <w:rsid w:val="001122C6"/>
    <w:rsid w:val="001132F0"/>
    <w:rsid w:val="00113E46"/>
    <w:rsid w:val="001145A3"/>
    <w:rsid w:val="00116F70"/>
    <w:rsid w:val="0011717D"/>
    <w:rsid w:val="001216DD"/>
    <w:rsid w:val="001226B1"/>
    <w:rsid w:val="0012311C"/>
    <w:rsid w:val="0013177D"/>
    <w:rsid w:val="00132265"/>
    <w:rsid w:val="00132851"/>
    <w:rsid w:val="00133DA9"/>
    <w:rsid w:val="00133EC8"/>
    <w:rsid w:val="00134DEF"/>
    <w:rsid w:val="00135276"/>
    <w:rsid w:val="00136408"/>
    <w:rsid w:val="00136439"/>
    <w:rsid w:val="0013686D"/>
    <w:rsid w:val="001409FF"/>
    <w:rsid w:val="00141118"/>
    <w:rsid w:val="00142340"/>
    <w:rsid w:val="001426CC"/>
    <w:rsid w:val="0014413F"/>
    <w:rsid w:val="00153D0E"/>
    <w:rsid w:val="00154F68"/>
    <w:rsid w:val="001551B7"/>
    <w:rsid w:val="001555A9"/>
    <w:rsid w:val="0016146F"/>
    <w:rsid w:val="00161E6C"/>
    <w:rsid w:val="00172CD5"/>
    <w:rsid w:val="00176AEE"/>
    <w:rsid w:val="0018435F"/>
    <w:rsid w:val="0018486D"/>
    <w:rsid w:val="00186295"/>
    <w:rsid w:val="00187330"/>
    <w:rsid w:val="00194E12"/>
    <w:rsid w:val="00195F05"/>
    <w:rsid w:val="00197446"/>
    <w:rsid w:val="001A2282"/>
    <w:rsid w:val="001A2363"/>
    <w:rsid w:val="001A4E1A"/>
    <w:rsid w:val="001A5B65"/>
    <w:rsid w:val="001B36CC"/>
    <w:rsid w:val="001B4E74"/>
    <w:rsid w:val="001B6D6F"/>
    <w:rsid w:val="001B76D9"/>
    <w:rsid w:val="001C21C7"/>
    <w:rsid w:val="001C4E6A"/>
    <w:rsid w:val="001C7D8A"/>
    <w:rsid w:val="001D1F20"/>
    <w:rsid w:val="001E0EA3"/>
    <w:rsid w:val="001E2B82"/>
    <w:rsid w:val="001E5211"/>
    <w:rsid w:val="001E526A"/>
    <w:rsid w:val="001E6C43"/>
    <w:rsid w:val="001E7E20"/>
    <w:rsid w:val="001E7E74"/>
    <w:rsid w:val="001F02A4"/>
    <w:rsid w:val="001F287A"/>
    <w:rsid w:val="001F38AA"/>
    <w:rsid w:val="001F460D"/>
    <w:rsid w:val="001F5372"/>
    <w:rsid w:val="002022CA"/>
    <w:rsid w:val="00205C84"/>
    <w:rsid w:val="00207F96"/>
    <w:rsid w:val="0021032B"/>
    <w:rsid w:val="00212233"/>
    <w:rsid w:val="00212A30"/>
    <w:rsid w:val="002140E9"/>
    <w:rsid w:val="002250BE"/>
    <w:rsid w:val="00235B68"/>
    <w:rsid w:val="00235D37"/>
    <w:rsid w:val="00236BE2"/>
    <w:rsid w:val="00237909"/>
    <w:rsid w:val="002411C5"/>
    <w:rsid w:val="00242A7C"/>
    <w:rsid w:val="00242E47"/>
    <w:rsid w:val="002466BC"/>
    <w:rsid w:val="00252A2D"/>
    <w:rsid w:val="00253729"/>
    <w:rsid w:val="00253B9B"/>
    <w:rsid w:val="00254824"/>
    <w:rsid w:val="00254ECB"/>
    <w:rsid w:val="00257D2D"/>
    <w:rsid w:val="00261438"/>
    <w:rsid w:val="00261ECC"/>
    <w:rsid w:val="00262DAF"/>
    <w:rsid w:val="002635D4"/>
    <w:rsid w:val="002638FD"/>
    <w:rsid w:val="00264143"/>
    <w:rsid w:val="002725A4"/>
    <w:rsid w:val="00276C21"/>
    <w:rsid w:val="0027731B"/>
    <w:rsid w:val="002776F6"/>
    <w:rsid w:val="00286EF5"/>
    <w:rsid w:val="00290755"/>
    <w:rsid w:val="00296CEF"/>
    <w:rsid w:val="002A3350"/>
    <w:rsid w:val="002A5C72"/>
    <w:rsid w:val="002A71E0"/>
    <w:rsid w:val="002B76E8"/>
    <w:rsid w:val="002B775B"/>
    <w:rsid w:val="002B7F5C"/>
    <w:rsid w:val="002C223E"/>
    <w:rsid w:val="002C3760"/>
    <w:rsid w:val="002D0F45"/>
    <w:rsid w:val="002D2566"/>
    <w:rsid w:val="002D2BAD"/>
    <w:rsid w:val="002D4192"/>
    <w:rsid w:val="002D431D"/>
    <w:rsid w:val="002D7C7B"/>
    <w:rsid w:val="002E09B4"/>
    <w:rsid w:val="002E0C1C"/>
    <w:rsid w:val="002E4C3A"/>
    <w:rsid w:val="002E6BA6"/>
    <w:rsid w:val="002E6F2E"/>
    <w:rsid w:val="002F3381"/>
    <w:rsid w:val="003008BA"/>
    <w:rsid w:val="00300C29"/>
    <w:rsid w:val="003016A9"/>
    <w:rsid w:val="00301C73"/>
    <w:rsid w:val="003024BE"/>
    <w:rsid w:val="00303B91"/>
    <w:rsid w:val="00306CEE"/>
    <w:rsid w:val="00307F58"/>
    <w:rsid w:val="00313269"/>
    <w:rsid w:val="00313A2D"/>
    <w:rsid w:val="0031516F"/>
    <w:rsid w:val="00323FEE"/>
    <w:rsid w:val="00326653"/>
    <w:rsid w:val="00327021"/>
    <w:rsid w:val="003308AE"/>
    <w:rsid w:val="003314E5"/>
    <w:rsid w:val="003349E8"/>
    <w:rsid w:val="00334FBA"/>
    <w:rsid w:val="00335681"/>
    <w:rsid w:val="00340D47"/>
    <w:rsid w:val="003436B6"/>
    <w:rsid w:val="00347C1D"/>
    <w:rsid w:val="003504F0"/>
    <w:rsid w:val="00351F86"/>
    <w:rsid w:val="00353B67"/>
    <w:rsid w:val="00360A0D"/>
    <w:rsid w:val="00372889"/>
    <w:rsid w:val="003737CD"/>
    <w:rsid w:val="00380854"/>
    <w:rsid w:val="00384ACB"/>
    <w:rsid w:val="00393507"/>
    <w:rsid w:val="003A20C3"/>
    <w:rsid w:val="003A2730"/>
    <w:rsid w:val="003A5DFB"/>
    <w:rsid w:val="003A686E"/>
    <w:rsid w:val="003B02FD"/>
    <w:rsid w:val="003B181F"/>
    <w:rsid w:val="003B3CBE"/>
    <w:rsid w:val="003B4833"/>
    <w:rsid w:val="003B4D20"/>
    <w:rsid w:val="003B7F20"/>
    <w:rsid w:val="003C0F9F"/>
    <w:rsid w:val="003C49FE"/>
    <w:rsid w:val="003D5017"/>
    <w:rsid w:val="003D5EA2"/>
    <w:rsid w:val="003E02B2"/>
    <w:rsid w:val="003E047A"/>
    <w:rsid w:val="003E1FD0"/>
    <w:rsid w:val="003E33C9"/>
    <w:rsid w:val="003E61B9"/>
    <w:rsid w:val="003E6E28"/>
    <w:rsid w:val="003F1CFA"/>
    <w:rsid w:val="003F3DE9"/>
    <w:rsid w:val="0040383B"/>
    <w:rsid w:val="00403E7A"/>
    <w:rsid w:val="0040668C"/>
    <w:rsid w:val="00411757"/>
    <w:rsid w:val="0041365E"/>
    <w:rsid w:val="00413C69"/>
    <w:rsid w:val="004152D5"/>
    <w:rsid w:val="004237CA"/>
    <w:rsid w:val="00425D5C"/>
    <w:rsid w:val="004269E9"/>
    <w:rsid w:val="00427472"/>
    <w:rsid w:val="004323ED"/>
    <w:rsid w:val="00432CEE"/>
    <w:rsid w:val="00432E4A"/>
    <w:rsid w:val="00435A9D"/>
    <w:rsid w:val="00436838"/>
    <w:rsid w:val="00436E97"/>
    <w:rsid w:val="00441BC8"/>
    <w:rsid w:val="00443078"/>
    <w:rsid w:val="00443904"/>
    <w:rsid w:val="00444E66"/>
    <w:rsid w:val="0044598B"/>
    <w:rsid w:val="00445C69"/>
    <w:rsid w:val="00450A27"/>
    <w:rsid w:val="00451040"/>
    <w:rsid w:val="00451BA3"/>
    <w:rsid w:val="00454F4A"/>
    <w:rsid w:val="0046090A"/>
    <w:rsid w:val="004625D6"/>
    <w:rsid w:val="00472363"/>
    <w:rsid w:val="00472D2D"/>
    <w:rsid w:val="00472E91"/>
    <w:rsid w:val="0047395F"/>
    <w:rsid w:val="00475333"/>
    <w:rsid w:val="00477DD9"/>
    <w:rsid w:val="00482DAA"/>
    <w:rsid w:val="004850A6"/>
    <w:rsid w:val="00486ED1"/>
    <w:rsid w:val="004920D0"/>
    <w:rsid w:val="0049234D"/>
    <w:rsid w:val="004923CD"/>
    <w:rsid w:val="004A13B7"/>
    <w:rsid w:val="004A483D"/>
    <w:rsid w:val="004A524E"/>
    <w:rsid w:val="004B24E8"/>
    <w:rsid w:val="004C15B1"/>
    <w:rsid w:val="004C264F"/>
    <w:rsid w:val="004C36F5"/>
    <w:rsid w:val="004D5102"/>
    <w:rsid w:val="004D51AE"/>
    <w:rsid w:val="004D6914"/>
    <w:rsid w:val="004D7310"/>
    <w:rsid w:val="004E212C"/>
    <w:rsid w:val="004E3A74"/>
    <w:rsid w:val="004E4004"/>
    <w:rsid w:val="004E598D"/>
    <w:rsid w:val="004E77BC"/>
    <w:rsid w:val="004F6F9E"/>
    <w:rsid w:val="004F75D3"/>
    <w:rsid w:val="004F7A8D"/>
    <w:rsid w:val="00500A04"/>
    <w:rsid w:val="00502C89"/>
    <w:rsid w:val="005075D6"/>
    <w:rsid w:val="005165D6"/>
    <w:rsid w:val="005166F1"/>
    <w:rsid w:val="00523CD8"/>
    <w:rsid w:val="005303BC"/>
    <w:rsid w:val="00532A64"/>
    <w:rsid w:val="00534C99"/>
    <w:rsid w:val="00534D86"/>
    <w:rsid w:val="00535830"/>
    <w:rsid w:val="0053645E"/>
    <w:rsid w:val="0054061F"/>
    <w:rsid w:val="005431B0"/>
    <w:rsid w:val="00543802"/>
    <w:rsid w:val="005445FE"/>
    <w:rsid w:val="0054528A"/>
    <w:rsid w:val="00547B27"/>
    <w:rsid w:val="005519E5"/>
    <w:rsid w:val="00552AF4"/>
    <w:rsid w:val="00553D8B"/>
    <w:rsid w:val="00557566"/>
    <w:rsid w:val="00561697"/>
    <w:rsid w:val="0056169A"/>
    <w:rsid w:val="00561C98"/>
    <w:rsid w:val="00561D6C"/>
    <w:rsid w:val="005643C2"/>
    <w:rsid w:val="005646AC"/>
    <w:rsid w:val="00565AF0"/>
    <w:rsid w:val="00567C37"/>
    <w:rsid w:val="00567FB3"/>
    <w:rsid w:val="0057469B"/>
    <w:rsid w:val="00576CA2"/>
    <w:rsid w:val="0057706E"/>
    <w:rsid w:val="0057724F"/>
    <w:rsid w:val="00582EE0"/>
    <w:rsid w:val="00586A0D"/>
    <w:rsid w:val="00587E4E"/>
    <w:rsid w:val="00592261"/>
    <w:rsid w:val="0059250A"/>
    <w:rsid w:val="005952F6"/>
    <w:rsid w:val="00595DB2"/>
    <w:rsid w:val="005A0001"/>
    <w:rsid w:val="005A09D3"/>
    <w:rsid w:val="005A2818"/>
    <w:rsid w:val="005A3209"/>
    <w:rsid w:val="005A3E2F"/>
    <w:rsid w:val="005A4395"/>
    <w:rsid w:val="005B346A"/>
    <w:rsid w:val="005C1773"/>
    <w:rsid w:val="005C2E03"/>
    <w:rsid w:val="005C2FCE"/>
    <w:rsid w:val="005C5E9A"/>
    <w:rsid w:val="005C6E40"/>
    <w:rsid w:val="005D20BE"/>
    <w:rsid w:val="005D2271"/>
    <w:rsid w:val="005D2D27"/>
    <w:rsid w:val="005D3074"/>
    <w:rsid w:val="005D317C"/>
    <w:rsid w:val="005D5C3F"/>
    <w:rsid w:val="005E0ABA"/>
    <w:rsid w:val="005E44BC"/>
    <w:rsid w:val="005E6641"/>
    <w:rsid w:val="005E6A0B"/>
    <w:rsid w:val="005F59B6"/>
    <w:rsid w:val="005F622F"/>
    <w:rsid w:val="00602037"/>
    <w:rsid w:val="00606D4E"/>
    <w:rsid w:val="00607569"/>
    <w:rsid w:val="00607EED"/>
    <w:rsid w:val="0061173B"/>
    <w:rsid w:val="00612DED"/>
    <w:rsid w:val="006213F0"/>
    <w:rsid w:val="006276B0"/>
    <w:rsid w:val="006332FE"/>
    <w:rsid w:val="006335CE"/>
    <w:rsid w:val="00635237"/>
    <w:rsid w:val="006407DD"/>
    <w:rsid w:val="00643E7B"/>
    <w:rsid w:val="00647D59"/>
    <w:rsid w:val="0065554F"/>
    <w:rsid w:val="006636F2"/>
    <w:rsid w:val="00665DB4"/>
    <w:rsid w:val="00675A44"/>
    <w:rsid w:val="00675F31"/>
    <w:rsid w:val="006800C8"/>
    <w:rsid w:val="00685BC0"/>
    <w:rsid w:val="006867E0"/>
    <w:rsid w:val="006934B8"/>
    <w:rsid w:val="006946AB"/>
    <w:rsid w:val="006951E6"/>
    <w:rsid w:val="00696833"/>
    <w:rsid w:val="006A195D"/>
    <w:rsid w:val="006A6E74"/>
    <w:rsid w:val="006A7D27"/>
    <w:rsid w:val="006B0CB8"/>
    <w:rsid w:val="006B20F6"/>
    <w:rsid w:val="006B4305"/>
    <w:rsid w:val="006B5BDB"/>
    <w:rsid w:val="006C0C9B"/>
    <w:rsid w:val="006C10B6"/>
    <w:rsid w:val="006C14F5"/>
    <w:rsid w:val="006C2405"/>
    <w:rsid w:val="006C2490"/>
    <w:rsid w:val="006C2E18"/>
    <w:rsid w:val="006C7052"/>
    <w:rsid w:val="006D2D5F"/>
    <w:rsid w:val="006D4E6A"/>
    <w:rsid w:val="006D5F20"/>
    <w:rsid w:val="006D6D93"/>
    <w:rsid w:val="006D7D35"/>
    <w:rsid w:val="006E1DCA"/>
    <w:rsid w:val="006E27C3"/>
    <w:rsid w:val="006E3B33"/>
    <w:rsid w:val="006F0D94"/>
    <w:rsid w:val="006F3727"/>
    <w:rsid w:val="006F4CB0"/>
    <w:rsid w:val="00700CF7"/>
    <w:rsid w:val="007049F2"/>
    <w:rsid w:val="00710A5A"/>
    <w:rsid w:val="00711110"/>
    <w:rsid w:val="00712B7E"/>
    <w:rsid w:val="00715472"/>
    <w:rsid w:val="00715849"/>
    <w:rsid w:val="007208A4"/>
    <w:rsid w:val="0072130D"/>
    <w:rsid w:val="0072132B"/>
    <w:rsid w:val="00721C36"/>
    <w:rsid w:val="00722A12"/>
    <w:rsid w:val="00723001"/>
    <w:rsid w:val="007235E1"/>
    <w:rsid w:val="00735EE1"/>
    <w:rsid w:val="00736C77"/>
    <w:rsid w:val="00740063"/>
    <w:rsid w:val="007473F9"/>
    <w:rsid w:val="00750131"/>
    <w:rsid w:val="007504A2"/>
    <w:rsid w:val="00750B27"/>
    <w:rsid w:val="00753FF5"/>
    <w:rsid w:val="0075418E"/>
    <w:rsid w:val="00755CE0"/>
    <w:rsid w:val="0076455D"/>
    <w:rsid w:val="00764CF6"/>
    <w:rsid w:val="00766036"/>
    <w:rsid w:val="0077238D"/>
    <w:rsid w:val="00773832"/>
    <w:rsid w:val="00777F80"/>
    <w:rsid w:val="00781822"/>
    <w:rsid w:val="0078342D"/>
    <w:rsid w:val="00783EAC"/>
    <w:rsid w:val="007908F2"/>
    <w:rsid w:val="007A02DC"/>
    <w:rsid w:val="007A6C7A"/>
    <w:rsid w:val="007A767A"/>
    <w:rsid w:val="007B0CF3"/>
    <w:rsid w:val="007B1C61"/>
    <w:rsid w:val="007B1D0A"/>
    <w:rsid w:val="007B3EAE"/>
    <w:rsid w:val="007B4BAE"/>
    <w:rsid w:val="007B7727"/>
    <w:rsid w:val="007B7D44"/>
    <w:rsid w:val="007C17F0"/>
    <w:rsid w:val="007C661A"/>
    <w:rsid w:val="007C7C2F"/>
    <w:rsid w:val="007D0389"/>
    <w:rsid w:val="007D44A6"/>
    <w:rsid w:val="007D67D9"/>
    <w:rsid w:val="007D7781"/>
    <w:rsid w:val="007E02CB"/>
    <w:rsid w:val="007E0375"/>
    <w:rsid w:val="007F1717"/>
    <w:rsid w:val="007F6BF5"/>
    <w:rsid w:val="00800682"/>
    <w:rsid w:val="00805087"/>
    <w:rsid w:val="00806927"/>
    <w:rsid w:val="008079BC"/>
    <w:rsid w:val="00807D89"/>
    <w:rsid w:val="00822BDA"/>
    <w:rsid w:val="0082466C"/>
    <w:rsid w:val="00832C7F"/>
    <w:rsid w:val="00834033"/>
    <w:rsid w:val="00836995"/>
    <w:rsid w:val="00867133"/>
    <w:rsid w:val="00867359"/>
    <w:rsid w:val="008705C3"/>
    <w:rsid w:val="00872922"/>
    <w:rsid w:val="008744AB"/>
    <w:rsid w:val="0087571D"/>
    <w:rsid w:val="00876A76"/>
    <w:rsid w:val="00881A69"/>
    <w:rsid w:val="00882625"/>
    <w:rsid w:val="008846B0"/>
    <w:rsid w:val="00890F9A"/>
    <w:rsid w:val="00895AE7"/>
    <w:rsid w:val="00895C1F"/>
    <w:rsid w:val="008B0C61"/>
    <w:rsid w:val="008B7EA3"/>
    <w:rsid w:val="008C0F9F"/>
    <w:rsid w:val="008C2FE4"/>
    <w:rsid w:val="008C30E9"/>
    <w:rsid w:val="008D0368"/>
    <w:rsid w:val="008D5AAB"/>
    <w:rsid w:val="008D69AA"/>
    <w:rsid w:val="008E0032"/>
    <w:rsid w:val="008E2CBD"/>
    <w:rsid w:val="008E3E4C"/>
    <w:rsid w:val="008E4D39"/>
    <w:rsid w:val="008E6BB7"/>
    <w:rsid w:val="008F1733"/>
    <w:rsid w:val="008F1B27"/>
    <w:rsid w:val="008F1F72"/>
    <w:rsid w:val="008F26D5"/>
    <w:rsid w:val="008F35C7"/>
    <w:rsid w:val="008F4B1E"/>
    <w:rsid w:val="008F5602"/>
    <w:rsid w:val="008F572B"/>
    <w:rsid w:val="008F5EA7"/>
    <w:rsid w:val="008F6AA4"/>
    <w:rsid w:val="008F71C3"/>
    <w:rsid w:val="00906456"/>
    <w:rsid w:val="0091051B"/>
    <w:rsid w:val="00912C94"/>
    <w:rsid w:val="0091442A"/>
    <w:rsid w:val="00916DD2"/>
    <w:rsid w:val="00925C77"/>
    <w:rsid w:val="009263B4"/>
    <w:rsid w:val="00926A8B"/>
    <w:rsid w:val="00930AE5"/>
    <w:rsid w:val="009310A1"/>
    <w:rsid w:val="00934AEE"/>
    <w:rsid w:val="00942B70"/>
    <w:rsid w:val="00943D92"/>
    <w:rsid w:val="00944484"/>
    <w:rsid w:val="009459C9"/>
    <w:rsid w:val="009469F5"/>
    <w:rsid w:val="00950E84"/>
    <w:rsid w:val="0095446F"/>
    <w:rsid w:val="0095528A"/>
    <w:rsid w:val="009561E4"/>
    <w:rsid w:val="0096204B"/>
    <w:rsid w:val="00965E66"/>
    <w:rsid w:val="0097061A"/>
    <w:rsid w:val="00970812"/>
    <w:rsid w:val="0098156C"/>
    <w:rsid w:val="009836AC"/>
    <w:rsid w:val="009843E6"/>
    <w:rsid w:val="009851E6"/>
    <w:rsid w:val="00985C51"/>
    <w:rsid w:val="00991A3C"/>
    <w:rsid w:val="00991E79"/>
    <w:rsid w:val="00993EA1"/>
    <w:rsid w:val="00994065"/>
    <w:rsid w:val="0099559C"/>
    <w:rsid w:val="009A0B4A"/>
    <w:rsid w:val="009A19FC"/>
    <w:rsid w:val="009A22D0"/>
    <w:rsid w:val="009A396F"/>
    <w:rsid w:val="009A3C76"/>
    <w:rsid w:val="009A783B"/>
    <w:rsid w:val="009A7E75"/>
    <w:rsid w:val="009B15A3"/>
    <w:rsid w:val="009B4277"/>
    <w:rsid w:val="009B5299"/>
    <w:rsid w:val="009B788C"/>
    <w:rsid w:val="009C13A2"/>
    <w:rsid w:val="009C784B"/>
    <w:rsid w:val="009E162A"/>
    <w:rsid w:val="009E24C9"/>
    <w:rsid w:val="009E47D4"/>
    <w:rsid w:val="009F47C4"/>
    <w:rsid w:val="009F62C5"/>
    <w:rsid w:val="009F78FA"/>
    <w:rsid w:val="00A0145C"/>
    <w:rsid w:val="00A06158"/>
    <w:rsid w:val="00A07803"/>
    <w:rsid w:val="00A1094B"/>
    <w:rsid w:val="00A12733"/>
    <w:rsid w:val="00A13267"/>
    <w:rsid w:val="00A1559A"/>
    <w:rsid w:val="00A163FE"/>
    <w:rsid w:val="00A24D70"/>
    <w:rsid w:val="00A254F1"/>
    <w:rsid w:val="00A27426"/>
    <w:rsid w:val="00A30371"/>
    <w:rsid w:val="00A3102F"/>
    <w:rsid w:val="00A32C8C"/>
    <w:rsid w:val="00A36EE1"/>
    <w:rsid w:val="00A416A8"/>
    <w:rsid w:val="00A420EB"/>
    <w:rsid w:val="00A43BBE"/>
    <w:rsid w:val="00A457B3"/>
    <w:rsid w:val="00A4608A"/>
    <w:rsid w:val="00A46B1F"/>
    <w:rsid w:val="00A46CAC"/>
    <w:rsid w:val="00A626A5"/>
    <w:rsid w:val="00A6764B"/>
    <w:rsid w:val="00A71556"/>
    <w:rsid w:val="00A75478"/>
    <w:rsid w:val="00A75653"/>
    <w:rsid w:val="00A76D29"/>
    <w:rsid w:val="00A772EC"/>
    <w:rsid w:val="00A77EDD"/>
    <w:rsid w:val="00A80D37"/>
    <w:rsid w:val="00A86861"/>
    <w:rsid w:val="00A86D0B"/>
    <w:rsid w:val="00A8798C"/>
    <w:rsid w:val="00A91EB6"/>
    <w:rsid w:val="00A96053"/>
    <w:rsid w:val="00AA110B"/>
    <w:rsid w:val="00AA1DEF"/>
    <w:rsid w:val="00AA71B2"/>
    <w:rsid w:val="00AB26D2"/>
    <w:rsid w:val="00AB5D48"/>
    <w:rsid w:val="00AB6177"/>
    <w:rsid w:val="00AB7ABD"/>
    <w:rsid w:val="00AC07DC"/>
    <w:rsid w:val="00AC1C7F"/>
    <w:rsid w:val="00AC1DB7"/>
    <w:rsid w:val="00AC2412"/>
    <w:rsid w:val="00AC59AF"/>
    <w:rsid w:val="00AC5EB9"/>
    <w:rsid w:val="00AD0254"/>
    <w:rsid w:val="00AD1961"/>
    <w:rsid w:val="00AD5D9A"/>
    <w:rsid w:val="00AD7C9E"/>
    <w:rsid w:val="00AE0474"/>
    <w:rsid w:val="00AE51B4"/>
    <w:rsid w:val="00AE74D4"/>
    <w:rsid w:val="00AF2C07"/>
    <w:rsid w:val="00AF6303"/>
    <w:rsid w:val="00B007BF"/>
    <w:rsid w:val="00B06E9F"/>
    <w:rsid w:val="00B11045"/>
    <w:rsid w:val="00B12A4D"/>
    <w:rsid w:val="00B13F5B"/>
    <w:rsid w:val="00B15388"/>
    <w:rsid w:val="00B2455C"/>
    <w:rsid w:val="00B255A1"/>
    <w:rsid w:val="00B26B93"/>
    <w:rsid w:val="00B27E49"/>
    <w:rsid w:val="00B34349"/>
    <w:rsid w:val="00B370A4"/>
    <w:rsid w:val="00B401BA"/>
    <w:rsid w:val="00B40C0C"/>
    <w:rsid w:val="00B41936"/>
    <w:rsid w:val="00B46AF1"/>
    <w:rsid w:val="00B55215"/>
    <w:rsid w:val="00B55BD5"/>
    <w:rsid w:val="00B56D26"/>
    <w:rsid w:val="00B629D1"/>
    <w:rsid w:val="00B62CF3"/>
    <w:rsid w:val="00B72700"/>
    <w:rsid w:val="00B772B9"/>
    <w:rsid w:val="00B82975"/>
    <w:rsid w:val="00B8299C"/>
    <w:rsid w:val="00B83F27"/>
    <w:rsid w:val="00B84C24"/>
    <w:rsid w:val="00B87C01"/>
    <w:rsid w:val="00B91296"/>
    <w:rsid w:val="00B935B1"/>
    <w:rsid w:val="00B9736C"/>
    <w:rsid w:val="00BA1F0C"/>
    <w:rsid w:val="00BA2695"/>
    <w:rsid w:val="00BA7E08"/>
    <w:rsid w:val="00BB4B97"/>
    <w:rsid w:val="00BB7A98"/>
    <w:rsid w:val="00BB7BF2"/>
    <w:rsid w:val="00BC5369"/>
    <w:rsid w:val="00BC57A9"/>
    <w:rsid w:val="00BC606E"/>
    <w:rsid w:val="00BC6ECD"/>
    <w:rsid w:val="00BD5A8C"/>
    <w:rsid w:val="00BD67B6"/>
    <w:rsid w:val="00BD7F7E"/>
    <w:rsid w:val="00BE4B80"/>
    <w:rsid w:val="00BE5285"/>
    <w:rsid w:val="00BF375F"/>
    <w:rsid w:val="00BF7187"/>
    <w:rsid w:val="00C02A45"/>
    <w:rsid w:val="00C02A9C"/>
    <w:rsid w:val="00C102CD"/>
    <w:rsid w:val="00C13314"/>
    <w:rsid w:val="00C13E22"/>
    <w:rsid w:val="00C17FBA"/>
    <w:rsid w:val="00C21491"/>
    <w:rsid w:val="00C2242D"/>
    <w:rsid w:val="00C22DC5"/>
    <w:rsid w:val="00C25A46"/>
    <w:rsid w:val="00C25B27"/>
    <w:rsid w:val="00C26234"/>
    <w:rsid w:val="00C37757"/>
    <w:rsid w:val="00C4017B"/>
    <w:rsid w:val="00C401A9"/>
    <w:rsid w:val="00C409DE"/>
    <w:rsid w:val="00C41541"/>
    <w:rsid w:val="00C42362"/>
    <w:rsid w:val="00C4406E"/>
    <w:rsid w:val="00C45DD9"/>
    <w:rsid w:val="00C5010C"/>
    <w:rsid w:val="00C50372"/>
    <w:rsid w:val="00C52EC2"/>
    <w:rsid w:val="00C60FB2"/>
    <w:rsid w:val="00C62FDF"/>
    <w:rsid w:val="00C63218"/>
    <w:rsid w:val="00C6506F"/>
    <w:rsid w:val="00C67B6A"/>
    <w:rsid w:val="00C71638"/>
    <w:rsid w:val="00C72218"/>
    <w:rsid w:val="00C72DA1"/>
    <w:rsid w:val="00C75297"/>
    <w:rsid w:val="00C81236"/>
    <w:rsid w:val="00C82A1F"/>
    <w:rsid w:val="00C83741"/>
    <w:rsid w:val="00C859B4"/>
    <w:rsid w:val="00C87689"/>
    <w:rsid w:val="00C92B2C"/>
    <w:rsid w:val="00C9320D"/>
    <w:rsid w:val="00C96B8C"/>
    <w:rsid w:val="00CA1891"/>
    <w:rsid w:val="00CA6995"/>
    <w:rsid w:val="00CB1095"/>
    <w:rsid w:val="00CB3C48"/>
    <w:rsid w:val="00CB496B"/>
    <w:rsid w:val="00CC1EC7"/>
    <w:rsid w:val="00CC26EA"/>
    <w:rsid w:val="00CC34AE"/>
    <w:rsid w:val="00CC48BA"/>
    <w:rsid w:val="00CC516D"/>
    <w:rsid w:val="00CD033B"/>
    <w:rsid w:val="00CD0402"/>
    <w:rsid w:val="00CD0442"/>
    <w:rsid w:val="00CD0762"/>
    <w:rsid w:val="00CD6380"/>
    <w:rsid w:val="00CE1322"/>
    <w:rsid w:val="00CE22D7"/>
    <w:rsid w:val="00CE3328"/>
    <w:rsid w:val="00CE7839"/>
    <w:rsid w:val="00CE7BF1"/>
    <w:rsid w:val="00CF0D03"/>
    <w:rsid w:val="00CF223A"/>
    <w:rsid w:val="00CF2E26"/>
    <w:rsid w:val="00CF5058"/>
    <w:rsid w:val="00CF61AC"/>
    <w:rsid w:val="00CF713F"/>
    <w:rsid w:val="00CF75AF"/>
    <w:rsid w:val="00D009C5"/>
    <w:rsid w:val="00D0269A"/>
    <w:rsid w:val="00D02E2B"/>
    <w:rsid w:val="00D04B51"/>
    <w:rsid w:val="00D04CB7"/>
    <w:rsid w:val="00D11105"/>
    <w:rsid w:val="00D13C5A"/>
    <w:rsid w:val="00D15176"/>
    <w:rsid w:val="00D15B3B"/>
    <w:rsid w:val="00D25456"/>
    <w:rsid w:val="00D30463"/>
    <w:rsid w:val="00D32123"/>
    <w:rsid w:val="00D36180"/>
    <w:rsid w:val="00D36A26"/>
    <w:rsid w:val="00D400BC"/>
    <w:rsid w:val="00D4757B"/>
    <w:rsid w:val="00D47B3F"/>
    <w:rsid w:val="00D50EB7"/>
    <w:rsid w:val="00D5257C"/>
    <w:rsid w:val="00D52ABE"/>
    <w:rsid w:val="00D530E2"/>
    <w:rsid w:val="00D54DFE"/>
    <w:rsid w:val="00D54E0D"/>
    <w:rsid w:val="00D62F7B"/>
    <w:rsid w:val="00D71C97"/>
    <w:rsid w:val="00D75F81"/>
    <w:rsid w:val="00D768C1"/>
    <w:rsid w:val="00D76A54"/>
    <w:rsid w:val="00D81F32"/>
    <w:rsid w:val="00D867D3"/>
    <w:rsid w:val="00D8720A"/>
    <w:rsid w:val="00D94F5D"/>
    <w:rsid w:val="00D96AFB"/>
    <w:rsid w:val="00D97081"/>
    <w:rsid w:val="00DA05BD"/>
    <w:rsid w:val="00DA0B33"/>
    <w:rsid w:val="00DA4C66"/>
    <w:rsid w:val="00DA506A"/>
    <w:rsid w:val="00DA71E1"/>
    <w:rsid w:val="00DA757C"/>
    <w:rsid w:val="00DB1500"/>
    <w:rsid w:val="00DB356E"/>
    <w:rsid w:val="00DB50FB"/>
    <w:rsid w:val="00DB7B00"/>
    <w:rsid w:val="00DC110A"/>
    <w:rsid w:val="00DC11C1"/>
    <w:rsid w:val="00DC6A0E"/>
    <w:rsid w:val="00DC732B"/>
    <w:rsid w:val="00DC79A0"/>
    <w:rsid w:val="00DD208F"/>
    <w:rsid w:val="00DD2530"/>
    <w:rsid w:val="00DD6B7D"/>
    <w:rsid w:val="00DE017A"/>
    <w:rsid w:val="00DE0F80"/>
    <w:rsid w:val="00DE5DE6"/>
    <w:rsid w:val="00DE75CD"/>
    <w:rsid w:val="00DE7874"/>
    <w:rsid w:val="00DF146E"/>
    <w:rsid w:val="00DF4FA4"/>
    <w:rsid w:val="00DF7F2A"/>
    <w:rsid w:val="00E00E03"/>
    <w:rsid w:val="00E01016"/>
    <w:rsid w:val="00E03187"/>
    <w:rsid w:val="00E05C88"/>
    <w:rsid w:val="00E07A6C"/>
    <w:rsid w:val="00E13955"/>
    <w:rsid w:val="00E15215"/>
    <w:rsid w:val="00E2128B"/>
    <w:rsid w:val="00E21473"/>
    <w:rsid w:val="00E22D79"/>
    <w:rsid w:val="00E25BC6"/>
    <w:rsid w:val="00E2772F"/>
    <w:rsid w:val="00E30E28"/>
    <w:rsid w:val="00E32D8E"/>
    <w:rsid w:val="00E36060"/>
    <w:rsid w:val="00E4237B"/>
    <w:rsid w:val="00E43129"/>
    <w:rsid w:val="00E43C74"/>
    <w:rsid w:val="00E54149"/>
    <w:rsid w:val="00E55537"/>
    <w:rsid w:val="00E565FD"/>
    <w:rsid w:val="00E572A3"/>
    <w:rsid w:val="00E633EA"/>
    <w:rsid w:val="00E64E63"/>
    <w:rsid w:val="00E730D4"/>
    <w:rsid w:val="00E736EA"/>
    <w:rsid w:val="00E73B40"/>
    <w:rsid w:val="00E770C9"/>
    <w:rsid w:val="00E811FC"/>
    <w:rsid w:val="00E81E51"/>
    <w:rsid w:val="00E849BA"/>
    <w:rsid w:val="00E8628E"/>
    <w:rsid w:val="00E86C0C"/>
    <w:rsid w:val="00E9444F"/>
    <w:rsid w:val="00E96CA0"/>
    <w:rsid w:val="00EA1771"/>
    <w:rsid w:val="00EA2A60"/>
    <w:rsid w:val="00EA47EC"/>
    <w:rsid w:val="00EA4892"/>
    <w:rsid w:val="00EA5E53"/>
    <w:rsid w:val="00EA762B"/>
    <w:rsid w:val="00EA7E56"/>
    <w:rsid w:val="00EB1A5C"/>
    <w:rsid w:val="00EB248A"/>
    <w:rsid w:val="00EB54FF"/>
    <w:rsid w:val="00EB5BD1"/>
    <w:rsid w:val="00EB7E59"/>
    <w:rsid w:val="00EC0305"/>
    <w:rsid w:val="00EC0A63"/>
    <w:rsid w:val="00EC0C9E"/>
    <w:rsid w:val="00EC1A2C"/>
    <w:rsid w:val="00EC285F"/>
    <w:rsid w:val="00EC7899"/>
    <w:rsid w:val="00EC7A4B"/>
    <w:rsid w:val="00ED04E0"/>
    <w:rsid w:val="00ED11F5"/>
    <w:rsid w:val="00ED1409"/>
    <w:rsid w:val="00ED4F6C"/>
    <w:rsid w:val="00ED5248"/>
    <w:rsid w:val="00ED6188"/>
    <w:rsid w:val="00ED7D53"/>
    <w:rsid w:val="00EE2522"/>
    <w:rsid w:val="00EE2FBE"/>
    <w:rsid w:val="00EE59DB"/>
    <w:rsid w:val="00EE66F9"/>
    <w:rsid w:val="00EE7FA3"/>
    <w:rsid w:val="00F0571A"/>
    <w:rsid w:val="00F059B6"/>
    <w:rsid w:val="00F12056"/>
    <w:rsid w:val="00F1411F"/>
    <w:rsid w:val="00F1442D"/>
    <w:rsid w:val="00F2358B"/>
    <w:rsid w:val="00F27A90"/>
    <w:rsid w:val="00F31632"/>
    <w:rsid w:val="00F34F94"/>
    <w:rsid w:val="00F377E1"/>
    <w:rsid w:val="00F404F6"/>
    <w:rsid w:val="00F42E9B"/>
    <w:rsid w:val="00F42FB3"/>
    <w:rsid w:val="00F43017"/>
    <w:rsid w:val="00F45983"/>
    <w:rsid w:val="00F47CF3"/>
    <w:rsid w:val="00F506CD"/>
    <w:rsid w:val="00F531F9"/>
    <w:rsid w:val="00F54419"/>
    <w:rsid w:val="00F57C6F"/>
    <w:rsid w:val="00F601E2"/>
    <w:rsid w:val="00F635FA"/>
    <w:rsid w:val="00F64F18"/>
    <w:rsid w:val="00F662F5"/>
    <w:rsid w:val="00F66444"/>
    <w:rsid w:val="00F71E57"/>
    <w:rsid w:val="00F73598"/>
    <w:rsid w:val="00F73A61"/>
    <w:rsid w:val="00F80BDA"/>
    <w:rsid w:val="00F81CDE"/>
    <w:rsid w:val="00F85C31"/>
    <w:rsid w:val="00F87389"/>
    <w:rsid w:val="00F875EB"/>
    <w:rsid w:val="00F911E5"/>
    <w:rsid w:val="00F92347"/>
    <w:rsid w:val="00FB3609"/>
    <w:rsid w:val="00FB465B"/>
    <w:rsid w:val="00FB6ADA"/>
    <w:rsid w:val="00FC18B6"/>
    <w:rsid w:val="00FC2C27"/>
    <w:rsid w:val="00FC2F7F"/>
    <w:rsid w:val="00FC4A23"/>
    <w:rsid w:val="00FC4FCB"/>
    <w:rsid w:val="00FC6E35"/>
    <w:rsid w:val="00FD11CC"/>
    <w:rsid w:val="00FD1AC1"/>
    <w:rsid w:val="00FD2B1C"/>
    <w:rsid w:val="00FD376F"/>
    <w:rsid w:val="00FD3E7D"/>
    <w:rsid w:val="00FD57C6"/>
    <w:rsid w:val="00FD6741"/>
    <w:rsid w:val="00FE34B1"/>
    <w:rsid w:val="00FE6F74"/>
    <w:rsid w:val="00FE70CE"/>
    <w:rsid w:val="00FE7954"/>
    <w:rsid w:val="00FF2AA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1A69EC44"/>
  <w15:docId w15:val="{D1D182ED-B439-4923-BB54-3C7732CC6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EA2A60"/>
    <w:pPr>
      <w:spacing w:after="0" w:line="248" w:lineRule="exact"/>
    </w:pPr>
    <w:rPr>
      <w:rFonts w:ascii="Arial" w:hAnsi="Arial"/>
      <w:sz w:val="21"/>
    </w:rPr>
  </w:style>
  <w:style w:type="paragraph" w:styleId="berschrift1">
    <w:name w:val="heading 1"/>
    <w:basedOn w:val="Titel01"/>
    <w:next w:val="Standard"/>
    <w:link w:val="berschrift1Zchn"/>
    <w:uiPriority w:val="9"/>
    <w:qFormat/>
    <w:rsid w:val="0012336A"/>
    <w:pPr>
      <w:keepNext/>
      <w:keepLines/>
      <w:outlineLvl w:val="0"/>
    </w:pPr>
    <w:rPr>
      <w:rFonts w:eastAsiaTheme="majorEastAsia" w:cstheme="majorBidi"/>
      <w:bCs/>
      <w:color w:val="auto"/>
      <w:szCs w:val="28"/>
    </w:rPr>
  </w:style>
  <w:style w:type="paragraph" w:styleId="berschrift2">
    <w:name w:val="heading 2"/>
    <w:basedOn w:val="Titel02"/>
    <w:next w:val="Standard"/>
    <w:link w:val="berschrift2Zchn"/>
    <w:uiPriority w:val="9"/>
    <w:unhideWhenUsed/>
    <w:qFormat/>
    <w:rsid w:val="0012336A"/>
    <w:pPr>
      <w:keepNext/>
      <w:keepLines/>
      <w:outlineLvl w:val="1"/>
    </w:pPr>
    <w:rPr>
      <w:rFonts w:eastAsiaTheme="majorEastAsia" w:cstheme="majorBidi"/>
      <w:bCs/>
      <w:szCs w:val="26"/>
    </w:rPr>
  </w:style>
  <w:style w:type="paragraph" w:styleId="berschrift3">
    <w:name w:val="heading 3"/>
    <w:basedOn w:val="Titel03"/>
    <w:next w:val="Standard"/>
    <w:link w:val="berschrift3Zchn"/>
    <w:uiPriority w:val="9"/>
    <w:unhideWhenUsed/>
    <w:qFormat/>
    <w:rsid w:val="0012336A"/>
    <w:pPr>
      <w:keepNext/>
      <w:keepLines/>
      <w:outlineLvl w:val="2"/>
    </w:pPr>
    <w:rPr>
      <w:rFonts w:eastAsiaTheme="majorEastAsia" w:cstheme="majorBidi"/>
      <w:bCs/>
      <w:color w:val="auto"/>
    </w:rPr>
  </w:style>
  <w:style w:type="paragraph" w:styleId="berschrift4">
    <w:name w:val="heading 4"/>
    <w:basedOn w:val="Titel04"/>
    <w:next w:val="Standard"/>
    <w:link w:val="berschrift4Zchn"/>
    <w:uiPriority w:val="9"/>
    <w:unhideWhenUsed/>
    <w:qFormat/>
    <w:rsid w:val="0012336A"/>
    <w:pPr>
      <w:keepNext/>
      <w:keepLines/>
      <w:numPr>
        <w:numId w:val="35"/>
      </w:numPr>
      <w:tabs>
        <w:tab w:val="clear" w:pos="567"/>
        <w:tab w:val="left" w:pos="851"/>
      </w:tabs>
      <w:outlineLvl w:val="3"/>
    </w:pPr>
    <w:rPr>
      <w:rFonts w:eastAsiaTheme="majorEastAsia" w:cstheme="majorBidi"/>
      <w:bCs/>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rsid w:val="00AD0322"/>
    <w:pPr>
      <w:spacing w:after="0" w:line="240" w:lineRule="auto"/>
    </w:pPr>
  </w:style>
  <w:style w:type="paragraph" w:styleId="Titel">
    <w:name w:val="Title"/>
    <w:basedOn w:val="Standard"/>
    <w:next w:val="Standard"/>
    <w:link w:val="TitelZchn"/>
    <w:uiPriority w:val="10"/>
    <w:rsid w:val="00AD0322"/>
    <w:pPr>
      <w:pBdr>
        <w:bottom w:val="single" w:sz="8" w:space="4" w:color="0076BD" w:themeColor="accent1"/>
      </w:pBdr>
      <w:spacing w:after="300"/>
      <w:contextualSpacing/>
    </w:pPr>
    <w:rPr>
      <w:rFonts w:asciiTheme="majorHAnsi" w:eastAsiaTheme="majorEastAsia" w:hAnsiTheme="majorHAnsi" w:cstheme="majorBidi"/>
      <w:color w:val="654677" w:themeColor="text2" w:themeShade="BF"/>
      <w:spacing w:val="5"/>
      <w:kern w:val="28"/>
      <w:sz w:val="52"/>
      <w:szCs w:val="52"/>
    </w:rPr>
  </w:style>
  <w:style w:type="character" w:customStyle="1" w:styleId="TitelZchn">
    <w:name w:val="Titel Zchn"/>
    <w:basedOn w:val="Absatz-Standardschriftart"/>
    <w:link w:val="Titel"/>
    <w:uiPriority w:val="10"/>
    <w:rsid w:val="00AD0322"/>
    <w:rPr>
      <w:rFonts w:asciiTheme="majorHAnsi" w:eastAsiaTheme="majorEastAsia" w:hAnsiTheme="majorHAnsi" w:cstheme="majorBidi"/>
      <w:color w:val="654677" w:themeColor="text2" w:themeShade="BF"/>
      <w:spacing w:val="5"/>
      <w:kern w:val="28"/>
      <w:sz w:val="52"/>
      <w:szCs w:val="52"/>
    </w:rPr>
  </w:style>
  <w:style w:type="character" w:customStyle="1" w:styleId="berschrift1Zchn">
    <w:name w:val="Überschrift 1 Zchn"/>
    <w:basedOn w:val="Absatz-Standardschriftart"/>
    <w:link w:val="berschrift1"/>
    <w:uiPriority w:val="9"/>
    <w:rsid w:val="0012336A"/>
    <w:rPr>
      <w:rFonts w:ascii="Arial Black" w:eastAsiaTheme="majorEastAsia" w:hAnsi="Arial Black" w:cstheme="majorBidi"/>
      <w:bCs/>
      <w:sz w:val="48"/>
      <w:szCs w:val="28"/>
    </w:rPr>
  </w:style>
  <w:style w:type="paragraph" w:styleId="Untertitel">
    <w:name w:val="Subtitle"/>
    <w:basedOn w:val="Standard"/>
    <w:next w:val="Standard"/>
    <w:link w:val="UntertitelZchn"/>
    <w:uiPriority w:val="11"/>
    <w:rsid w:val="00AD0322"/>
    <w:pPr>
      <w:numPr>
        <w:ilvl w:val="1"/>
      </w:numPr>
    </w:pPr>
    <w:rPr>
      <w:rFonts w:asciiTheme="majorHAnsi" w:eastAsiaTheme="majorEastAsia" w:hAnsiTheme="majorHAnsi" w:cstheme="majorBidi"/>
      <w:i/>
      <w:iCs/>
      <w:color w:val="0076BD" w:themeColor="accent1"/>
      <w:spacing w:val="15"/>
      <w:sz w:val="24"/>
      <w:szCs w:val="24"/>
    </w:rPr>
  </w:style>
  <w:style w:type="character" w:customStyle="1" w:styleId="UntertitelZchn">
    <w:name w:val="Untertitel Zchn"/>
    <w:basedOn w:val="Absatz-Standardschriftart"/>
    <w:link w:val="Untertitel"/>
    <w:uiPriority w:val="11"/>
    <w:rsid w:val="00AD0322"/>
    <w:rPr>
      <w:rFonts w:asciiTheme="majorHAnsi" w:eastAsiaTheme="majorEastAsia" w:hAnsiTheme="majorHAnsi" w:cstheme="majorBidi"/>
      <w:i/>
      <w:iCs/>
      <w:color w:val="0076BD" w:themeColor="accent1"/>
      <w:spacing w:val="15"/>
      <w:sz w:val="24"/>
      <w:szCs w:val="24"/>
    </w:rPr>
  </w:style>
  <w:style w:type="character" w:customStyle="1" w:styleId="berschrift2Zchn">
    <w:name w:val="Überschrift 2 Zchn"/>
    <w:basedOn w:val="Absatz-Standardschriftart"/>
    <w:link w:val="berschrift2"/>
    <w:uiPriority w:val="9"/>
    <w:rsid w:val="0012336A"/>
    <w:rPr>
      <w:rFonts w:ascii="Arial Black" w:eastAsiaTheme="majorEastAsia" w:hAnsi="Arial Black" w:cstheme="majorBidi"/>
      <w:bCs/>
      <w:color w:val="000000"/>
      <w:sz w:val="32"/>
      <w:szCs w:val="26"/>
    </w:rPr>
  </w:style>
  <w:style w:type="character" w:customStyle="1" w:styleId="berschrift3Zchn">
    <w:name w:val="Überschrift 3 Zchn"/>
    <w:basedOn w:val="Absatz-Standardschriftart"/>
    <w:link w:val="berschrift3"/>
    <w:uiPriority w:val="9"/>
    <w:rsid w:val="0012336A"/>
    <w:rPr>
      <w:rFonts w:ascii="Arial Black" w:eastAsiaTheme="majorEastAsia" w:hAnsi="Arial Black" w:cstheme="majorBidi"/>
      <w:bCs/>
      <w:sz w:val="21"/>
      <w:szCs w:val="20"/>
    </w:rPr>
  </w:style>
  <w:style w:type="character" w:customStyle="1" w:styleId="berschrift4Zchn">
    <w:name w:val="Überschrift 4 Zchn"/>
    <w:basedOn w:val="Absatz-Standardschriftart"/>
    <w:link w:val="berschrift4"/>
    <w:uiPriority w:val="9"/>
    <w:rsid w:val="0012336A"/>
    <w:rPr>
      <w:rFonts w:ascii="Arial Black" w:eastAsiaTheme="majorEastAsia" w:hAnsi="Arial Black" w:cstheme="majorBidi"/>
      <w:bCs/>
      <w:iCs/>
      <w:color w:val="000000"/>
      <w:sz w:val="21"/>
      <w:szCs w:val="20"/>
    </w:rPr>
  </w:style>
  <w:style w:type="character" w:styleId="SchwacheHervorhebung">
    <w:name w:val="Subtle Emphasis"/>
    <w:basedOn w:val="Absatz-Standardschriftart"/>
    <w:uiPriority w:val="19"/>
    <w:rsid w:val="00AD0322"/>
    <w:rPr>
      <w:i/>
      <w:iCs/>
      <w:color w:val="808080" w:themeColor="text1" w:themeTint="7F"/>
    </w:rPr>
  </w:style>
  <w:style w:type="character" w:styleId="Hervorhebung">
    <w:name w:val="Emphasis"/>
    <w:basedOn w:val="Absatz-Standardschriftart"/>
    <w:uiPriority w:val="20"/>
    <w:rsid w:val="00AD0322"/>
    <w:rPr>
      <w:i/>
      <w:iCs/>
    </w:rPr>
  </w:style>
  <w:style w:type="character" w:styleId="IntensiveHervorhebung">
    <w:name w:val="Intense Emphasis"/>
    <w:basedOn w:val="Absatz-Standardschriftart"/>
    <w:uiPriority w:val="21"/>
    <w:rsid w:val="00AD0322"/>
    <w:rPr>
      <w:b/>
      <w:bCs/>
      <w:i/>
      <w:iCs/>
      <w:color w:val="0076BD" w:themeColor="accent1"/>
    </w:rPr>
  </w:style>
  <w:style w:type="character" w:styleId="Fett">
    <w:name w:val="Strong"/>
    <w:basedOn w:val="Absatz-Standardschriftart"/>
    <w:uiPriority w:val="22"/>
    <w:qFormat/>
    <w:rsid w:val="000218C1"/>
    <w:rPr>
      <w:rFonts w:ascii="Arial Black" w:hAnsi="Arial Black"/>
      <w:bCs/>
    </w:rPr>
  </w:style>
  <w:style w:type="paragraph" w:styleId="Zitat">
    <w:name w:val="Quote"/>
    <w:basedOn w:val="Standard"/>
    <w:next w:val="Standard"/>
    <w:link w:val="ZitatZchn"/>
    <w:uiPriority w:val="29"/>
    <w:rsid w:val="00AD0322"/>
    <w:rPr>
      <w:i/>
      <w:iCs/>
      <w:color w:val="000000" w:themeColor="text1"/>
    </w:rPr>
  </w:style>
  <w:style w:type="character" w:customStyle="1" w:styleId="ZitatZchn">
    <w:name w:val="Zitat Zchn"/>
    <w:basedOn w:val="Absatz-Standardschriftart"/>
    <w:link w:val="Zitat"/>
    <w:uiPriority w:val="29"/>
    <w:rsid w:val="00AD0322"/>
    <w:rPr>
      <w:i/>
      <w:iCs/>
      <w:color w:val="000000" w:themeColor="text1"/>
    </w:rPr>
  </w:style>
  <w:style w:type="paragraph" w:styleId="IntensivesZitat">
    <w:name w:val="Intense Quote"/>
    <w:basedOn w:val="Standard"/>
    <w:next w:val="Standard"/>
    <w:link w:val="IntensivesZitatZchn"/>
    <w:uiPriority w:val="30"/>
    <w:rsid w:val="00AD0322"/>
    <w:pPr>
      <w:pBdr>
        <w:bottom w:val="single" w:sz="4" w:space="4" w:color="0076BD" w:themeColor="accent1"/>
      </w:pBdr>
      <w:spacing w:before="200" w:after="280"/>
      <w:ind w:left="936" w:right="936"/>
    </w:pPr>
    <w:rPr>
      <w:b/>
      <w:bCs/>
      <w:i/>
      <w:iCs/>
      <w:color w:val="0076BD" w:themeColor="accent1"/>
    </w:rPr>
  </w:style>
  <w:style w:type="character" w:customStyle="1" w:styleId="IntensivesZitatZchn">
    <w:name w:val="Intensives Zitat Zchn"/>
    <w:basedOn w:val="Absatz-Standardschriftart"/>
    <w:link w:val="IntensivesZitat"/>
    <w:uiPriority w:val="30"/>
    <w:rsid w:val="00AD0322"/>
    <w:rPr>
      <w:b/>
      <w:bCs/>
      <w:i/>
      <w:iCs/>
      <w:color w:val="0076BD" w:themeColor="accent1"/>
    </w:rPr>
  </w:style>
  <w:style w:type="character" w:styleId="SchwacherVerweis">
    <w:name w:val="Subtle Reference"/>
    <w:basedOn w:val="Absatz-Standardschriftart"/>
    <w:uiPriority w:val="31"/>
    <w:rsid w:val="00AD0322"/>
    <w:rPr>
      <w:smallCaps/>
      <w:color w:val="E2001A" w:themeColor="accent2"/>
      <w:u w:val="single"/>
    </w:rPr>
  </w:style>
  <w:style w:type="character" w:styleId="IntensiverVerweis">
    <w:name w:val="Intense Reference"/>
    <w:basedOn w:val="Absatz-Standardschriftart"/>
    <w:uiPriority w:val="32"/>
    <w:rsid w:val="00AC30F3"/>
    <w:rPr>
      <w:b/>
      <w:bCs/>
      <w:smallCaps/>
      <w:color w:val="E2001A" w:themeColor="accent2"/>
      <w:spacing w:val="5"/>
      <w:u w:val="single"/>
    </w:rPr>
  </w:style>
  <w:style w:type="character" w:styleId="Buchtitel">
    <w:name w:val="Book Title"/>
    <w:basedOn w:val="Absatz-Standardschriftart"/>
    <w:uiPriority w:val="33"/>
    <w:rsid w:val="00AC30F3"/>
    <w:rPr>
      <w:b/>
      <w:bCs/>
      <w:smallCaps/>
      <w:spacing w:val="5"/>
    </w:rPr>
  </w:style>
  <w:style w:type="paragraph" w:styleId="Kopfzeile">
    <w:name w:val="header"/>
    <w:basedOn w:val="Standard"/>
    <w:link w:val="KopfzeileZchn"/>
    <w:uiPriority w:val="99"/>
    <w:unhideWhenUsed/>
    <w:rsid w:val="001D4042"/>
    <w:pPr>
      <w:tabs>
        <w:tab w:val="center" w:pos="4513"/>
        <w:tab w:val="right" w:pos="9026"/>
      </w:tabs>
    </w:pPr>
  </w:style>
  <w:style w:type="character" w:customStyle="1" w:styleId="KopfzeileZchn">
    <w:name w:val="Kopfzeile Zchn"/>
    <w:basedOn w:val="Absatz-Standardschriftart"/>
    <w:link w:val="Kopfzeile"/>
    <w:uiPriority w:val="99"/>
    <w:rsid w:val="001D4042"/>
  </w:style>
  <w:style w:type="paragraph" w:styleId="Fuzeile">
    <w:name w:val="footer"/>
    <w:basedOn w:val="Standard"/>
    <w:link w:val="FuzeileZchn"/>
    <w:uiPriority w:val="99"/>
    <w:unhideWhenUsed/>
    <w:rsid w:val="00ED3B82"/>
    <w:pPr>
      <w:tabs>
        <w:tab w:val="center" w:pos="4513"/>
        <w:tab w:val="right" w:pos="9026"/>
      </w:tabs>
    </w:pPr>
    <w:rPr>
      <w:sz w:val="12"/>
    </w:rPr>
  </w:style>
  <w:style w:type="character" w:customStyle="1" w:styleId="FuzeileZchn">
    <w:name w:val="Fußzeile Zchn"/>
    <w:basedOn w:val="Absatz-Standardschriftart"/>
    <w:link w:val="Fuzeile"/>
    <w:uiPriority w:val="99"/>
    <w:rsid w:val="00ED3B82"/>
    <w:rPr>
      <w:rFonts w:ascii="Arial" w:hAnsi="Arial"/>
      <w:sz w:val="12"/>
    </w:rPr>
  </w:style>
  <w:style w:type="paragraph" w:customStyle="1" w:styleId="Normalbold">
    <w:name w:val="Normal bold"/>
    <w:basedOn w:val="Standard"/>
    <w:rsid w:val="00625FA9"/>
    <w:rPr>
      <w:rFonts w:ascii="Arial Black" w:hAnsi="Arial Black"/>
      <w:lang w:eastAsia="en-GB"/>
    </w:rPr>
  </w:style>
  <w:style w:type="paragraph" w:customStyle="1" w:styleId="Randtitel">
    <w:name w:val="Randtitel"/>
    <w:basedOn w:val="Standard"/>
    <w:rsid w:val="009F7284"/>
    <w:pPr>
      <w:spacing w:before="40" w:line="200" w:lineRule="exact"/>
      <w:ind w:left="340"/>
      <w:jc w:val="right"/>
    </w:pPr>
    <w:rPr>
      <w:sz w:val="16"/>
      <w:lang w:eastAsia="en-GB"/>
    </w:rPr>
  </w:style>
  <w:style w:type="paragraph" w:customStyle="1" w:styleId="BriefKopffett">
    <w:name w:val="Brief_Kopf_fett"/>
    <w:basedOn w:val="Standard"/>
    <w:next w:val="Standard"/>
    <w:rsid w:val="004C7ECD"/>
    <w:pPr>
      <w:tabs>
        <w:tab w:val="left" w:pos="567"/>
      </w:tabs>
      <w:spacing w:line="200" w:lineRule="exact"/>
    </w:pPr>
    <w:rPr>
      <w:rFonts w:ascii="Arial Black" w:eastAsia="Times New Roman" w:hAnsi="Arial Black" w:cs="Arial"/>
      <w:color w:val="000000"/>
      <w:sz w:val="16"/>
      <w:szCs w:val="20"/>
    </w:rPr>
  </w:style>
  <w:style w:type="paragraph" w:customStyle="1" w:styleId="Neutral">
    <w:name w:val="Neutral"/>
    <w:basedOn w:val="Standard"/>
    <w:rsid w:val="00F93792"/>
    <w:pPr>
      <w:spacing w:line="240" w:lineRule="auto"/>
    </w:pPr>
  </w:style>
  <w:style w:type="numbering" w:customStyle="1" w:styleId="NumericList">
    <w:name w:val="NumericList"/>
    <w:basedOn w:val="KeineListe"/>
    <w:uiPriority w:val="99"/>
    <w:rsid w:val="00EC0D5A"/>
    <w:pPr>
      <w:numPr>
        <w:numId w:val="2"/>
      </w:numPr>
    </w:pPr>
  </w:style>
  <w:style w:type="paragraph" w:customStyle="1" w:styleId="MMKopfgross">
    <w:name w:val="MM_Kopf_gross"/>
    <w:basedOn w:val="Standard"/>
    <w:next w:val="Standard"/>
    <w:rsid w:val="004C7ECD"/>
    <w:pPr>
      <w:tabs>
        <w:tab w:val="left" w:pos="567"/>
      </w:tabs>
      <w:spacing w:line="320" w:lineRule="exact"/>
    </w:pPr>
    <w:rPr>
      <w:rFonts w:ascii="Arial Black" w:eastAsia="Times New Roman" w:hAnsi="Arial Black" w:cs="Arial"/>
      <w:color w:val="000000"/>
      <w:sz w:val="32"/>
      <w:szCs w:val="20"/>
    </w:rPr>
  </w:style>
  <w:style w:type="paragraph" w:customStyle="1" w:styleId="BriefAnschrift">
    <w:name w:val="Brief_Anschrift"/>
    <w:basedOn w:val="Grundtext"/>
    <w:rsid w:val="0035023A"/>
  </w:style>
  <w:style w:type="paragraph" w:customStyle="1" w:styleId="BriefDatum">
    <w:name w:val="Brief_Datum"/>
    <w:basedOn w:val="Grundtext"/>
    <w:rsid w:val="0035023A"/>
  </w:style>
  <w:style w:type="paragraph" w:customStyle="1" w:styleId="BriefBetreff">
    <w:name w:val="Brief_Betreff"/>
    <w:basedOn w:val="Grundtext"/>
    <w:rsid w:val="00C51119"/>
    <w:pPr>
      <w:spacing w:after="744"/>
    </w:pPr>
    <w:rPr>
      <w:rFonts w:ascii="Arial Black" w:hAnsi="Arial Black"/>
    </w:rPr>
  </w:style>
  <w:style w:type="paragraph" w:customStyle="1" w:styleId="Grundtext">
    <w:name w:val="Grundtext"/>
    <w:qFormat/>
    <w:rsid w:val="0069024B"/>
    <w:pPr>
      <w:tabs>
        <w:tab w:val="left" w:pos="567"/>
      </w:tabs>
      <w:spacing w:after="0" w:line="248" w:lineRule="exact"/>
    </w:pPr>
    <w:rPr>
      <w:rFonts w:ascii="Arial" w:eastAsia="Times New Roman" w:hAnsi="Arial" w:cs="Arial"/>
      <w:color w:val="000000"/>
      <w:sz w:val="21"/>
      <w:szCs w:val="20"/>
    </w:rPr>
  </w:style>
  <w:style w:type="paragraph" w:customStyle="1" w:styleId="BriefAnrede">
    <w:name w:val="Brief_Anrede"/>
    <w:basedOn w:val="Grundtext"/>
    <w:next w:val="Grundtext"/>
    <w:rsid w:val="00FA180F"/>
    <w:pPr>
      <w:spacing w:after="248"/>
    </w:pPr>
  </w:style>
  <w:style w:type="character" w:customStyle="1" w:styleId="Grundtextfett">
    <w:name w:val="Grundtext_fett"/>
    <w:basedOn w:val="Absatz-Standardschriftart"/>
    <w:uiPriority w:val="1"/>
    <w:qFormat/>
    <w:rsid w:val="004B2EBB"/>
    <w:rPr>
      <w:rFonts w:ascii="Arial Black" w:hAnsi="Arial Black"/>
    </w:rPr>
  </w:style>
  <w:style w:type="paragraph" w:customStyle="1" w:styleId="BriefGruss">
    <w:name w:val="Brief_Gruss"/>
    <w:basedOn w:val="Grundtext"/>
    <w:next w:val="Grundtext"/>
    <w:rsid w:val="009B7E1A"/>
    <w:pPr>
      <w:spacing w:before="248" w:after="744"/>
    </w:pPr>
  </w:style>
  <w:style w:type="paragraph" w:customStyle="1" w:styleId="ListeBindestrich">
    <w:name w:val="Liste_Bindestrich"/>
    <w:basedOn w:val="Grundtext"/>
    <w:rsid w:val="00C46C75"/>
    <w:pPr>
      <w:numPr>
        <w:numId w:val="15"/>
      </w:numPr>
      <w:contextualSpacing/>
    </w:pPr>
  </w:style>
  <w:style w:type="paragraph" w:customStyle="1" w:styleId="ListePunkt">
    <w:name w:val="Liste_Punkt"/>
    <w:basedOn w:val="Grundtext"/>
    <w:rsid w:val="00B55CBA"/>
    <w:pPr>
      <w:numPr>
        <w:numId w:val="16"/>
      </w:numPr>
      <w:contextualSpacing/>
    </w:pPr>
  </w:style>
  <w:style w:type="paragraph" w:customStyle="1" w:styleId="ListeNummernArabisch">
    <w:name w:val="Liste_Nummern_Arabisch"/>
    <w:basedOn w:val="Grundtext"/>
    <w:rsid w:val="00C46C75"/>
    <w:pPr>
      <w:numPr>
        <w:numId w:val="17"/>
      </w:numPr>
      <w:contextualSpacing/>
    </w:pPr>
  </w:style>
  <w:style w:type="paragraph" w:customStyle="1" w:styleId="ListeNummernRoemisch">
    <w:name w:val="Liste_Nummern_Roemisch"/>
    <w:basedOn w:val="Grundtext"/>
    <w:rsid w:val="00404E06"/>
    <w:pPr>
      <w:numPr>
        <w:numId w:val="18"/>
      </w:numPr>
      <w:contextualSpacing/>
    </w:pPr>
  </w:style>
  <w:style w:type="paragraph" w:customStyle="1" w:styleId="Titel01">
    <w:name w:val="Titel_01"/>
    <w:basedOn w:val="Grundtext"/>
    <w:next w:val="Grundtext"/>
    <w:rsid w:val="0069024B"/>
    <w:pPr>
      <w:spacing w:before="496" w:line="480" w:lineRule="exact"/>
    </w:pPr>
    <w:rPr>
      <w:rFonts w:ascii="Arial Black" w:hAnsi="Arial Black"/>
      <w:sz w:val="48"/>
    </w:rPr>
  </w:style>
  <w:style w:type="paragraph" w:customStyle="1" w:styleId="Titel02">
    <w:name w:val="Titel_02"/>
    <w:basedOn w:val="Grundtext"/>
    <w:next w:val="Grundtext"/>
    <w:rsid w:val="0012336A"/>
    <w:pPr>
      <w:spacing w:before="496" w:line="320" w:lineRule="exact"/>
    </w:pPr>
    <w:rPr>
      <w:rFonts w:ascii="Arial Black" w:hAnsi="Arial Black"/>
      <w:sz w:val="32"/>
    </w:rPr>
  </w:style>
  <w:style w:type="paragraph" w:customStyle="1" w:styleId="Titel03">
    <w:name w:val="Titel_03"/>
    <w:basedOn w:val="Grundtext"/>
    <w:next w:val="Grundtext"/>
    <w:rsid w:val="0012336A"/>
    <w:pPr>
      <w:spacing w:before="248"/>
    </w:pPr>
    <w:rPr>
      <w:rFonts w:ascii="Arial Black" w:hAnsi="Arial Black"/>
    </w:rPr>
  </w:style>
  <w:style w:type="paragraph" w:customStyle="1" w:styleId="Titel01Nummern">
    <w:name w:val="Titel_01_Nummern"/>
    <w:basedOn w:val="Titel01"/>
    <w:next w:val="Grundtext"/>
    <w:rsid w:val="00931B37"/>
  </w:style>
  <w:style w:type="paragraph" w:customStyle="1" w:styleId="Titel02Nummern">
    <w:name w:val="Titel_02_Nummern"/>
    <w:basedOn w:val="Titel02"/>
    <w:next w:val="Grundtext"/>
    <w:rsid w:val="00931B37"/>
  </w:style>
  <w:style w:type="paragraph" w:customStyle="1" w:styleId="Titel03Nummern">
    <w:name w:val="Titel_03_Nummern"/>
    <w:basedOn w:val="Titel03"/>
    <w:next w:val="Grundtext"/>
    <w:rsid w:val="00931B37"/>
  </w:style>
  <w:style w:type="paragraph" w:customStyle="1" w:styleId="Zwischentitel">
    <w:name w:val="Zwischentitel"/>
    <w:basedOn w:val="Grundtext"/>
    <w:next w:val="Grundtext"/>
    <w:rsid w:val="006A330A"/>
    <w:rPr>
      <w:rFonts w:ascii="Arial Black" w:hAnsi="Arial Black"/>
    </w:rPr>
  </w:style>
  <w:style w:type="paragraph" w:customStyle="1" w:styleId="Lead">
    <w:name w:val="Lead"/>
    <w:basedOn w:val="Grundtext"/>
    <w:next w:val="Grundtext"/>
    <w:rsid w:val="00B006F1"/>
    <w:rPr>
      <w:rFonts w:ascii="Arial Black" w:hAnsi="Arial Black"/>
    </w:rPr>
  </w:style>
  <w:style w:type="paragraph" w:customStyle="1" w:styleId="InhaltsverzeichnisH01">
    <w:name w:val="Inhaltsverzeichnis_H01"/>
    <w:basedOn w:val="Grundtext"/>
    <w:rsid w:val="006A330A"/>
    <w:pPr>
      <w:tabs>
        <w:tab w:val="right" w:pos="8505"/>
      </w:tabs>
      <w:spacing w:before="248"/>
    </w:pPr>
    <w:rPr>
      <w:rFonts w:ascii="Arial Black" w:hAnsi="Arial Black"/>
    </w:rPr>
  </w:style>
  <w:style w:type="paragraph" w:customStyle="1" w:styleId="InhaltsverzeichnisH02">
    <w:name w:val="Inhaltsverzeichnis_H02"/>
    <w:basedOn w:val="Grundtext"/>
    <w:rsid w:val="006A330A"/>
    <w:pPr>
      <w:tabs>
        <w:tab w:val="right" w:pos="8505"/>
      </w:tabs>
    </w:pPr>
  </w:style>
  <w:style w:type="paragraph" w:customStyle="1" w:styleId="InhaltsverzeichnisH03">
    <w:name w:val="Inhaltsverzeichnis_H03"/>
    <w:basedOn w:val="Grundtext"/>
    <w:rsid w:val="006A330A"/>
    <w:pPr>
      <w:tabs>
        <w:tab w:val="right" w:pos="8505"/>
      </w:tabs>
    </w:pPr>
  </w:style>
  <w:style w:type="paragraph" w:customStyle="1" w:styleId="TitelblattOberzeilefett">
    <w:name w:val="Titelblatt_Oberzeile_fett"/>
    <w:basedOn w:val="Grundtext"/>
    <w:next w:val="Grundtext"/>
    <w:rsid w:val="006A330A"/>
    <w:rPr>
      <w:rFonts w:ascii="Arial Black" w:hAnsi="Arial Black"/>
    </w:rPr>
  </w:style>
  <w:style w:type="paragraph" w:customStyle="1" w:styleId="TitelblattTitelGross">
    <w:name w:val="Titelblatt_Titel_Gross"/>
    <w:basedOn w:val="Grundtext"/>
    <w:next w:val="Grundtext"/>
    <w:rsid w:val="008C3572"/>
    <w:pPr>
      <w:spacing w:line="1440" w:lineRule="exact"/>
    </w:pPr>
    <w:rPr>
      <w:rFonts w:ascii="Arial Black" w:hAnsi="Arial Black"/>
      <w:sz w:val="144"/>
    </w:rPr>
  </w:style>
  <w:style w:type="paragraph" w:customStyle="1" w:styleId="TitelblattTitelZusatz">
    <w:name w:val="Titelblatt_Titel_Zusatz"/>
    <w:basedOn w:val="Grundtext"/>
    <w:next w:val="Grundtext"/>
    <w:rsid w:val="006A330A"/>
    <w:pPr>
      <w:spacing w:line="480" w:lineRule="exact"/>
    </w:pPr>
    <w:rPr>
      <w:rFonts w:ascii="Arial Black" w:hAnsi="Arial Black"/>
      <w:sz w:val="48"/>
    </w:rPr>
  </w:style>
  <w:style w:type="paragraph" w:customStyle="1" w:styleId="TabelleHeader">
    <w:name w:val="Tabelle_Header"/>
    <w:basedOn w:val="Grundtext"/>
    <w:next w:val="TabelleZelle"/>
    <w:rsid w:val="006A330A"/>
    <w:pPr>
      <w:spacing w:line="480" w:lineRule="exact"/>
    </w:pPr>
    <w:rPr>
      <w:rFonts w:ascii="Arial Black" w:hAnsi="Arial Black"/>
    </w:rPr>
  </w:style>
  <w:style w:type="paragraph" w:customStyle="1" w:styleId="TabelleZelle">
    <w:name w:val="Tabelle_Zelle"/>
    <w:basedOn w:val="Grundtext"/>
    <w:rsid w:val="00990EE5"/>
  </w:style>
  <w:style w:type="paragraph" w:customStyle="1" w:styleId="TabelleZellefett">
    <w:name w:val="Tabelle_Zelle_fett"/>
    <w:basedOn w:val="TabelleZelle"/>
    <w:rsid w:val="000741EA"/>
    <w:rPr>
      <w:rFonts w:ascii="Arial Black" w:hAnsi="Arial Black"/>
    </w:rPr>
  </w:style>
  <w:style w:type="paragraph" w:customStyle="1" w:styleId="Tabelleberschrift">
    <w:name w:val="Tabelle_Überschrift"/>
    <w:basedOn w:val="TabelleZellefett"/>
    <w:next w:val="Grundtext"/>
    <w:rsid w:val="00B51B63"/>
    <w:pPr>
      <w:numPr>
        <w:numId w:val="21"/>
      </w:numPr>
      <w:tabs>
        <w:tab w:val="left" w:pos="369"/>
      </w:tabs>
    </w:pPr>
  </w:style>
  <w:style w:type="paragraph" w:customStyle="1" w:styleId="AntragListeAlphabetisch">
    <w:name w:val="Antrag_Liste_Alphabetisch"/>
    <w:basedOn w:val="Grundtext"/>
    <w:rsid w:val="00012506"/>
    <w:pPr>
      <w:numPr>
        <w:numId w:val="22"/>
      </w:numPr>
    </w:pPr>
  </w:style>
  <w:style w:type="paragraph" w:customStyle="1" w:styleId="AntragListeRoemisch">
    <w:name w:val="Antrag_Liste_Roemisch"/>
    <w:basedOn w:val="Grundtext"/>
    <w:rsid w:val="00012506"/>
    <w:pPr>
      <w:numPr>
        <w:numId w:val="23"/>
      </w:numPr>
    </w:pPr>
  </w:style>
  <w:style w:type="paragraph" w:customStyle="1" w:styleId="Titel0216pt">
    <w:name w:val="Titel_02_16pt"/>
    <w:basedOn w:val="Titel02"/>
    <w:rsid w:val="0012336A"/>
  </w:style>
  <w:style w:type="paragraph" w:customStyle="1" w:styleId="GDberschrift2ohneNrLinks075cmNach0ptZeilen">
    <w:name w:val="GD_Überschrift2_ohneNr + Links:  0.75 cm Nach:  0 pt Zeilen..."/>
    <w:basedOn w:val="Gruformel"/>
    <w:rsid w:val="0007008B"/>
    <w:pPr>
      <w:spacing w:line="360" w:lineRule="auto"/>
      <w:ind w:left="0" w:right="425"/>
    </w:pPr>
    <w:rPr>
      <w:rFonts w:ascii="Arial Black" w:hAnsi="Arial Black"/>
      <w:sz w:val="32"/>
    </w:rPr>
  </w:style>
  <w:style w:type="paragraph" w:styleId="Gruformel">
    <w:name w:val="Closing"/>
    <w:basedOn w:val="Standard"/>
    <w:link w:val="GruformelZchn"/>
    <w:uiPriority w:val="99"/>
    <w:semiHidden/>
    <w:unhideWhenUsed/>
    <w:rsid w:val="0096202A"/>
    <w:pPr>
      <w:ind w:left="4252"/>
    </w:pPr>
  </w:style>
  <w:style w:type="character" w:customStyle="1" w:styleId="GruformelZchn">
    <w:name w:val="Grußformel Zchn"/>
    <w:basedOn w:val="Absatz-Standardschriftart"/>
    <w:link w:val="Gruformel"/>
    <w:uiPriority w:val="99"/>
    <w:semiHidden/>
    <w:rsid w:val="0096202A"/>
    <w:rPr>
      <w:rFonts w:ascii="Arial" w:hAnsi="Arial"/>
      <w:sz w:val="21"/>
    </w:rPr>
  </w:style>
  <w:style w:type="paragraph" w:customStyle="1" w:styleId="Titel04">
    <w:name w:val="Titel_04"/>
    <w:basedOn w:val="Titel03"/>
    <w:next w:val="Grundtext"/>
    <w:rsid w:val="0012336A"/>
  </w:style>
  <w:style w:type="numbering" w:customStyle="1" w:styleId="ListeNummernArabischEinfach">
    <w:name w:val="Liste_Nummern_ArabischEinfach"/>
    <w:uiPriority w:val="99"/>
    <w:rsid w:val="00990EE5"/>
    <w:pPr>
      <w:numPr>
        <w:numId w:val="30"/>
      </w:numPr>
    </w:pPr>
  </w:style>
  <w:style w:type="table" w:styleId="Tabellenraster">
    <w:name w:val="Table Grid"/>
    <w:basedOn w:val="NormaleTabelle"/>
    <w:uiPriority w:val="59"/>
    <w:rsid w:val="00202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andtitelmitTextbox">
    <w:name w:val="Randtitel mit Textbox"/>
    <w:basedOn w:val="Randtitel"/>
    <w:rsid w:val="00C4314E"/>
    <w:pPr>
      <w:framePr w:w="1786" w:hSpace="142" w:wrap="around" w:vAnchor="text" w:hAnchor="page" w:y="1" w:anchorLock="1"/>
    </w:pPr>
  </w:style>
  <w:style w:type="paragraph" w:customStyle="1" w:styleId="BriefKopf">
    <w:name w:val="Brief_Kopf"/>
    <w:basedOn w:val="Standard"/>
    <w:rsid w:val="00ED616F"/>
    <w:pPr>
      <w:tabs>
        <w:tab w:val="left" w:pos="567"/>
      </w:tabs>
      <w:spacing w:line="200" w:lineRule="exact"/>
    </w:pPr>
    <w:rPr>
      <w:sz w:val="16"/>
    </w:rPr>
  </w:style>
  <w:style w:type="paragraph" w:customStyle="1" w:styleId="ListeDispositiv">
    <w:name w:val="Liste_Dispositiv"/>
    <w:basedOn w:val="Grundtext"/>
    <w:rsid w:val="00D569E4"/>
    <w:pPr>
      <w:numPr>
        <w:numId w:val="37"/>
      </w:numPr>
      <w:spacing w:after="248"/>
    </w:pPr>
  </w:style>
  <w:style w:type="paragraph" w:styleId="Listenabsatz">
    <w:name w:val="List Paragraph"/>
    <w:basedOn w:val="Standard"/>
    <w:uiPriority w:val="34"/>
    <w:rsid w:val="00096DB4"/>
    <w:pPr>
      <w:ind w:left="720"/>
      <w:contextualSpacing/>
    </w:pPr>
  </w:style>
  <w:style w:type="paragraph" w:customStyle="1" w:styleId="BeilagenListe">
    <w:name w:val="Beilagen_Liste"/>
    <w:basedOn w:val="Grundtext"/>
    <w:rsid w:val="00A2042D"/>
    <w:pPr>
      <w:numPr>
        <w:numId w:val="38"/>
      </w:numPr>
      <w:spacing w:line="240" w:lineRule="auto"/>
    </w:pPr>
  </w:style>
  <w:style w:type="paragraph" w:customStyle="1" w:styleId="Grundtextneutral">
    <w:name w:val="Grundtext_neutral"/>
    <w:basedOn w:val="Grundtext"/>
    <w:rsid w:val="00996A90"/>
    <w:pPr>
      <w:tabs>
        <w:tab w:val="clear" w:pos="567"/>
      </w:tabs>
      <w:spacing w:line="240" w:lineRule="auto"/>
    </w:pPr>
  </w:style>
  <w:style w:type="table" w:customStyle="1" w:styleId="Grundtabelle">
    <w:name w:val="Grundtabelle"/>
    <w:basedOn w:val="NormaleTabelle"/>
    <w:uiPriority w:val="99"/>
    <w:rsid w:val="006164EA"/>
    <w:pPr>
      <w:spacing w:after="0" w:line="200" w:lineRule="exact"/>
    </w:pPr>
    <w:rPr>
      <w:rFonts w:ascii="Arial" w:hAnsi="Arial"/>
      <w:sz w:val="16"/>
      <w:szCs w:val="20"/>
      <w:lang w:eastAsia="de-CH"/>
    </w:rPr>
    <w:tblPr>
      <w:tblStyleRowBandSize w:val="1"/>
      <w:tblCellMar>
        <w:top w:w="57" w:type="dxa"/>
        <w:left w:w="0" w:type="dxa"/>
        <w:bottom w:w="57" w:type="dxa"/>
        <w:right w:w="28" w:type="dxa"/>
      </w:tblCellMar>
    </w:tblPr>
    <w:tblStylePr w:type="firstRow">
      <w:rPr>
        <w:rFonts w:ascii="Arial" w:hAnsi="Arial"/>
        <w:sz w:val="16"/>
      </w:rPr>
      <w:tblPr/>
      <w:tcPr>
        <w:tcBorders>
          <w:top w:val="nil"/>
          <w:left w:val="nil"/>
          <w:bottom w:val="single" w:sz="4" w:space="0" w:color="auto"/>
          <w:right w:val="nil"/>
          <w:insideH w:val="nil"/>
          <w:insideV w:val="nil"/>
          <w:tl2br w:val="nil"/>
          <w:tr2bl w:val="nil"/>
        </w:tcBorders>
      </w:tcPr>
    </w:tblStylePr>
    <w:tblStylePr w:type="lastRow">
      <w:rPr>
        <w:rFonts w:ascii="Aharoni" w:hAnsi="Aharoni"/>
        <w:b w:val="0"/>
        <w:color w:val="000000" w:themeColor="text1"/>
        <w:sz w:val="16"/>
      </w:rPr>
      <w:tblPr/>
      <w:tcPr>
        <w:tcBorders>
          <w:top w:val="single" w:sz="4" w:space="0" w:color="auto"/>
          <w:left w:val="nil"/>
          <w:bottom w:val="nil"/>
          <w:right w:val="nil"/>
          <w:insideH w:val="nil"/>
          <w:insideV w:val="nil"/>
          <w:tl2br w:val="nil"/>
          <w:tr2bl w:val="nil"/>
        </w:tcBorders>
      </w:tcPr>
    </w:tblStylePr>
    <w:tblStylePr w:type="firstCol">
      <w:pPr>
        <w:jc w:val="left"/>
      </w:pPr>
    </w:tblStylePr>
  </w:style>
  <w:style w:type="paragraph" w:customStyle="1" w:styleId="TabelleStandardlinksbndig">
    <w:name w:val="Tabelle Standard linksbündig"/>
    <w:basedOn w:val="Standard"/>
    <w:rsid w:val="004653F0"/>
    <w:pPr>
      <w:ind w:right="227"/>
    </w:pPr>
  </w:style>
  <w:style w:type="paragraph" w:customStyle="1" w:styleId="TabelleStandardrechtsbndig">
    <w:name w:val="Tabelle Standard rechtsbündig"/>
    <w:basedOn w:val="Standard"/>
    <w:rsid w:val="004653F0"/>
    <w:pPr>
      <w:ind w:left="227"/>
      <w:jc w:val="right"/>
    </w:pPr>
  </w:style>
  <w:style w:type="paragraph" w:customStyle="1" w:styleId="Tabellekleinlinksbndig">
    <w:name w:val="Tabelle klein linksbündig"/>
    <w:basedOn w:val="TabelleStandardlinksbndig"/>
    <w:rsid w:val="00D2015C"/>
    <w:pPr>
      <w:spacing w:line="200" w:lineRule="exact"/>
    </w:pPr>
    <w:rPr>
      <w:sz w:val="16"/>
    </w:rPr>
  </w:style>
  <w:style w:type="paragraph" w:customStyle="1" w:styleId="Tabellekleinrechtsbndig">
    <w:name w:val="Tabelle klein rechtsbündig"/>
    <w:basedOn w:val="TabelleStandardrechtsbndig"/>
    <w:rsid w:val="004653F0"/>
    <w:pPr>
      <w:spacing w:line="200" w:lineRule="exact"/>
    </w:pPr>
    <w:rPr>
      <w:sz w:val="16"/>
    </w:rPr>
  </w:style>
  <w:style w:type="character" w:customStyle="1" w:styleId="Tabellefett">
    <w:name w:val="Tabelle fett"/>
    <w:basedOn w:val="Absatz-Standardschriftart"/>
    <w:uiPriority w:val="1"/>
    <w:rsid w:val="004653F0"/>
    <w:rPr>
      <w:rFonts w:ascii="Arial Black" w:hAnsi="Arial Black"/>
    </w:rPr>
  </w:style>
  <w:style w:type="table" w:styleId="HelleListe">
    <w:name w:val="Light List"/>
    <w:basedOn w:val="NormaleTabelle"/>
    <w:uiPriority w:val="61"/>
    <w:rsid w:val="006164E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Akzent1">
    <w:name w:val="Light Shading Accent 1"/>
    <w:basedOn w:val="NormaleTabelle"/>
    <w:uiPriority w:val="60"/>
    <w:rsid w:val="006164EA"/>
    <w:pPr>
      <w:spacing w:after="0" w:line="240" w:lineRule="auto"/>
    </w:pPr>
    <w:rPr>
      <w:color w:val="00588D" w:themeColor="accent1" w:themeShade="BF"/>
    </w:rPr>
    <w:tblPr>
      <w:tblStyleRowBandSize w:val="1"/>
      <w:tblStyleColBandSize w:val="1"/>
      <w:tblBorders>
        <w:top w:val="single" w:sz="8" w:space="0" w:color="0076BD" w:themeColor="accent1"/>
        <w:bottom w:val="single" w:sz="8" w:space="0" w:color="0076BD" w:themeColor="accent1"/>
      </w:tblBorders>
    </w:tblPr>
    <w:tblStylePr w:type="firstRow">
      <w:pPr>
        <w:spacing w:before="0" w:after="0" w:line="240" w:lineRule="auto"/>
      </w:pPr>
      <w:rPr>
        <w:b/>
        <w:bCs/>
      </w:rPr>
      <w:tblPr/>
      <w:tcPr>
        <w:tcBorders>
          <w:top w:val="single" w:sz="8" w:space="0" w:color="0076BD" w:themeColor="accent1"/>
          <w:left w:val="nil"/>
          <w:bottom w:val="single" w:sz="8" w:space="0" w:color="0076BD" w:themeColor="accent1"/>
          <w:right w:val="nil"/>
          <w:insideH w:val="nil"/>
          <w:insideV w:val="nil"/>
        </w:tcBorders>
      </w:tcPr>
    </w:tblStylePr>
    <w:tblStylePr w:type="lastRow">
      <w:pPr>
        <w:spacing w:before="0" w:after="0" w:line="240" w:lineRule="auto"/>
      </w:pPr>
      <w:rPr>
        <w:b/>
        <w:bCs/>
      </w:rPr>
      <w:tblPr/>
      <w:tcPr>
        <w:tcBorders>
          <w:top w:val="single" w:sz="8" w:space="0" w:color="0076BD" w:themeColor="accent1"/>
          <w:left w:val="nil"/>
          <w:bottom w:val="single" w:sz="8" w:space="0" w:color="0076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E1FF" w:themeFill="accent1" w:themeFillTint="3F"/>
      </w:tcPr>
    </w:tblStylePr>
    <w:tblStylePr w:type="band1Horz">
      <w:tblPr/>
      <w:tcPr>
        <w:tcBorders>
          <w:left w:val="nil"/>
          <w:right w:val="nil"/>
          <w:insideH w:val="nil"/>
          <w:insideV w:val="nil"/>
        </w:tcBorders>
        <w:shd w:val="clear" w:color="auto" w:fill="AFE1FF" w:themeFill="accent1" w:themeFillTint="3F"/>
      </w:tcPr>
    </w:tblStylePr>
  </w:style>
  <w:style w:type="table" w:styleId="HelleSchattierung">
    <w:name w:val="Light Shading"/>
    <w:basedOn w:val="NormaleTabelle"/>
    <w:uiPriority w:val="60"/>
    <w:rsid w:val="006164E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raktandumTitel">
    <w:name w:val="Traktandum Titel"/>
    <w:basedOn w:val="ListeNummernArabisch"/>
    <w:next w:val="TraktandumText"/>
    <w:rsid w:val="00644A2A"/>
    <w:pPr>
      <w:numPr>
        <w:numId w:val="43"/>
      </w:numPr>
      <w:tabs>
        <w:tab w:val="left" w:pos="567"/>
      </w:tabs>
    </w:pPr>
  </w:style>
  <w:style w:type="paragraph" w:customStyle="1" w:styleId="TraktandumText">
    <w:name w:val="Traktandum Text"/>
    <w:basedOn w:val="Grundtext"/>
    <w:rsid w:val="00A2130B"/>
    <w:pPr>
      <w:ind w:left="567"/>
    </w:pPr>
  </w:style>
  <w:style w:type="paragraph" w:customStyle="1" w:styleId="Standard13">
    <w:name w:val="Standard13"/>
    <w:basedOn w:val="Grundtext"/>
    <w:rsid w:val="00397B13"/>
    <w:pPr>
      <w:tabs>
        <w:tab w:val="clear" w:pos="567"/>
        <w:tab w:val="left" w:pos="709"/>
      </w:tabs>
      <w:spacing w:line="360" w:lineRule="auto"/>
    </w:pPr>
    <w:rPr>
      <w:sz w:val="26"/>
    </w:rPr>
  </w:style>
  <w:style w:type="paragraph" w:styleId="Sprechblasentext">
    <w:name w:val="Balloon Text"/>
    <w:basedOn w:val="Standard"/>
    <w:link w:val="SprechblasentextZchn"/>
    <w:uiPriority w:val="99"/>
    <w:semiHidden/>
    <w:unhideWhenUsed/>
    <w:rsid w:val="00827C11"/>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27C11"/>
    <w:rPr>
      <w:rFonts w:ascii="Tahoma" w:hAnsi="Tahoma" w:cs="Tahoma"/>
      <w:sz w:val="16"/>
      <w:szCs w:val="16"/>
    </w:rPr>
  </w:style>
  <w:style w:type="paragraph" w:customStyle="1" w:styleId="SP315421">
    <w:name w:val="SP315421"/>
    <w:basedOn w:val="Standard"/>
    <w:next w:val="Standard"/>
    <w:uiPriority w:val="99"/>
    <w:rsid w:val="003016A9"/>
    <w:pPr>
      <w:autoSpaceDE w:val="0"/>
      <w:autoSpaceDN w:val="0"/>
      <w:adjustRightInd w:val="0"/>
      <w:spacing w:line="240" w:lineRule="auto"/>
    </w:pPr>
    <w:rPr>
      <w:rFonts w:ascii="JIDIA N+ Times Ten" w:hAnsi="JIDIA N+ Times Ten"/>
      <w:sz w:val="24"/>
      <w:szCs w:val="24"/>
    </w:rPr>
  </w:style>
  <w:style w:type="character" w:customStyle="1" w:styleId="SC2629">
    <w:name w:val="SC2629"/>
    <w:uiPriority w:val="99"/>
    <w:rsid w:val="003016A9"/>
    <w:rPr>
      <w:rFonts w:cs="JIDIA N+ Times Ten"/>
      <w:color w:val="000000"/>
      <w:sz w:val="18"/>
      <w:szCs w:val="18"/>
    </w:rPr>
  </w:style>
  <w:style w:type="paragraph" w:customStyle="1" w:styleId="SP114717">
    <w:name w:val="SP114717"/>
    <w:basedOn w:val="Standard"/>
    <w:next w:val="Standard"/>
    <w:uiPriority w:val="99"/>
    <w:rsid w:val="00602037"/>
    <w:pPr>
      <w:autoSpaceDE w:val="0"/>
      <w:autoSpaceDN w:val="0"/>
      <w:adjustRightInd w:val="0"/>
      <w:spacing w:line="240" w:lineRule="auto"/>
    </w:pPr>
    <w:rPr>
      <w:rFonts w:ascii="GIOOM L+ Times Ten" w:hAnsi="GIOOM L+ Times Ten"/>
      <w:sz w:val="24"/>
      <w:szCs w:val="24"/>
    </w:rPr>
  </w:style>
  <w:style w:type="character" w:customStyle="1" w:styleId="SC2651">
    <w:name w:val="SC2651"/>
    <w:uiPriority w:val="99"/>
    <w:rsid w:val="00602037"/>
    <w:rPr>
      <w:rFonts w:cs="GIOOM L+ Times Ten"/>
      <w:color w:val="000000"/>
      <w:sz w:val="18"/>
      <w:szCs w:val="18"/>
    </w:rPr>
  </w:style>
  <w:style w:type="character" w:styleId="Platzhaltertext">
    <w:name w:val="Placeholder Text"/>
    <w:basedOn w:val="Absatz-Standardschriftart"/>
    <w:uiPriority w:val="99"/>
    <w:semiHidden/>
    <w:rsid w:val="00ED1409"/>
    <w:rPr>
      <w:color w:val="808080"/>
    </w:rPr>
  </w:style>
  <w:style w:type="character" w:styleId="Hyperlink">
    <w:name w:val="Hyperlink"/>
    <w:basedOn w:val="Absatz-Standardschriftart"/>
    <w:uiPriority w:val="99"/>
    <w:semiHidden/>
    <w:unhideWhenUsed/>
    <w:rsid w:val="00023B7A"/>
    <w:rPr>
      <w:color w:val="0000FF"/>
      <w:u w:val="single"/>
    </w:rPr>
  </w:style>
  <w:style w:type="character" w:styleId="Kommentarzeichen">
    <w:name w:val="annotation reference"/>
    <w:basedOn w:val="Absatz-Standardschriftart"/>
    <w:uiPriority w:val="99"/>
    <w:semiHidden/>
    <w:unhideWhenUsed/>
    <w:rsid w:val="003308AE"/>
    <w:rPr>
      <w:sz w:val="16"/>
      <w:szCs w:val="16"/>
    </w:rPr>
  </w:style>
  <w:style w:type="paragraph" w:styleId="Kommentartext">
    <w:name w:val="annotation text"/>
    <w:basedOn w:val="Standard"/>
    <w:link w:val="KommentartextZchn"/>
    <w:uiPriority w:val="99"/>
    <w:semiHidden/>
    <w:unhideWhenUsed/>
    <w:rsid w:val="003308AE"/>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308AE"/>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3308AE"/>
    <w:rPr>
      <w:b/>
      <w:bCs/>
    </w:rPr>
  </w:style>
  <w:style w:type="character" w:customStyle="1" w:styleId="KommentarthemaZchn">
    <w:name w:val="Kommentarthema Zchn"/>
    <w:basedOn w:val="KommentartextZchn"/>
    <w:link w:val="Kommentarthema"/>
    <w:uiPriority w:val="99"/>
    <w:semiHidden/>
    <w:rsid w:val="003308AE"/>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theme/theme1.xml><?xml version="1.0" encoding="utf-8"?>
<a:theme xmlns:a="http://schemas.openxmlformats.org/drawingml/2006/main" name="Thema farbig">
  <a:themeElements>
    <a:clrScheme name="Thema farbig">
      <a:dk1>
        <a:sysClr val="windowText" lastClr="000000"/>
      </a:dk1>
      <a:lt1>
        <a:sysClr val="window" lastClr="FFFFFF"/>
      </a:lt1>
      <a:dk2>
        <a:srgbClr val="885EA0"/>
      </a:dk2>
      <a:lt2>
        <a:srgbClr val="EB690B"/>
      </a:lt2>
      <a:accent1>
        <a:srgbClr val="0076BD"/>
      </a:accent1>
      <a:accent2>
        <a:srgbClr val="E2001A"/>
      </a:accent2>
      <a:accent3>
        <a:srgbClr val="3EA743"/>
      </a:accent3>
      <a:accent4>
        <a:srgbClr val="FFCC00"/>
      </a:accent4>
      <a:accent5>
        <a:srgbClr val="009EE0"/>
      </a:accent5>
      <a:accent6>
        <a:srgbClr val="E30059"/>
      </a:accent6>
      <a:hlink>
        <a:srgbClr val="0000FF"/>
      </a:hlink>
      <a:folHlink>
        <a:srgbClr val="800080"/>
      </a:folHlink>
    </a:clrScheme>
    <a:fontScheme name="Thema farbi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
�"
�"�"�"�"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OneOffixxImageDefinitionPart xmlns:xsd="http://www.w3.org/2001/XMLSchema" xmlns:xsi="http://www.w3.org/2001/XMLSchema-instance" xmlns="http://schema.oneoffixx.com/OneOffixxImageDefinitionPart/1">
  <ImageDefinitions>
    <ImageSizeDefinition>
      <Id>1878392452</Id>
      <Width>0</Width>
      <Height>0</Height>
      <XPath>/ooImg/Signer_0.User.Sign</XPath>
      <ImageHash>36ae1e7db62454a57e88b025637fd370</ImageHash>
    </ImageSizeDefinition>
    <ImageSizeDefinition>
      <Id>501436733</Id>
      <Width>0</Width>
      <Height>0</Height>
      <XPath>/ooImg/Signer_1.User.Sign</XPath>
      <ImageHash>36ae1e7db62454a57e88b025637fd370</ImageHash>
    </ImageSizeDefinition>
    <ImageSizeDefinition>
      <Id>920592770</Id>
      <Width>0</Width>
      <Height>0</Height>
      <XPath>/ooImg/Signer_2.User.Sign</XPath>
      <ImageHash>36ae1e7db62454a57e88b025637fd370</ImageHash>
    </ImageSizeDefinition>
  </ImageDefinitions>
</OneOffixxImageDefinitionPart>
</file>

<file path=customXml/item4.xml><?xml version="1.0" encoding="utf-8"?>
<OneOffixxFormattingPart xmlns:xsd="http://www.w3.org/2001/XMLSchema" xmlns:xsi="http://www.w3.org/2001/XMLSchema-instance" xmlns="http://schema.oneoffixx.com/OneOffixxFormattingPart/1">
  <Configuration>
    <DocumentFunction xmlns="">
      <!-- Parametrierung der Überschriften -->
      <Group name="Headings">
        <Definition type="Heading" level="1" style="Überschrift 1"/>
        <Definition type="Heading" level="2" style="Überschrift 2"/>
        <Definition type="Heading" level="3" style="Überschrift 3"/>
        <Definition type="Heading" level="4" style="Überschrift 4"/>
      </Group>
      <!-- Parametrierung der Tabulatoren -->
      <Group name="Indents" maxListLevels="4"/>
      <!-- Parametrierung der Listen, Aufzählungen und Nummerierungen -->
      <Group name="NumberingStyles">
        <Definition type="Numeric" tabPosition="1" style="Liste_Nummern_Arabisch"/>
        <Definition type="Alphabetic" tabPosition="1" style="Liste_Dispositiv"/>
        <Definition type="Line" tabPosition="1" style="Liste_Bindestrich"/>
      </Group>
      <!-- Parametrierung der Nummerierungs-Optionen -->
      <Group name="NumberingBehaviors">
        <Definition type="Increment" style="Liste_Nummern_Arabisch"/>
        <Definition type="Decrement"/>
        <!--<Definition type="RestartMain"/>
  <Definition type="RestartSub"/>-->
        <Definition type="ResetChapter" style="Überschrift 1"/>
        <Definition type="ResetList" style="Liste_Nummern_Arabisch"/>
      </Group>
      <!-- Parametrierung der weiteren Formatierungs-Optionen -->
      <Group name="Styles">
        <Definition type="Standard" style="Grundtext"/>
        <Definition type="Bold" style="Fett"/>
        <Definition type="Italic" style=""/>
        <Definition type="Underline" style=""/>
      </Group>
      <!-- Parametrierung der weiteren kundenspezifischen Formatierungs-Optionen -->
      <Group name="CustomStyles">
        <Category id="Formatierungen">
          <Label lcid="2055">Formatierungen</Label>
          <Definition type="Randtitel" style="Randtitel mit Textbox">
            <Label lcid="2055">Randtitel</Label>
          </Definition>
          <Definition type="Lead" style="Lead">
            <Label lcid="2055">Lead</Label>
          </Definition>
        </Category>
        <Category id="Tabelle">
          <Label lcid="2055">Tabelle</Label>
          <Definition type="Table" style="Tabelle Standard linksbündig">
            <Label lcid="2055">Tabelle Standard linksbündig</Label>
          </Definition>
          <Definition type="Table" style="Tabelle Standard rechtsbündig">
            <Label lcid="2055">Tabelle Standard rechtsbündig</Label>
          </Definition>
          <Definition type="Table" style="Tabelle klein linksbündig">
            <Label lcid="2055">Tabelle klein linksbündig</Label>
          </Definition>
          <Definition type="Table" style="Tabelle klein rechtsbündig">
            <Label lcid="2055">Tabelle klein rechtsbündig</Label>
          </Definition>
        </Category>
      </Group>
    </DocumentFunction>
  </Configuration>
</OneOffixxFormattingPart>
</file>

<file path=customXml/item5.xml><?xml version="1.0" encoding="utf-8"?>
<OneOffixxExtendedBindingPart xmlns:xsd="http://www.w3.org/2001/XMLSchema" xmlns:xsi="http://www.w3.org/2001/XMLSchema-instance" xmlns="http://schema.oneoffixx.com/OneOffixxExtendedBindingPart/1">
  <ExtendedBindings/>
</OneOffixxExtendedBindingPart>
</file>

<file path=customXml/itemProps1.xml><?xml version="1.0" encoding="utf-8"?>
<ds:datastoreItem xmlns:ds="http://schemas.openxmlformats.org/officeDocument/2006/customXml" ds:itemID="{AD791E7E-A020-4162-8DA4-974B2737F06B}">
  <ds:schemaRefs>
    <ds:schemaRef ds:uri="http://www.w3.org/2001/XMLSchema"/>
    <ds:schemaRef ds:uri="http://schema.oneoffixx.com/OneOffixxDocumentPart/1"/>
    <ds:schemaRef ds:uri=""/>
  </ds:schemaRefs>
</ds:datastoreItem>
</file>

<file path=customXml/itemProps2.xml><?xml version="1.0" encoding="utf-8"?>
<ds:datastoreItem xmlns:ds="http://schemas.openxmlformats.org/officeDocument/2006/customXml" ds:itemID="{0D982449-3DA3-40E8-A8B1-E88092E62950}">
  <ds:schemaRefs>
    <ds:schemaRef ds:uri="http://schemas.openxmlformats.org/officeDocument/2006/bibliography"/>
  </ds:schemaRefs>
</ds:datastoreItem>
</file>

<file path=customXml/itemProps3.xml><?xml version="1.0" encoding="utf-8"?>
<ds:datastoreItem xmlns:ds="http://schemas.openxmlformats.org/officeDocument/2006/customXml" ds:itemID="{D22C41DE-454E-4E36-94E5-9880A0AAE6F8}">
  <ds:schemaRefs>
    <ds:schemaRef ds:uri="http://www.w3.org/2001/XMLSchema"/>
    <ds:schemaRef ds:uri="http://schema.oneoffixx.com/OneOffixxImageDefinitionPart/1"/>
  </ds:schemaRefs>
</ds:datastoreItem>
</file>

<file path=customXml/itemProps4.xml><?xml version="1.0" encoding="utf-8"?>
<ds:datastoreItem xmlns:ds="http://schemas.openxmlformats.org/officeDocument/2006/customXml" ds:itemID="{5E7247F0-D539-46F4-BAE9-4DF040BF1C1F}">
  <ds:schemaRefs>
    <ds:schemaRef ds:uri="http://www.w3.org/2001/XMLSchema"/>
    <ds:schemaRef ds:uri="http://schema.oneoffixx.com/OneOffixxFormattingPart/1"/>
    <ds:schemaRef ds:uri=""/>
  </ds:schemaRefs>
</ds:datastoreItem>
</file>

<file path=customXml/itemProps5.xml><?xml version="1.0" encoding="utf-8"?>
<ds:datastoreItem xmlns:ds="http://schemas.openxmlformats.org/officeDocument/2006/customXml" ds:itemID="{FC01B490-E115-4FC7-8756-FC5B47D38429}">
  <ds:schemaRefs>
    <ds:schemaRef ds:uri="http://www.w3.org/2001/XMLSchema"/>
    <ds:schemaRef ds:uri="http://schema.oneoffixx.com/OneOffixxExtendedBindingPart/1"/>
  </ds:schemaRefs>
</ds:datastoreItem>
</file>

<file path=docMetadata/LabelInfo.xml><?xml version="1.0" encoding="utf-8"?>
<clbl:labelList xmlns:clbl="http://schemas.microsoft.com/office/2020/mipLabelMetadata">
  <clbl:label id="{ab6d1c10-a186-47ab-af91-cdbff51004f3}" enabled="1" method="Standard" siteId="{a020d0ae-094a-4d44-b66c-ac3fe8e90c5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1655</Words>
  <Characters>10429</Characters>
  <Application>Microsoft Office Word</Application>
  <DocSecurity>0</DocSecurity>
  <Lines>86</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Ralph Kirchner</dc:creator>
  <cp:lastModifiedBy>David Rechsteiner</cp:lastModifiedBy>
  <cp:revision>38</cp:revision>
  <cp:lastPrinted>2024-04-04T15:16:00Z</cp:lastPrinted>
  <dcterms:created xsi:type="dcterms:W3CDTF">2021-10-14T07:43:00Z</dcterms:created>
  <dcterms:modified xsi:type="dcterms:W3CDTF">2024-04-04T15:49:00Z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OTrackRevision">
    <vt:bool>false</vt:bool>
  </property>
</Properties>
</file>