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4F16" w:rsidRDefault="007F4F16"/>
    <w:p w:rsidR="007E63A1" w:rsidRPr="008567DD" w:rsidRDefault="007E63A1" w:rsidP="007E63A1">
      <w:pPr>
        <w:jc w:val="center"/>
        <w:rPr>
          <w:rFonts w:ascii="Bookman Old Style" w:hAnsi="Bookman Old Style" w:cs="Times New Roman"/>
          <w:b/>
          <w:sz w:val="24"/>
          <w:szCs w:val="24"/>
        </w:rPr>
      </w:pPr>
      <w:r w:rsidRPr="008567DD">
        <w:rPr>
          <w:rFonts w:ascii="Bookman Old Style" w:hAnsi="Bookman Old Style" w:cs="Times New Roman"/>
          <w:b/>
          <w:sz w:val="24"/>
          <w:szCs w:val="24"/>
        </w:rPr>
        <w:t>NIT Warangal: IP Lab Assignments-</w:t>
      </w:r>
      <w:r>
        <w:rPr>
          <w:rFonts w:ascii="Bookman Old Style" w:hAnsi="Bookman Old Style" w:cs="Times New Roman"/>
          <w:b/>
          <w:sz w:val="24"/>
          <w:szCs w:val="24"/>
        </w:rPr>
        <w:t>2</w:t>
      </w:r>
      <w:r w:rsidRPr="008567DD">
        <w:rPr>
          <w:rFonts w:ascii="Bookman Old Style" w:hAnsi="Bookman Old Style" w:cs="Times New Roman"/>
          <w:b/>
          <w:sz w:val="24"/>
          <w:szCs w:val="24"/>
        </w:rPr>
        <w:t xml:space="preserve"> </w:t>
      </w:r>
      <w:r>
        <w:rPr>
          <w:rFonts w:ascii="Bookman Old Style" w:hAnsi="Bookman Old Style" w:cs="Times New Roman"/>
          <w:b/>
          <w:sz w:val="24"/>
          <w:szCs w:val="24"/>
        </w:rPr>
        <w:t xml:space="preserve">February </w:t>
      </w:r>
      <w:r w:rsidRPr="008567DD">
        <w:rPr>
          <w:rFonts w:ascii="Bookman Old Style" w:hAnsi="Bookman Old Style" w:cs="Times New Roman"/>
          <w:b/>
          <w:sz w:val="24"/>
          <w:szCs w:val="24"/>
        </w:rPr>
        <w:t>201</w:t>
      </w:r>
      <w:r>
        <w:rPr>
          <w:rFonts w:ascii="Bookman Old Style" w:hAnsi="Bookman Old Style" w:cs="Times New Roman"/>
          <w:b/>
          <w:sz w:val="24"/>
          <w:szCs w:val="24"/>
        </w:rPr>
        <w:t>9</w:t>
      </w:r>
    </w:p>
    <w:p w:rsidR="007E63A1" w:rsidRDefault="007E63A1" w:rsidP="007E63A1">
      <w:pPr>
        <w:jc w:val="both"/>
        <w:rPr>
          <w:rFonts w:ascii="Bookman Old Style" w:hAnsi="Bookman Old Style"/>
          <w:b/>
        </w:rPr>
      </w:pPr>
      <w:r>
        <w:rPr>
          <w:rFonts w:ascii="Bookman Old Style" w:hAnsi="Bookman Old Style"/>
          <w:b/>
        </w:rPr>
        <w:t xml:space="preserve">Note: </w:t>
      </w:r>
    </w:p>
    <w:p w:rsidR="007E63A1" w:rsidRPr="002D1167" w:rsidRDefault="007E63A1" w:rsidP="007E63A1">
      <w:pPr>
        <w:numPr>
          <w:ilvl w:val="0"/>
          <w:numId w:val="1"/>
        </w:numPr>
        <w:spacing w:after="0"/>
        <w:jc w:val="both"/>
        <w:rPr>
          <w:rFonts w:ascii="Bookman Old Style" w:hAnsi="Bookman Old Style"/>
          <w:i/>
          <w:sz w:val="20"/>
          <w:szCs w:val="20"/>
        </w:rPr>
      </w:pPr>
      <w:r w:rsidRPr="002D1167">
        <w:rPr>
          <w:rFonts w:ascii="Bookman Old Style" w:hAnsi="Bookman Old Style"/>
          <w:i/>
          <w:sz w:val="20"/>
          <w:szCs w:val="20"/>
        </w:rPr>
        <w:t>You have to paste the code and the screen shot showing the results.</w:t>
      </w:r>
    </w:p>
    <w:p w:rsidR="007E63A1" w:rsidRPr="002D1167" w:rsidRDefault="007E63A1" w:rsidP="007E63A1">
      <w:pPr>
        <w:numPr>
          <w:ilvl w:val="0"/>
          <w:numId w:val="1"/>
        </w:numPr>
        <w:spacing w:after="0"/>
        <w:jc w:val="both"/>
        <w:rPr>
          <w:rFonts w:ascii="Bookman Old Style" w:hAnsi="Bookman Old Style"/>
          <w:i/>
          <w:sz w:val="20"/>
          <w:szCs w:val="20"/>
        </w:rPr>
      </w:pPr>
      <w:r w:rsidRPr="002D1167">
        <w:rPr>
          <w:rFonts w:ascii="Bookman Old Style" w:hAnsi="Bookman Old Style"/>
          <w:i/>
          <w:sz w:val="20"/>
          <w:szCs w:val="20"/>
        </w:rPr>
        <w:t xml:space="preserve">Final submission should be a word document. </w:t>
      </w:r>
    </w:p>
    <w:p w:rsidR="007E63A1" w:rsidRPr="002D1167" w:rsidRDefault="007E63A1" w:rsidP="007E63A1">
      <w:pPr>
        <w:numPr>
          <w:ilvl w:val="0"/>
          <w:numId w:val="1"/>
        </w:numPr>
        <w:spacing w:after="0"/>
        <w:jc w:val="both"/>
        <w:rPr>
          <w:rFonts w:ascii="Bookman Old Style" w:hAnsi="Bookman Old Style"/>
          <w:i/>
          <w:sz w:val="20"/>
          <w:szCs w:val="20"/>
        </w:rPr>
      </w:pPr>
      <w:r w:rsidRPr="002D1167">
        <w:rPr>
          <w:rFonts w:ascii="Bookman Old Style" w:hAnsi="Bookman Old Style"/>
          <w:i/>
          <w:sz w:val="20"/>
          <w:szCs w:val="20"/>
        </w:rPr>
        <w:t xml:space="preserve">The name of the document must be </w:t>
      </w:r>
      <w:r w:rsidRPr="002D1167">
        <w:rPr>
          <w:rFonts w:ascii="Bookman Old Style" w:hAnsi="Bookman Old Style"/>
          <w:b/>
          <w:sz w:val="20"/>
          <w:szCs w:val="20"/>
        </w:rPr>
        <w:t>cv</w:t>
      </w:r>
      <w:r>
        <w:rPr>
          <w:rFonts w:ascii="Bookman Old Style" w:hAnsi="Bookman Old Style"/>
          <w:b/>
          <w:sz w:val="20"/>
          <w:szCs w:val="20"/>
        </w:rPr>
        <w:t>ip_assignment3a</w:t>
      </w:r>
      <w:r w:rsidRPr="002D1167">
        <w:rPr>
          <w:rFonts w:ascii="Bookman Old Style" w:hAnsi="Bookman Old Style"/>
          <w:b/>
          <w:sz w:val="20"/>
          <w:szCs w:val="20"/>
        </w:rPr>
        <w:t>_rollno_name.doc</w:t>
      </w:r>
    </w:p>
    <w:p w:rsidR="007E63A1" w:rsidRPr="001E6D44" w:rsidRDefault="007E63A1" w:rsidP="007E63A1">
      <w:pPr>
        <w:numPr>
          <w:ilvl w:val="0"/>
          <w:numId w:val="1"/>
        </w:numPr>
        <w:spacing w:after="0"/>
        <w:jc w:val="both"/>
        <w:rPr>
          <w:rFonts w:ascii="Bookman Old Style" w:hAnsi="Bookman Old Style"/>
          <w:b/>
        </w:rPr>
      </w:pPr>
      <w:r w:rsidRPr="002D1167">
        <w:rPr>
          <w:rFonts w:ascii="Bookman Old Style" w:hAnsi="Bookman Old Style"/>
          <w:b/>
          <w:sz w:val="20"/>
          <w:szCs w:val="20"/>
        </w:rPr>
        <w:t xml:space="preserve">You have to send it to : </w:t>
      </w:r>
      <w:hyperlink r:id="rId5" w:history="1">
        <w:r>
          <w:rPr>
            <w:rStyle w:val="Hyperlink"/>
            <w:rFonts w:ascii="Bookman Old Style" w:hAnsi="Bookman Old Style"/>
            <w:b/>
            <w:sz w:val="20"/>
            <w:szCs w:val="20"/>
          </w:rPr>
          <w:t>nitwmtechcvip</w:t>
        </w:r>
        <w:r w:rsidRPr="002D1167">
          <w:rPr>
            <w:rStyle w:val="Hyperlink"/>
            <w:rFonts w:ascii="Bookman Old Style" w:hAnsi="Bookman Old Style"/>
            <w:b/>
            <w:sz w:val="20"/>
            <w:szCs w:val="20"/>
          </w:rPr>
          <w:t>@gmail.com</w:t>
        </w:r>
      </w:hyperlink>
    </w:p>
    <w:p w:rsidR="007E63A1" w:rsidRDefault="007E63A1" w:rsidP="007E63A1"/>
    <w:tbl>
      <w:tblPr>
        <w:tblStyle w:val="TableGrid"/>
        <w:tblW w:w="1053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
        <w:gridCol w:w="10042"/>
      </w:tblGrid>
      <w:tr w:rsidR="007E63A1" w:rsidRPr="000448D6" w:rsidTr="007E63A1">
        <w:trPr>
          <w:trHeight w:val="576"/>
        </w:trPr>
        <w:tc>
          <w:tcPr>
            <w:tcW w:w="488" w:type="dxa"/>
            <w:tcBorders>
              <w:top w:val="nil"/>
              <w:left w:val="nil"/>
              <w:bottom w:val="single" w:sz="4" w:space="0" w:color="auto"/>
              <w:right w:val="nil"/>
            </w:tcBorders>
          </w:tcPr>
          <w:p w:rsidR="007E63A1" w:rsidRPr="00F13F0D" w:rsidRDefault="007E63A1" w:rsidP="00EE2B52">
            <w:pPr>
              <w:jc w:val="center"/>
              <w:rPr>
                <w:rFonts w:ascii="Bookman Old Style" w:hAnsi="Bookman Old Style" w:cs="Times New Roman"/>
                <w:sz w:val="20"/>
                <w:szCs w:val="20"/>
              </w:rPr>
            </w:pPr>
          </w:p>
        </w:tc>
        <w:tc>
          <w:tcPr>
            <w:tcW w:w="10042" w:type="dxa"/>
            <w:tcBorders>
              <w:top w:val="nil"/>
              <w:left w:val="nil"/>
              <w:bottom w:val="single" w:sz="4" w:space="0" w:color="auto"/>
              <w:right w:val="nil"/>
            </w:tcBorders>
          </w:tcPr>
          <w:p w:rsidR="007E63A1" w:rsidRPr="00F13F0D" w:rsidRDefault="007E63A1" w:rsidP="007E63A1">
            <w:pPr>
              <w:jc w:val="center"/>
              <w:rPr>
                <w:rFonts w:ascii="Bookman Old Style" w:hAnsi="Bookman Old Style" w:cs="Times New Roman"/>
                <w:b/>
                <w:sz w:val="20"/>
                <w:szCs w:val="20"/>
              </w:rPr>
            </w:pPr>
            <w:r>
              <w:rPr>
                <w:rFonts w:ascii="Bookman Old Style" w:hAnsi="Bookman Old Style" w:cs="Times New Roman"/>
                <w:b/>
                <w:sz w:val="20"/>
                <w:szCs w:val="20"/>
              </w:rPr>
              <w:t>Compression –Part</w:t>
            </w:r>
            <w:bookmarkStart w:id="0" w:name="_GoBack"/>
            <w:bookmarkEnd w:id="0"/>
          </w:p>
        </w:tc>
      </w:tr>
      <w:tr w:rsidR="007E63A1" w:rsidRPr="000448D6" w:rsidTr="007E63A1">
        <w:trPr>
          <w:trHeight w:val="576"/>
        </w:trPr>
        <w:tc>
          <w:tcPr>
            <w:tcW w:w="488" w:type="dxa"/>
            <w:tcBorders>
              <w:top w:val="single" w:sz="4" w:space="0" w:color="auto"/>
            </w:tcBorders>
          </w:tcPr>
          <w:p w:rsidR="007E63A1" w:rsidRPr="00F13F0D" w:rsidRDefault="007E63A1" w:rsidP="00EE2B52">
            <w:pPr>
              <w:autoSpaceDE w:val="0"/>
              <w:autoSpaceDN w:val="0"/>
              <w:adjustRightInd w:val="0"/>
              <w:jc w:val="center"/>
              <w:rPr>
                <w:rFonts w:ascii="Bookman Old Style" w:hAnsi="Bookman Old Style" w:cs="Times New Roman"/>
                <w:bCs/>
                <w:sz w:val="20"/>
                <w:szCs w:val="20"/>
              </w:rPr>
            </w:pPr>
            <w:r>
              <w:rPr>
                <w:rFonts w:ascii="Bookman Old Style" w:hAnsi="Bookman Old Style" w:cs="Times New Roman"/>
                <w:bCs/>
                <w:sz w:val="20"/>
                <w:szCs w:val="20"/>
              </w:rPr>
              <w:t>C1</w:t>
            </w:r>
          </w:p>
        </w:tc>
        <w:tc>
          <w:tcPr>
            <w:tcW w:w="10042" w:type="dxa"/>
            <w:tcBorders>
              <w:top w:val="single" w:sz="4" w:space="0" w:color="auto"/>
            </w:tcBorders>
          </w:tcPr>
          <w:p w:rsidR="007E63A1" w:rsidRPr="00F13F0D" w:rsidRDefault="007E63A1" w:rsidP="00EE2B52">
            <w:pPr>
              <w:rPr>
                <w:rFonts w:ascii="Bookman Old Style" w:hAnsi="Bookman Old Style" w:cs="Times New Roman"/>
                <w:sz w:val="20"/>
                <w:szCs w:val="20"/>
              </w:rPr>
            </w:pPr>
            <w:r>
              <w:rPr>
                <w:rFonts w:ascii="Bookman Old Style" w:hAnsi="Bookman Old Style" w:cs="Times New Roman"/>
                <w:sz w:val="20"/>
                <w:szCs w:val="20"/>
              </w:rPr>
              <w:t xml:space="preserve">Obtain the Entropy value for the image M1 </w:t>
            </w:r>
          </w:p>
        </w:tc>
      </w:tr>
      <w:tr w:rsidR="007E63A1" w:rsidRPr="000448D6" w:rsidTr="00EE2B52">
        <w:trPr>
          <w:trHeight w:val="576"/>
        </w:trPr>
        <w:tc>
          <w:tcPr>
            <w:tcW w:w="488" w:type="dxa"/>
          </w:tcPr>
          <w:p w:rsidR="007E63A1" w:rsidRPr="00F13F0D" w:rsidRDefault="007E63A1" w:rsidP="00EE2B52">
            <w:pPr>
              <w:jc w:val="center"/>
              <w:rPr>
                <w:rFonts w:ascii="Bookman Old Style" w:hAnsi="Bookman Old Style" w:cs="Times New Roman"/>
                <w:sz w:val="20"/>
                <w:szCs w:val="20"/>
              </w:rPr>
            </w:pPr>
            <w:r>
              <w:rPr>
                <w:rFonts w:ascii="Bookman Old Style" w:hAnsi="Bookman Old Style" w:cs="Times New Roman"/>
                <w:bCs/>
                <w:sz w:val="20"/>
                <w:szCs w:val="20"/>
              </w:rPr>
              <w:t>C2</w:t>
            </w:r>
          </w:p>
        </w:tc>
        <w:tc>
          <w:tcPr>
            <w:tcW w:w="10042" w:type="dxa"/>
          </w:tcPr>
          <w:p w:rsidR="007E63A1" w:rsidRPr="00792590" w:rsidRDefault="007E63A1" w:rsidP="00EE2B52">
            <w:pPr>
              <w:jc w:val="both"/>
              <w:rPr>
                <w:rFonts w:ascii="Bookman Old Style" w:hAnsi="Bookman Old Style" w:cs="Times New Roman"/>
                <w:bCs/>
                <w:sz w:val="20"/>
                <w:szCs w:val="20"/>
              </w:rPr>
            </w:pPr>
            <w:r>
              <w:rPr>
                <w:rFonts w:ascii="Bookman Old Style" w:hAnsi="Bookman Old Style" w:cs="Times New Roman"/>
                <w:bCs/>
                <w:sz w:val="20"/>
                <w:szCs w:val="20"/>
              </w:rPr>
              <w:t xml:space="preserve">Implement the Huffman coding and compress the image M2. Give the compression ratio. After that decompress the compressed image and show that Huffman coding is lossless compression technique. </w:t>
            </w:r>
          </w:p>
        </w:tc>
      </w:tr>
      <w:tr w:rsidR="007E63A1" w:rsidRPr="000448D6" w:rsidTr="00EE2B52">
        <w:trPr>
          <w:trHeight w:val="576"/>
        </w:trPr>
        <w:tc>
          <w:tcPr>
            <w:tcW w:w="488" w:type="dxa"/>
          </w:tcPr>
          <w:p w:rsidR="007E63A1" w:rsidRPr="00F13F0D" w:rsidRDefault="007E63A1" w:rsidP="00EE2B52">
            <w:pPr>
              <w:jc w:val="center"/>
              <w:rPr>
                <w:rFonts w:ascii="Bookman Old Style" w:hAnsi="Bookman Old Style" w:cs="Times New Roman"/>
                <w:sz w:val="20"/>
                <w:szCs w:val="20"/>
              </w:rPr>
            </w:pPr>
            <w:r>
              <w:rPr>
                <w:rFonts w:ascii="Bookman Old Style" w:hAnsi="Bookman Old Style" w:cs="Times New Roman"/>
                <w:bCs/>
                <w:sz w:val="20"/>
                <w:szCs w:val="20"/>
              </w:rPr>
              <w:t>C3</w:t>
            </w:r>
          </w:p>
        </w:tc>
        <w:tc>
          <w:tcPr>
            <w:tcW w:w="10042" w:type="dxa"/>
          </w:tcPr>
          <w:p w:rsidR="007E63A1" w:rsidRDefault="007E63A1" w:rsidP="00EE2B52">
            <w:pPr>
              <w:autoSpaceDE w:val="0"/>
              <w:autoSpaceDN w:val="0"/>
              <w:adjustRightInd w:val="0"/>
              <w:jc w:val="both"/>
              <w:rPr>
                <w:rFonts w:ascii="Bookman Old Style" w:hAnsi="Bookman Old Style" w:cs="Times New Roman"/>
                <w:bCs/>
                <w:sz w:val="20"/>
                <w:szCs w:val="20"/>
              </w:rPr>
            </w:pPr>
            <w:r>
              <w:rPr>
                <w:rFonts w:ascii="Bookman Old Style" w:hAnsi="Bookman Old Style" w:cs="Times New Roman"/>
                <w:bCs/>
                <w:sz w:val="20"/>
                <w:szCs w:val="20"/>
              </w:rPr>
              <w:t>Implement the run-length coding to compress the image M2.</w:t>
            </w:r>
          </w:p>
          <w:p w:rsidR="007E63A1" w:rsidRDefault="007E63A1" w:rsidP="00EE2B52">
            <w:pPr>
              <w:autoSpaceDE w:val="0"/>
              <w:autoSpaceDN w:val="0"/>
              <w:adjustRightInd w:val="0"/>
              <w:jc w:val="both"/>
              <w:rPr>
                <w:rFonts w:ascii="Bookman Old Style" w:hAnsi="Bookman Old Style" w:cs="Times New Roman"/>
                <w:bCs/>
                <w:sz w:val="20"/>
                <w:szCs w:val="20"/>
              </w:rPr>
            </w:pPr>
            <w:r>
              <w:rPr>
                <w:rFonts w:ascii="Bookman Old Style" w:hAnsi="Bookman Old Style" w:cs="Times New Roman"/>
                <w:bCs/>
                <w:sz w:val="20"/>
                <w:szCs w:val="20"/>
              </w:rPr>
              <w:t>(</w:t>
            </w:r>
            <w:proofErr w:type="spellStart"/>
            <w:r>
              <w:rPr>
                <w:rFonts w:ascii="Bookman Old Style" w:hAnsi="Bookman Old Style" w:cs="Times New Roman"/>
                <w:bCs/>
                <w:sz w:val="20"/>
                <w:szCs w:val="20"/>
              </w:rPr>
              <w:t>i</w:t>
            </w:r>
            <w:proofErr w:type="spellEnd"/>
            <w:r>
              <w:rPr>
                <w:rFonts w:ascii="Bookman Old Style" w:hAnsi="Bookman Old Style" w:cs="Times New Roman"/>
                <w:bCs/>
                <w:sz w:val="20"/>
                <w:szCs w:val="20"/>
              </w:rPr>
              <w:t>) By using binary bit planes</w:t>
            </w:r>
          </w:p>
          <w:p w:rsidR="007E63A1" w:rsidRDefault="007E63A1" w:rsidP="00EE2B52">
            <w:pPr>
              <w:autoSpaceDE w:val="0"/>
              <w:autoSpaceDN w:val="0"/>
              <w:adjustRightInd w:val="0"/>
              <w:jc w:val="both"/>
              <w:rPr>
                <w:rFonts w:ascii="Bookman Old Style" w:hAnsi="Bookman Old Style" w:cs="Times New Roman"/>
                <w:bCs/>
                <w:sz w:val="20"/>
                <w:szCs w:val="20"/>
              </w:rPr>
            </w:pPr>
            <w:r>
              <w:rPr>
                <w:rFonts w:ascii="Bookman Old Style" w:hAnsi="Bookman Old Style" w:cs="Times New Roman"/>
                <w:bCs/>
                <w:sz w:val="20"/>
                <w:szCs w:val="20"/>
              </w:rPr>
              <w:t xml:space="preserve">(ii) By using the </w:t>
            </w:r>
            <w:r w:rsidRPr="0028400E">
              <w:rPr>
                <w:rFonts w:ascii="Bookman Old Style" w:hAnsi="Bookman Old Style" w:cs="Times New Roman"/>
                <w:bCs/>
                <w:sz w:val="20"/>
                <w:szCs w:val="20"/>
              </w:rPr>
              <w:t>Gray codes</w:t>
            </w:r>
            <w:r>
              <w:rPr>
                <w:rFonts w:ascii="Bookman Old Style" w:hAnsi="Bookman Old Style" w:cs="Times New Roman"/>
                <w:bCs/>
                <w:sz w:val="20"/>
                <w:szCs w:val="20"/>
              </w:rPr>
              <w:t xml:space="preserve"> (you get the gray codes for 0-255 such that only bit differs with the next value in order) (See the attached html file)</w:t>
            </w:r>
          </w:p>
        </w:tc>
      </w:tr>
    </w:tbl>
    <w:p w:rsidR="007E63A1" w:rsidRDefault="007E63A1" w:rsidP="007E63A1"/>
    <w:p w:rsidR="007E63A1" w:rsidRDefault="007E63A1" w:rsidP="007E63A1"/>
    <w:tbl>
      <w:tblPr>
        <w:tblStyle w:val="TableGrid"/>
        <w:tblW w:w="10530" w:type="dxa"/>
        <w:tblInd w:w="-162" w:type="dxa"/>
        <w:tblLook w:val="04A0" w:firstRow="1" w:lastRow="0" w:firstColumn="1" w:lastColumn="0" w:noHBand="0" w:noVBand="1"/>
      </w:tblPr>
      <w:tblGrid>
        <w:gridCol w:w="10530"/>
      </w:tblGrid>
      <w:tr w:rsidR="007E63A1" w:rsidRPr="00F13F0D" w:rsidTr="00EE2B52">
        <w:trPr>
          <w:trHeight w:val="576"/>
        </w:trPr>
        <w:tc>
          <w:tcPr>
            <w:tcW w:w="10005" w:type="dxa"/>
            <w:tcBorders>
              <w:top w:val="nil"/>
              <w:left w:val="nil"/>
              <w:bottom w:val="single" w:sz="4" w:space="0" w:color="auto"/>
              <w:right w:val="nil"/>
            </w:tcBorders>
          </w:tcPr>
          <w:p w:rsidR="007E63A1" w:rsidRPr="00F13F0D" w:rsidRDefault="007E63A1" w:rsidP="00EE2B52">
            <w:pPr>
              <w:jc w:val="center"/>
              <w:rPr>
                <w:rFonts w:ascii="Bookman Old Style" w:hAnsi="Bookman Old Style" w:cs="Times New Roman"/>
                <w:b/>
                <w:sz w:val="20"/>
                <w:szCs w:val="20"/>
              </w:rPr>
            </w:pPr>
            <w:r>
              <w:rPr>
                <w:rFonts w:ascii="Bookman Old Style" w:hAnsi="Bookman Old Style" w:cs="Times New Roman"/>
                <w:b/>
                <w:sz w:val="20"/>
                <w:szCs w:val="20"/>
              </w:rPr>
              <w:t>Morphology</w:t>
            </w:r>
          </w:p>
        </w:tc>
      </w:tr>
      <w:tr w:rsidR="007E63A1" w:rsidRPr="00F13F0D" w:rsidTr="00EE2B52">
        <w:trPr>
          <w:trHeight w:val="576"/>
        </w:trPr>
        <w:tc>
          <w:tcPr>
            <w:tcW w:w="10005" w:type="dxa"/>
            <w:tcBorders>
              <w:top w:val="single" w:sz="4" w:space="0" w:color="auto"/>
              <w:left w:val="single" w:sz="4" w:space="0" w:color="auto"/>
              <w:bottom w:val="single" w:sz="4" w:space="0" w:color="auto"/>
              <w:right w:val="single" w:sz="4" w:space="0" w:color="auto"/>
            </w:tcBorders>
          </w:tcPr>
          <w:p w:rsidR="007E63A1" w:rsidRPr="00F13F0D" w:rsidRDefault="007E63A1" w:rsidP="00EE2B52">
            <w:pPr>
              <w:rPr>
                <w:rFonts w:ascii="Bookman Old Style" w:hAnsi="Bookman Old Style" w:cs="Times New Roman"/>
                <w:sz w:val="20"/>
                <w:szCs w:val="20"/>
              </w:rPr>
            </w:pPr>
            <w:r>
              <w:rPr>
                <w:rFonts w:ascii="Bookman Old Style" w:hAnsi="Bookman Old Style" w:cs="Times New Roman"/>
                <w:sz w:val="20"/>
                <w:szCs w:val="20"/>
              </w:rPr>
              <w:t>Write a program to perform dilation and erosion and try to get results shown in Fig 9.7 and Fig 9.5 (M1-1, M1-2)</w:t>
            </w:r>
          </w:p>
        </w:tc>
      </w:tr>
      <w:tr w:rsidR="007E63A1" w:rsidRPr="00792590" w:rsidTr="00EE2B52">
        <w:trPr>
          <w:trHeight w:val="576"/>
        </w:trPr>
        <w:tc>
          <w:tcPr>
            <w:tcW w:w="10005" w:type="dxa"/>
            <w:tcBorders>
              <w:top w:val="single" w:sz="4" w:space="0" w:color="auto"/>
            </w:tcBorders>
          </w:tcPr>
          <w:p w:rsidR="007E63A1" w:rsidRPr="00792590" w:rsidRDefault="007E63A1" w:rsidP="00EE2B52">
            <w:pPr>
              <w:jc w:val="both"/>
              <w:rPr>
                <w:rFonts w:ascii="Bookman Old Style" w:hAnsi="Bookman Old Style" w:cs="Times New Roman"/>
                <w:bCs/>
                <w:sz w:val="20"/>
                <w:szCs w:val="20"/>
              </w:rPr>
            </w:pPr>
            <w:r>
              <w:rPr>
                <w:rFonts w:ascii="Bookman Old Style" w:hAnsi="Bookman Old Style" w:cs="Times New Roman"/>
                <w:bCs/>
                <w:sz w:val="20"/>
                <w:szCs w:val="20"/>
              </w:rPr>
              <w:t>For the Fig.M2, extract the boundary and display the original and resultant images</w:t>
            </w:r>
          </w:p>
        </w:tc>
      </w:tr>
      <w:tr w:rsidR="007E63A1" w:rsidTr="00EE2B52">
        <w:trPr>
          <w:trHeight w:val="576"/>
        </w:trPr>
        <w:tc>
          <w:tcPr>
            <w:tcW w:w="10005" w:type="dxa"/>
            <w:tcBorders>
              <w:top w:val="single" w:sz="4" w:space="0" w:color="auto"/>
            </w:tcBorders>
          </w:tcPr>
          <w:p w:rsidR="007E63A1" w:rsidRDefault="007E63A1" w:rsidP="00EE2B52">
            <w:pPr>
              <w:jc w:val="both"/>
              <w:rPr>
                <w:rFonts w:ascii="Bookman Old Style" w:hAnsi="Bookman Old Style" w:cs="Times New Roman"/>
                <w:bCs/>
                <w:sz w:val="20"/>
                <w:szCs w:val="20"/>
              </w:rPr>
            </w:pPr>
            <w:r>
              <w:rPr>
                <w:rFonts w:ascii="Bookman Old Style" w:hAnsi="Bookman Old Style" w:cs="Times New Roman"/>
                <w:bCs/>
                <w:sz w:val="20"/>
                <w:szCs w:val="20"/>
              </w:rPr>
              <w:t xml:space="preserve">A preprocessing step in an application of microscopy is concerned with the issue of isolation individual round particles from similar particles that overlap in groups of two or more particles (see the Fig.M3). Assuming that all particles are of the same size, propose a morphological algorithm that produces three images consisting respectively of </w:t>
            </w:r>
          </w:p>
          <w:p w:rsidR="007E63A1" w:rsidRDefault="007E63A1" w:rsidP="00EE2B52">
            <w:pPr>
              <w:jc w:val="both"/>
              <w:rPr>
                <w:rFonts w:ascii="Bookman Old Style" w:hAnsi="Bookman Old Style" w:cs="Times New Roman"/>
                <w:bCs/>
                <w:sz w:val="20"/>
                <w:szCs w:val="20"/>
              </w:rPr>
            </w:pPr>
            <w:r>
              <w:rPr>
                <w:rFonts w:ascii="Bookman Old Style" w:hAnsi="Bookman Old Style" w:cs="Times New Roman"/>
                <w:bCs/>
                <w:sz w:val="20"/>
                <w:szCs w:val="20"/>
              </w:rPr>
              <w:t>(a) Only particles that have merge with the boundary of the image.</w:t>
            </w:r>
          </w:p>
          <w:p w:rsidR="007E63A1" w:rsidRDefault="007E63A1" w:rsidP="00EE2B52">
            <w:pPr>
              <w:jc w:val="both"/>
              <w:rPr>
                <w:rFonts w:ascii="Bookman Old Style" w:hAnsi="Bookman Old Style" w:cs="Times New Roman"/>
                <w:bCs/>
                <w:sz w:val="20"/>
                <w:szCs w:val="20"/>
              </w:rPr>
            </w:pPr>
            <w:r>
              <w:rPr>
                <w:rFonts w:ascii="Bookman Old Style" w:hAnsi="Bookman Old Style" w:cs="Times New Roman"/>
                <w:bCs/>
                <w:sz w:val="20"/>
                <w:szCs w:val="20"/>
              </w:rPr>
              <w:t>(b) Only overlapping particles.</w:t>
            </w:r>
          </w:p>
          <w:p w:rsidR="007E63A1" w:rsidRDefault="007E63A1" w:rsidP="00EE2B52">
            <w:pPr>
              <w:jc w:val="both"/>
              <w:rPr>
                <w:rFonts w:ascii="Bookman Old Style" w:hAnsi="Bookman Old Style" w:cs="Times New Roman"/>
                <w:bCs/>
                <w:sz w:val="20"/>
                <w:szCs w:val="20"/>
              </w:rPr>
            </w:pPr>
            <w:r>
              <w:rPr>
                <w:rFonts w:ascii="Bookman Old Style" w:hAnsi="Bookman Old Style" w:cs="Times New Roman"/>
                <w:bCs/>
                <w:sz w:val="20"/>
                <w:szCs w:val="20"/>
              </w:rPr>
              <w:t xml:space="preserve">(c) Only </w:t>
            </w:r>
            <w:proofErr w:type="spellStart"/>
            <w:r>
              <w:rPr>
                <w:rFonts w:ascii="Bookman Old Style" w:hAnsi="Bookman Old Style" w:cs="Times New Roman"/>
                <w:bCs/>
                <w:sz w:val="20"/>
                <w:szCs w:val="20"/>
              </w:rPr>
              <w:t>nonoverlapping</w:t>
            </w:r>
            <w:proofErr w:type="spellEnd"/>
            <w:r>
              <w:rPr>
                <w:rFonts w:ascii="Bookman Old Style" w:hAnsi="Bookman Old Style" w:cs="Times New Roman"/>
                <w:bCs/>
                <w:sz w:val="20"/>
                <w:szCs w:val="20"/>
              </w:rPr>
              <w:t xml:space="preserve"> </w:t>
            </w:r>
            <w:proofErr w:type="spellStart"/>
            <w:r>
              <w:rPr>
                <w:rFonts w:ascii="Bookman Old Style" w:hAnsi="Bookman Old Style" w:cs="Times New Roman"/>
                <w:bCs/>
                <w:sz w:val="20"/>
                <w:szCs w:val="20"/>
              </w:rPr>
              <w:t>parcicles</w:t>
            </w:r>
            <w:proofErr w:type="spellEnd"/>
            <w:r>
              <w:rPr>
                <w:rFonts w:ascii="Bookman Old Style" w:hAnsi="Bookman Old Style" w:cs="Times New Roman"/>
                <w:bCs/>
                <w:sz w:val="20"/>
                <w:szCs w:val="20"/>
              </w:rPr>
              <w:t>.</w:t>
            </w:r>
          </w:p>
        </w:tc>
      </w:tr>
    </w:tbl>
    <w:p w:rsidR="007E63A1" w:rsidRDefault="007E63A1" w:rsidP="007E63A1"/>
    <w:p w:rsidR="007E63A1" w:rsidRDefault="007E63A1"/>
    <w:sectPr w:rsidR="007E63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C21DB"/>
    <w:multiLevelType w:val="hybridMultilevel"/>
    <w:tmpl w:val="EB1E67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3A1"/>
    <w:rsid w:val="007E63A1"/>
    <w:rsid w:val="007F4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1DDB1"/>
  <w15:chartTrackingRefBased/>
  <w15:docId w15:val="{CC8DF015-C184-42B5-AC23-93F10A21F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63A1"/>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E63A1"/>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7E63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itwpumpinglemma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230</Words>
  <Characters>1311</Characters>
  <Application>Microsoft Office Word</Application>
  <DocSecurity>0</DocSecurity>
  <Lines>10</Lines>
  <Paragraphs>3</Paragraphs>
  <ScaleCrop>false</ScaleCrop>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dc:creator>
  <cp:keywords/>
  <dc:description/>
  <cp:lastModifiedBy>RAJU</cp:lastModifiedBy>
  <cp:revision>1</cp:revision>
  <dcterms:created xsi:type="dcterms:W3CDTF">2019-03-13T07:26:00Z</dcterms:created>
  <dcterms:modified xsi:type="dcterms:W3CDTF">2019-03-13T07:28:00Z</dcterms:modified>
</cp:coreProperties>
</file>