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bidi w:val="0"/>
        <w:spacing w:lineRule="auto" w:line="240" w:before="0" w:after="0"/>
        <w:ind w:hanging="0" w:start="0" w:end="0"/>
        <w:jc w:val="center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  <w:t>Ульяновский государственный технический университет</w:t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40" w:before="0" w:after="0"/>
        <w:ind w:hanging="0" w:start="0" w:end="0"/>
        <w:jc w:val="center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  <w:t>Кафедра «Вычислительная техника»</w:t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center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center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center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center"/>
        <w:rPr>
          <w:b/>
          <w:bCs/>
          <w:lang w:val="zxx" w:eastAsia="zxx" w:bidi="zxx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  <w:t>Лабораторная работа №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ru-RU" w:eastAsia="zxx" w:bidi="zxx"/>
        </w:rPr>
        <w:t>3</w:t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center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  <w:t xml:space="preserve">« Построение онтологической модели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ru-RU" w:eastAsia="zxx" w:bidi="zxx"/>
        </w:rPr>
        <w:t>университета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  <w:t xml:space="preserve"> в Proteje »</w:t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center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  <w:t xml:space="preserve">Вариант №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ru-RU" w:eastAsia="zxx" w:bidi="zxx"/>
        </w:rPr>
        <w:t>7</w:t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center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end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end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  <w:t>Выполнил студент</w:t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end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  <w:t>группы ИВТИИбд-11</w:t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end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  <w:t>Бойко Д. С.</w:t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end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end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  <w:t>Преподаватель</w:t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end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  <w:t>Хайруллин И. Д.</w:t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end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end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end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end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end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end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pageBreakBefore w:val="false"/>
        <w:widowControl/>
        <w:bidi w:val="0"/>
        <w:spacing w:lineRule="auto" w:line="264" w:before="0" w:after="160"/>
        <w:ind w:hanging="0" w:start="0" w:end="0"/>
        <w:jc w:val="center"/>
        <w:rPr>
          <w:rFonts w:ascii="Times New Roman" w:hAnsi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</w:r>
    </w:p>
    <w:p>
      <w:pPr>
        <w:pStyle w:val="Normal"/>
        <w:keepNext w:val="false"/>
        <w:keepLines w:val="false"/>
        <w:widowControl/>
        <w:bidi w:val="0"/>
        <w:spacing w:lineRule="auto" w:line="264" w:before="0" w:after="160"/>
        <w:ind w:hanging="0" w:start="0" w:end="0"/>
        <w:jc w:val="center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  <w:t>Ульяновск, 20</w:t>
      </w: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2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zxx" w:eastAsia="zxx" w:bidi="zxx"/>
        </w:rPr>
        <w:t>6</w:t>
      </w:r>
      <w:r>
        <w:br w:type="page"/>
      </w:r>
    </w:p>
    <w:p>
      <w:pPr>
        <w:pStyle w:val="Heading2"/>
        <w:bidi w:val="0"/>
        <w:spacing w:before="0" w:after="120"/>
        <w:jc w:val="start"/>
        <w:rPr>
          <w:lang w:val="zxx" w:eastAsia="zxx" w:bidi="zxx"/>
        </w:rPr>
      </w:pPr>
      <w:r>
        <w:rPr>
          <w:rFonts w:ascii="Times New Roman" w:hAnsi="Times New Roman"/>
          <w:b/>
          <w:sz w:val="28"/>
          <w:szCs w:val="28"/>
          <w:lang w:val="zxx" w:eastAsia="zxx" w:bidi="zxx"/>
        </w:rPr>
        <w:t>Цель работы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eastAsia="Times New Roman" w:ascii="Times New Roman" w:hAnsi="Times New Roman"/>
          <w:b w:val="false"/>
          <w:sz w:val="28"/>
          <w:szCs w:val="28"/>
          <w:lang w:val="zxx" w:eastAsia="zxx" w:bidi="zxx"/>
        </w:rPr>
        <w:t xml:space="preserve">Освоить принципы построения онтологических моделей в редакторе </w:t>
      </w:r>
      <w:r>
        <w:rPr>
          <w:rFonts w:eastAsia="Times New Roman" w:ascii="Times New Roman" w:hAnsi="Times New Roman"/>
          <w:b/>
          <w:bCs/>
          <w:sz w:val="28"/>
          <w:szCs w:val="28"/>
          <w:lang w:val="zxx" w:eastAsia="zxx" w:bidi="zxx"/>
        </w:rPr>
        <w:t>Protégé 5.6.9</w:t>
      </w:r>
      <w:r>
        <w:rPr>
          <w:rFonts w:eastAsia="Times New Roman" w:ascii="Times New Roman" w:hAnsi="Times New Roman"/>
          <w:b w:val="false"/>
          <w:sz w:val="28"/>
          <w:szCs w:val="28"/>
          <w:lang w:val="zxx" w:eastAsia="zxx" w:bidi="zxx"/>
        </w:rPr>
        <w:t xml:space="preserve"> на примере университетского учебного процесса, а также научиться описывать классы, свойства, экземпляры и правила логического вывода.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rFonts w:ascii="Times New Roman" w:hAnsi="Times New Roman"/>
          <w:b/>
          <w:sz w:val="28"/>
          <w:szCs w:val="28"/>
          <w:lang w:val="zxx" w:eastAsia="zxx" w:bidi="zxx"/>
        </w:rPr>
        <w:t>Теоретическая часть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Times New Roman" w:hAnsi="Times New Roman"/>
          <w:b/>
          <w:sz w:val="28"/>
          <w:szCs w:val="28"/>
          <w:lang w:val="zxx" w:eastAsia="zxx" w:bidi="zxx"/>
        </w:rPr>
        <w:t>Онтологическая модель</w:t>
      </w:r>
      <w:r>
        <w:rPr>
          <w:rFonts w:ascii="Times New Roman" w:hAnsi="Times New Roman"/>
          <w:sz w:val="28"/>
          <w:szCs w:val="28"/>
          <w:lang w:val="zxx" w:eastAsia="zxx" w:bidi="zxx"/>
        </w:rPr>
        <w:t xml:space="preserve"> – это формальное, явное описание понятий некоторой предметной области, их свойств и взаимосвязей. 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Times New Roman" w:hAnsi="Times New Roman"/>
          <w:b/>
          <w:sz w:val="28"/>
          <w:szCs w:val="28"/>
          <w:lang w:val="zxx" w:eastAsia="zxx" w:bidi="zxx"/>
        </w:rPr>
        <w:t>Protégé</w:t>
      </w:r>
      <w:r>
        <w:rPr>
          <w:rFonts w:ascii="Times New Roman" w:hAnsi="Times New Roman"/>
          <w:sz w:val="28"/>
          <w:szCs w:val="28"/>
          <w:lang w:val="zxx" w:eastAsia="zxx" w:bidi="zxx"/>
        </w:rPr>
        <w:t xml:space="preserve"> – свободный редактор онтологий с открытым исходным кодом, поддерживающий стандарты Semantic Web (RDF, OWL) и позволяющий декларативно описывать классы, свойства и индивиды, а также проверять модель логическим выводом (ризонер HermiT).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 xml:space="preserve">В качестве предметной области выбран университетский учебный процесс. Модель описывает </w:t>
      </w:r>
      <w:r>
        <w:rPr>
          <w:rFonts w:ascii="Times New Roman" w:hAnsi="Times New Roman"/>
          <w:b/>
          <w:bCs/>
          <w:sz w:val="28"/>
          <w:szCs w:val="28"/>
          <w:lang w:val="zxx" w:eastAsia="zxx" w:bidi="zxx"/>
        </w:rPr>
        <w:t>студентов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 xml:space="preserve">, </w:t>
      </w:r>
      <w:r>
        <w:rPr>
          <w:rFonts w:ascii="Times New Roman" w:hAnsi="Times New Roman"/>
          <w:b/>
          <w:bCs/>
          <w:sz w:val="28"/>
          <w:szCs w:val="28"/>
          <w:lang w:val="zxx" w:eastAsia="zxx" w:bidi="zxx"/>
        </w:rPr>
        <w:t>учебные курсы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 xml:space="preserve"> и </w:t>
      </w:r>
      <w:r>
        <w:rPr>
          <w:rFonts w:ascii="Times New Roman" w:hAnsi="Times New Roman"/>
          <w:b/>
          <w:bCs/>
          <w:sz w:val="28"/>
          <w:szCs w:val="28"/>
          <w:lang w:val="zxx" w:eastAsia="zxx" w:bidi="zxx"/>
        </w:rPr>
        <w:t>преподавателей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 xml:space="preserve">. 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  <w:t>Практическая часть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rFonts w:ascii="Times New Roman" w:hAnsi="Times New Roman"/>
          <w:b/>
          <w:i/>
          <w:iCs/>
          <w:sz w:val="28"/>
          <w:szCs w:val="28"/>
          <w:lang w:val="zxx" w:eastAsia="zxx" w:bidi="zxx"/>
        </w:rPr>
        <w:t>1. Классы (Classes)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 xml:space="preserve">В онтологии созданы </w:t>
      </w:r>
      <w:r>
        <w:rPr>
          <w:rFonts w:ascii="Times New Roman" w:hAnsi="Times New Roman"/>
          <w:b w:val="false"/>
          <w:bCs w:val="false"/>
          <w:sz w:val="28"/>
          <w:szCs w:val="28"/>
          <w:lang w:val="ru-RU" w:eastAsia="zxx" w:bidi="zxx"/>
        </w:rPr>
        <w:t>следующие классы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>: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>owl:Thing</w:t>
      </w:r>
      <w:r>
        <w:rPr>
          <w:rFonts w:ascii="Times New Roman" w:hAnsi="Times New Roman"/>
          <w:sz w:val="28"/>
          <w:szCs w:val="28"/>
          <w:lang w:val="zxx" w:eastAsia="zxx" w:bidi="zxx"/>
        </w:rPr>
        <w:t xml:space="preserve"> – материнский класс;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>Student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 xml:space="preserve"> – студент;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>Course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 xml:space="preserve"> – учебный курс;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>Instructor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 xml:space="preserve"> – преподаватель;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>CompletedCourse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 xml:space="preserve"> – завершённый курс, подкласс Course;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>Hig</w:t>
      </w:r>
      <w:r>
        <w:rPr>
          <w:rFonts w:ascii="Comic Sans MS" w:hAnsi="Comic Sans MS"/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hAchie</w:t>
      </w: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>ver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 xml:space="preserve"> – отличник, подкласс Student.</w:t>
      </w:r>
    </w:p>
    <w:p>
      <w:pPr>
        <w:pStyle w:val="Normal"/>
        <w:bidi w:val="0"/>
        <w:ind w:hanging="0" w:start="0"/>
        <w:jc w:val="both"/>
        <w:rPr>
          <w:lang w:val="zxx" w:eastAsia="zxx" w:bidi="zxx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rFonts w:ascii="Times New Roman" w:hAnsi="Times New Roman"/>
          <w:i/>
          <w:iCs/>
          <w:sz w:val="28"/>
          <w:szCs w:val="28"/>
          <w:lang w:val="zxx" w:eastAsia="zxx" w:bidi="zxx"/>
        </w:rPr>
        <w:t>2. Объектные свойства (Object Properties)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>owl:topObjectProperty</w:t>
      </w:r>
      <w:r>
        <w:rPr>
          <w:rFonts w:ascii="Times New Roman" w:hAnsi="Times New Roman"/>
          <w:sz w:val="28"/>
          <w:szCs w:val="28"/>
          <w:lang w:val="zxx" w:eastAsia="zxx" w:bidi="zxx"/>
        </w:rPr>
        <w:t xml:space="preserve"> – материнское свойство;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>enrolledIn</w:t>
      </w:r>
      <w:r>
        <w:rPr>
          <w:rFonts w:ascii="Times New Roman" w:hAnsi="Times New Roman"/>
          <w:sz w:val="28"/>
          <w:szCs w:val="28"/>
          <w:lang w:val="zxx" w:eastAsia="zxx" w:bidi="zxx"/>
        </w:rPr>
        <w:t xml:space="preserve"> – Обучается_на;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>mentoredBy</w:t>
      </w:r>
      <w:r>
        <w:rPr>
          <w:rFonts w:ascii="Times New Roman" w:hAnsi="Times New Roman"/>
          <w:sz w:val="28"/>
          <w:szCs w:val="28"/>
          <w:lang w:val="zxx" w:eastAsia="zxx" w:bidi="zxx"/>
        </w:rPr>
        <w:t xml:space="preserve"> – Курируется;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>teaches</w:t>
      </w:r>
      <w:r>
        <w:rPr>
          <w:rFonts w:ascii="Times New Roman" w:hAnsi="Times New Roman"/>
          <w:sz w:val="28"/>
          <w:szCs w:val="28"/>
          <w:lang w:val="zxx" w:eastAsia="zxx" w:bidi="zxx"/>
        </w:rPr>
        <w:t xml:space="preserve"> – Преподаёт.</w:t>
      </w:r>
    </w:p>
    <w:p>
      <w:pPr>
        <w:pStyle w:val="Normal"/>
        <w:bidi w:val="0"/>
        <w:ind w:hanging="0" w:start="0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</w:r>
    </w:p>
    <w:p>
      <w:pPr>
        <w:pStyle w:val="Normal"/>
        <w:bidi w:val="0"/>
        <w:ind w:hanging="0" w:start="0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</w:r>
    </w:p>
    <w:p>
      <w:pPr>
        <w:pStyle w:val="Normal"/>
        <w:bidi w:val="0"/>
        <w:ind w:hanging="0" w:start="0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</w:r>
    </w:p>
    <w:p>
      <w:pPr>
        <w:pStyle w:val="Normal"/>
        <w:bidi w:val="0"/>
        <w:ind w:hanging="0" w:start="0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</w:r>
    </w:p>
    <w:p>
      <w:pPr>
        <w:pStyle w:val="Normal"/>
        <w:bidi w:val="0"/>
        <w:ind w:hanging="0" w:start="0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rFonts w:ascii="Times New Roman" w:hAnsi="Times New Roman"/>
          <w:i/>
          <w:iCs/>
          <w:sz w:val="28"/>
          <w:szCs w:val="28"/>
          <w:lang w:val="zxx" w:eastAsia="zxx" w:bidi="zxx"/>
        </w:rPr>
        <w:t>3. Свойства данных (Data Properties)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 xml:space="preserve">courseHours 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>–</w:t>
      </w: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 xml:space="preserve"> </w:t>
      </w:r>
      <w:r>
        <w:rPr>
          <w:rFonts w:ascii="Times New Roman" w:hAnsi="Times New Roman"/>
          <w:sz w:val="28"/>
          <w:szCs w:val="28"/>
          <w:lang w:val="zxx" w:eastAsia="zxx" w:bidi="zxx"/>
        </w:rPr>
        <w:t>Кол-во учебных часов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 xml:space="preserve">courseTitle 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>–</w:t>
      </w: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>Название Курса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 xml:space="preserve">department 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>–</w:t>
      </w: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>Кафедра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 xml:space="preserve">email 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>–</w:t>
      </w: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>Почта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 xml:space="preserve">grade 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>–</w:t>
      </w: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>Оценка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 xml:space="preserve">instructorName 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>–</w:t>
      </w: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>Имя преподавателя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 xml:space="preserve">studentName 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>–</w:t>
      </w:r>
      <w:r>
        <w:rPr>
          <w:rFonts w:ascii="Comic Sans MS" w:hAnsi="Comic Sans MS"/>
          <w:b w:val="false"/>
          <w:bCs w:val="false"/>
          <w:sz w:val="28"/>
          <w:szCs w:val="28"/>
          <w:lang w:val="zxx" w:eastAsia="zxx" w:bidi="zxx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>Имя студента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rFonts w:ascii="Times New Roman" w:hAnsi="Times New Roman"/>
          <w:i/>
          <w:iCs/>
          <w:sz w:val="28"/>
          <w:szCs w:val="28"/>
          <w:lang w:val="en-US" w:eastAsia="zxx" w:bidi="zxx"/>
        </w:rPr>
        <w:t>4</w:t>
      </w:r>
      <w:r>
        <w:rPr>
          <w:rFonts w:ascii="Times New Roman" w:hAnsi="Times New Roman"/>
          <w:i/>
          <w:iCs/>
          <w:sz w:val="28"/>
          <w:szCs w:val="28"/>
          <w:lang w:val="zxx" w:eastAsia="zxx" w:bidi="zxx"/>
        </w:rPr>
        <w:t>. Индивиды (Individuals)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zxx" w:eastAsia="zxx" w:bidi="zxx"/>
        </w:rPr>
        <w:t>В ontology объявлены шесть именованных индивидов:</w:t>
      </w:r>
    </w:p>
    <w:tbl>
      <w:tblPr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b/>
                <w:kern w:val="0"/>
                <w:sz w:val="24"/>
                <w:szCs w:val="24"/>
                <w:lang w:val="en-US" w:eastAsia="en-US" w:bidi="ar-SA"/>
              </w:rPr>
              <w:t>Индивид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b/>
                <w:kern w:val="0"/>
                <w:sz w:val="24"/>
                <w:szCs w:val="24"/>
                <w:lang w:val="en-US" w:eastAsia="en-US" w:bidi="ar-SA"/>
              </w:rPr>
              <w:t>Класс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b/>
                <w:kern w:val="0"/>
                <w:sz w:val="24"/>
                <w:szCs w:val="24"/>
                <w:lang w:val="en-US" w:eastAsia="en-US" w:bidi="ar-SA"/>
              </w:rPr>
              <w:t>Заданные значения</w:t>
            </w:r>
          </w:p>
        </w:tc>
      </w:tr>
      <w:tr>
        <w:trPr/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ivanPetrov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Student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studentName = Иван Петров; email = ivan@example.org; grade = 4.8</w:t>
            </w:r>
          </w:p>
        </w:tc>
      </w:tr>
      <w:tr>
        <w:trPr/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mariaSidorova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Student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studentName = Мария Сидорова; email = maria@example.org; grade = 4.2</w:t>
            </w:r>
          </w:p>
        </w:tc>
      </w:tr>
      <w:tr>
        <w:trPr/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ots101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Course; CompletedCourse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courseTitle = Основы Теории Систем; courseHours = 2</w:t>
            </w:r>
          </w:p>
        </w:tc>
      </w:tr>
      <w:tr>
        <w:trPr/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oit102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Course; CompletedCourse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courseTitle = Основы Информационных технологий; courseHours = 4</w:t>
            </w:r>
          </w:p>
        </w:tc>
      </w:tr>
      <w:tr>
        <w:trPr/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ImilDamirovich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Instructor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instructorName = Имиль Дамирович; department = ИСТ</w:t>
            </w:r>
          </w:p>
        </w:tc>
      </w:tr>
      <w:tr>
        <w:trPr/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VeronikaValerievna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Instructor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24"/>
                <w:szCs w:val="24"/>
                <w:lang w:val="en-US" w:eastAsia="en-US" w:bidi="ar-SA"/>
              </w:rPr>
              <w:t>instructorName = Вероника Валерьевна; department = ИСТ</w:t>
            </w:r>
          </w:p>
        </w:tc>
      </w:tr>
    </w:tbl>
    <w:p>
      <w:pPr>
        <w:pStyle w:val="Normal"/>
        <w:bidi w:val="0"/>
        <w:ind w:hanging="0" w:start="0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</w:r>
    </w:p>
    <w:p>
      <w:pPr>
        <w:pStyle w:val="Normal"/>
        <w:bidi w:val="0"/>
        <w:ind w:hanging="0" w:start="0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</w:r>
    </w:p>
    <w:p>
      <w:pPr>
        <w:pStyle w:val="Normal"/>
        <w:bidi w:val="0"/>
        <w:ind w:hanging="0" w:start="0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  <w:t>Связи между индивидами: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  <w:t>ImilDamirovich – teaches → ots101;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  <w:t>VeronikaValerievna – teaches → oit102;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  <w:t>ivanPetrov – enrolledIn → ots101;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  <w:t>mariaSidorova – enrolledIn → oit102;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  <w:t>ivanPetrov – mentoredBy → ImilDamirovich;</w:t>
      </w:r>
    </w:p>
    <w:p>
      <w:pPr>
        <w:pStyle w:val="Normal"/>
        <w:bidi w:val="0"/>
        <w:ind w:firstLine="709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  <w:t>mariaSidorova – mentoredBy → VeronikaValerievna.</w:t>
      </w:r>
    </w:p>
    <w:p>
      <w:pPr>
        <w:pStyle w:val="Normal"/>
        <w:bidi w:val="0"/>
        <w:ind w:hanging="0" w:start="0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</w:r>
    </w:p>
    <w:p>
      <w:pPr>
        <w:pStyle w:val="Normal"/>
        <w:bidi w:val="0"/>
        <w:ind w:hanging="0" w:start="0"/>
        <w:jc w:val="both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rFonts w:ascii="Times New Roman" w:hAnsi="Times New Roman"/>
          <w:i/>
          <w:iCs/>
          <w:sz w:val="28"/>
          <w:szCs w:val="28"/>
          <w:lang w:val="en-US" w:eastAsia="zxx" w:bidi="zxx"/>
        </w:rPr>
        <w:t>5. Правила логического вывода (SWRL)</w:t>
      </w:r>
    </w:p>
    <w:p>
      <w:pPr>
        <w:pStyle w:val="Normal"/>
        <w:bidi w:val="0"/>
        <w:ind w:hanging="0" w:start="0"/>
        <w:jc w:val="start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  <w:t>В файле сохранены и включены два DLSafeRule.</w:t>
      </w:r>
    </w:p>
    <w:p>
      <w:pPr>
        <w:pStyle w:val="Normal"/>
        <w:bidi w:val="0"/>
        <w:ind w:hanging="0" w:start="0"/>
        <w:jc w:val="start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</w:r>
    </w:p>
    <w:p>
      <w:pPr>
        <w:pStyle w:val="Normal"/>
        <w:bidi w:val="0"/>
        <w:ind w:hanging="0" w:start="0"/>
        <w:jc w:val="start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en-US" w:eastAsia="zxx" w:bidi="zxx"/>
        </w:rPr>
        <w:t xml:space="preserve">1. </w:t>
      </w:r>
      <w:r>
        <w:rPr>
          <w:rFonts w:ascii="Times New Roman" w:hAnsi="Times New Roman"/>
          <w:sz w:val="28"/>
          <w:szCs w:val="28"/>
          <w:lang w:val="zxx" w:eastAsia="zxx" w:bidi="zxx"/>
        </w:rPr>
        <w:t>Правило «Студент завершает курс»:</w:t>
      </w:r>
    </w:p>
    <w:p>
      <w:pPr>
        <w:pStyle w:val="Normal"/>
        <w:bidi w:val="0"/>
        <w:ind w:hanging="0" w:start="0"/>
        <w:jc w:val="start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  <w:tab/>
        <w:t xml:space="preserve">autogen0:Student(?varS) ^ autogen0:enrolledIn(?varS, ?varC) -&gt; </w:t>
        <w:tab/>
        <w:t>autogen0:CompletedCourse(?varC)</w:t>
      </w:r>
    </w:p>
    <w:p>
      <w:pPr>
        <w:pStyle w:val="Normal"/>
        <w:bidi w:val="0"/>
        <w:ind w:hanging="0" w:start="0"/>
        <w:jc w:val="start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</w:r>
    </w:p>
    <w:p>
      <w:pPr>
        <w:pStyle w:val="Normal"/>
        <w:bidi w:val="0"/>
        <w:ind w:hanging="0" w:start="0"/>
        <w:jc w:val="start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en-US" w:eastAsia="zxx" w:bidi="zxx"/>
        </w:rPr>
        <w:t xml:space="preserve">2. </w:t>
      </w:r>
      <w:r>
        <w:rPr>
          <w:rFonts w:ascii="Times New Roman" w:hAnsi="Times New Roman"/>
          <w:sz w:val="28"/>
          <w:szCs w:val="28"/>
          <w:lang w:val="zxx" w:eastAsia="zxx" w:bidi="zxx"/>
        </w:rPr>
        <w:t>Правило «Высокая оценка → Отличник»:</w:t>
      </w:r>
    </w:p>
    <w:p>
      <w:pPr>
        <w:pStyle w:val="Normal"/>
        <w:bidi w:val="0"/>
        <w:ind w:hanging="0" w:start="0"/>
        <w:jc w:val="start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  <w:t>autogen0:Student(?varS) ^ autogen0:grade(?varS, ?varG) ^ swrlb:greaterThan(?varG, 4.5) -&gt; autogen0:HighAchiever(?varS)</w:t>
      </w:r>
    </w:p>
    <w:p>
      <w:pPr>
        <w:pStyle w:val="Normal"/>
        <w:bidi w:val="0"/>
        <w:ind w:hanging="0" w:start="0"/>
        <w:jc w:val="start"/>
        <w:rPr>
          <w:lang w:val="zxx" w:eastAsia="zxx" w:bidi="zxx"/>
        </w:rPr>
      </w:pPr>
      <w:r>
        <w:rPr>
          <w:rFonts w:ascii="Times New Roman" w:hAnsi="Times New Roman"/>
          <w:sz w:val="28"/>
          <w:szCs w:val="28"/>
          <w:lang w:val="zxx" w:eastAsia="zxx" w:bidi="zxx"/>
        </w:rPr>
      </w:r>
    </w:p>
    <w:p>
      <w:pPr>
        <w:pStyle w:val="Heading2"/>
        <w:bidi w:val="0"/>
        <w:jc w:val="start"/>
        <w:rPr>
          <w:lang w:val="en-US" w:eastAsia="zxx" w:bidi="zxx"/>
        </w:rPr>
      </w:pPr>
      <w:r>
        <w:rPr>
          <w:rFonts w:ascii="Times New Roman" w:hAnsi="Times New Roman"/>
          <w:i/>
          <w:iCs/>
          <w:sz w:val="28"/>
          <w:szCs w:val="28"/>
          <w:lang w:val="en-US" w:eastAsia="zxx" w:bidi="zxx"/>
        </w:rPr>
        <w:t>6. Проверка модели и визуализация</w:t>
      </w:r>
      <w:r>
        <w:rPr>
          <w:rFonts w:ascii="Times New Roman" w:hAnsi="Times New Roman"/>
          <w:i/>
          <w:iCs/>
          <w:sz w:val="28"/>
          <w:szCs w:val="28"/>
          <w:lang w:val="ru-RU" w:eastAsia="zxx" w:bidi="zxx"/>
        </w:rPr>
        <w:t xml:space="preserve"> с помощью </w:t>
      </w:r>
      <w:r>
        <w:rPr>
          <w:rFonts w:ascii="Times New Roman" w:hAnsi="Times New Roman"/>
          <w:i/>
          <w:iCs/>
          <w:sz w:val="28"/>
          <w:szCs w:val="28"/>
          <w:lang w:val="en-US" w:eastAsia="zxx" w:bidi="zxx"/>
        </w:rPr>
        <w:t>OntoGraf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rFonts w:ascii="Times New Roman" w:hAnsi="Times New Roman"/>
          <w:i/>
          <w:iCs/>
          <w:sz w:val="28"/>
          <w:szCs w:val="28"/>
          <w:lang w:val="en-US" w:eastAsia="zxx" w:bidi="zxx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6120130" cy="431482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rFonts w:ascii="Times New Roman" w:hAnsi="Times New Roman"/>
          <w:i/>
          <w:iCs/>
          <w:sz w:val="28"/>
          <w:szCs w:val="28"/>
          <w:lang w:val="en-US" w:eastAsia="zxx" w:bidi="zxx"/>
        </w:rPr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rFonts w:ascii="Times New Roman" w:hAnsi="Times New Roman"/>
          <w:i/>
          <w:iCs/>
          <w:sz w:val="28"/>
          <w:szCs w:val="28"/>
          <w:lang w:val="ru-RU" w:eastAsia="zxx" w:bidi="zxx"/>
        </w:rPr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rFonts w:ascii="Times New Roman" w:hAnsi="Times New Roman"/>
          <w:i/>
          <w:iCs/>
          <w:sz w:val="28"/>
          <w:szCs w:val="28"/>
          <w:lang w:val="ru-RU" w:eastAsia="zxx" w:bidi="zxx"/>
        </w:rPr>
        <w:t>7</w:t>
      </w:r>
      <w:r>
        <w:rPr>
          <w:rFonts w:ascii="Times New Roman" w:hAnsi="Times New Roman"/>
          <w:i/>
          <w:iCs/>
          <w:sz w:val="28"/>
          <w:szCs w:val="28"/>
          <w:lang w:val="en-US" w:eastAsia="zxx" w:bidi="zxx"/>
        </w:rPr>
        <w:t>. Файл онтологии и итоговые характеристики</w:t>
      </w:r>
    </w:p>
    <w:p>
      <w:pPr>
        <w:pStyle w:val="Normal"/>
        <w:bidi w:val="0"/>
        <w:ind w:hanging="0" w:start="0"/>
        <w:jc w:val="start"/>
        <w:rPr>
          <w:lang w:val="zxx" w:eastAsia="zxx" w:bidi="zxx"/>
        </w:rPr>
      </w:pPr>
      <w:r>
        <w:rPr>
          <w:rFonts w:eastAsia="Times New Roman" w:ascii="Times New Roman" w:hAnsi="Times New Roman"/>
          <w:b w:val="false"/>
          <w:sz w:val="28"/>
          <w:szCs w:val="28"/>
          <w:lang w:val="zxx" w:eastAsia="zxx" w:bidi="zxx"/>
        </w:rPr>
        <w:tab/>
        <w:t xml:space="preserve">Итоговая ontology сохранена в формате OWL/XML в файле </w:t>
      </w:r>
      <w:r>
        <w:rPr>
          <w:rFonts w:eastAsia="Times New Roman" w:ascii="Times New Roman" w:hAnsi="Times New Roman"/>
          <w:b/>
          <w:bCs/>
          <w:sz w:val="28"/>
          <w:szCs w:val="28"/>
          <w:lang w:val="zxx" w:eastAsia="zxx" w:bidi="zxx"/>
        </w:rPr>
        <w:t>university_ontology.owl</w:t>
      </w:r>
      <w:r>
        <w:rPr>
          <w:rFonts w:eastAsia="Times New Roman" w:ascii="Times New Roman" w:hAnsi="Times New Roman"/>
          <w:b w:val="false"/>
          <w:sz w:val="28"/>
          <w:szCs w:val="28"/>
          <w:lang w:val="zxx" w:eastAsia="zxx" w:bidi="zxx"/>
        </w:rPr>
        <w:t>.</w:t>
      </w:r>
    </w:p>
    <w:p>
      <w:pPr>
        <w:pStyle w:val="Normal"/>
        <w:bidi w:val="0"/>
        <w:ind w:hanging="0" w:start="0"/>
        <w:jc w:val="start"/>
        <w:rPr>
          <w:lang w:val="zxx" w:eastAsia="zxx" w:bidi="zxx"/>
        </w:rPr>
      </w:pPr>
      <w:r>
        <w:rPr>
          <w:rFonts w:eastAsia="Times New Roman" w:ascii="Times New Roman" w:hAnsi="Times New Roman"/>
          <w:b w:val="false"/>
          <w:sz w:val="28"/>
          <w:szCs w:val="28"/>
          <w:lang w:val="zxx" w:eastAsia="zxx" w:bidi="zxx"/>
        </w:rPr>
        <w:tab/>
        <w:t xml:space="preserve">В файле содержатся 5 классов, 3 объектных свойства, 7 свойств данных, 6 именованных индивидов и 2 включённых </w:t>
      </w:r>
      <w:r>
        <w:rPr>
          <w:rFonts w:eastAsia="Times New Roman" w:ascii="Times New Roman" w:hAnsi="Times New Roman"/>
          <w:b w:val="false"/>
          <w:sz w:val="28"/>
          <w:szCs w:val="28"/>
          <w:lang w:val="zxx" w:eastAsia="zxx" w:bidi="zxx"/>
        </w:rPr>
        <w:t>п</w:t>
      </w:r>
      <w:r>
        <w:rPr>
          <w:rFonts w:eastAsia="Times New Roman" w:ascii="Times New Roman" w:hAnsi="Times New Roman"/>
          <w:b w:val="false"/>
          <w:sz w:val="28"/>
          <w:szCs w:val="28"/>
          <w:lang w:val="ru-RU" w:eastAsia="zxx" w:bidi="zxx"/>
        </w:rPr>
        <w:t xml:space="preserve">равила </w:t>
      </w:r>
      <w:r>
        <w:rPr>
          <w:rFonts w:eastAsia="Times New Roman" w:ascii="Times New Roman" w:hAnsi="Times New Roman"/>
          <w:b w:val="false"/>
          <w:sz w:val="28"/>
          <w:szCs w:val="28"/>
          <w:lang w:val="zxx" w:eastAsia="zxx" w:bidi="zxx"/>
        </w:rPr>
        <w:t>SWRL</w:t>
      </w:r>
      <w:r>
        <w:rPr>
          <w:rFonts w:eastAsia="Times New Roman" w:ascii="Times New Roman" w:hAnsi="Times New Roman"/>
          <w:b w:val="false"/>
          <w:sz w:val="28"/>
          <w:szCs w:val="28"/>
          <w:lang w:val="zxx" w:eastAsia="zxx" w:bidi="zxx"/>
        </w:rPr>
        <w:t>.</w:t>
      </w:r>
    </w:p>
    <w:p>
      <w:pPr>
        <w:pStyle w:val="Heading2"/>
        <w:bidi w:val="0"/>
        <w:jc w:val="start"/>
        <w:rPr>
          <w:rFonts w:ascii="Times New Roman" w:hAnsi="Times New Roman" w:eastAsia="Times New Roman"/>
          <w:b/>
          <w:bCs/>
          <w:sz w:val="30"/>
          <w:szCs w:val="30"/>
        </w:rPr>
      </w:pPr>
      <w:r>
        <w:rPr>
          <w:rFonts w:eastAsia="Times New Roman" w:ascii="Times New Roman" w:hAnsi="Times New Roman"/>
          <w:b/>
          <w:bCs/>
          <w:sz w:val="30"/>
          <w:szCs w:val="30"/>
        </w:rPr>
        <w:t>Выводы</w:t>
      </w:r>
    </w:p>
    <w:p>
      <w:pPr>
        <w:pStyle w:val="Normal"/>
        <w:bidi w:val="0"/>
        <w:ind w:hanging="0" w:start="0"/>
        <w:jc w:val="start"/>
        <w:rPr>
          <w:lang w:val="zxx" w:eastAsia="zxx" w:bidi="zxx"/>
        </w:rPr>
      </w:pPr>
      <w:r>
        <w:rPr>
          <w:rFonts w:eastAsia="Times New Roman" w:ascii="Times New Roman" w:hAnsi="Times New Roman"/>
          <w:b w:val="false"/>
          <w:sz w:val="28"/>
          <w:szCs w:val="28"/>
          <w:lang w:val="zxx" w:eastAsia="zxx" w:bidi="zxx"/>
        </w:rPr>
        <w:t xml:space="preserve">В работе рассмотрена онтологическая модель университетского учебного процесса, сохранённая в файле university_ontology.owl. Модель содержит классы Student, Course, Instructor, CompletedCourse и HighAchiever, свойства данных, объектные связи и шесть именованных индивидов. В ontology записаны два правила SWRL. Структура модели может быть визуально проверена с помощью OntoGraf.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mic Sans MS">
    <w:charset w:val="cc" w:characterSet="windows-1251"/>
    <w:family w:val="script"/>
    <w:pitch w:val="variable"/>
  </w:font>
  <w:font w:name="Consolas">
    <w:charset w:val="cc" w:characterSet="windows-125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Normal"/>
    <w:qFormat/>
    <w:pPr>
      <w:numPr>
        <w:ilvl w:val="0"/>
        <w:numId w:val="0"/>
      </w:numPr>
      <w:spacing w:before="280" w:after="120"/>
      <w:outlineLvl w:val="1"/>
    </w:pPr>
    <w:rPr>
      <w:b/>
      <w:sz w:val="30"/>
      <w:szCs w:val="30"/>
    </w:rPr>
  </w:style>
  <w:style w:type="paragraph" w:styleId="Heading3">
    <w:name w:val="heading 3"/>
    <w:basedOn w:val="Normal"/>
    <w:qFormat/>
    <w:pPr>
      <w:numPr>
        <w:ilvl w:val="0"/>
        <w:numId w:val="0"/>
      </w:numPr>
      <w:spacing w:before="240" w:after="120"/>
      <w:outlineLvl w:val="2"/>
    </w:pPr>
    <w:rPr>
      <w:b/>
      <w:i/>
      <w:sz w:val="28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LibreOffice/26.2.6.3$Windows_X86_64 LibreOffice_project/8221e31b3ac356a1623c672912a3d2b492f7e3d1</Application>
  <AppVersion>15.0000</AppVersion>
  <Pages>5</Pages>
  <Words>418</Words>
  <Characters>3154</Characters>
  <CharactersWithSpaces>3523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2026-10-05T23:31:43Z</dcterms:created>
  <dc:creator/>
  <dc:description/>
  <dc:language>ru-RU</dc:language>
  <cp:lastModifiedBy/>
  <dcterms:modified xsi:type="dcterms:W3CDTF">2026-10-06T00:35:48Z</dcterms:modified>
  <cp:revision>1</cp:revision>
  <dc:subject/>
  <dc:title/>
</cp:coreProperties>
</file>