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hd w:val="clear" w:fill="FFFFFF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Тестовое задание на позицию Java-разработчика в TrendSoft</w:t>
      </w:r>
    </w:p>
    <w:p>
      <w:pPr>
        <w:pStyle w:val="Normal1"/>
        <w:shd w:val="clear" w:fill="FFFFFF"/>
        <w:jc w:val="center"/>
        <w:rPr>
          <w:b/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>Разработать веб-приложение по управлению новостной лентой на сайте.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>Каждая новость состоит из названия, содержания, даты публикации и категории, к которой относится новость.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 xml:space="preserve"> 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>Каждая категория содержит название, и к ней может быть привязано несколько новостей.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 xml:space="preserve"> 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>Приложение должно предоставлять следующие возможности по работе с новостями: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>- просматривать список новостей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>- поиск новости по категории (возможность выбрать из существующих категорий), названию и содержанию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>- создание и редактирование новости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>- удаление новости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 xml:space="preserve"> </w:t>
      </w:r>
    </w:p>
    <w:p>
      <w:pPr>
        <w:pStyle w:val="Normal1"/>
        <w:shd w:val="clear" w:fill="FFFFFF"/>
        <w:rPr>
          <w:color w:val="222222"/>
        </w:rPr>
      </w:pPr>
      <w:r>
        <w:rPr>
          <w:color w:val="222222"/>
        </w:rPr>
        <w:t>Приложение должно быть написано на языке Java. Для реализации должны использоваться следующие технологии: spring, hibernate, spring mvc.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LibreOffice_project/10$Build-2</Application>
  <AppVersion>15.0000</AppVersion>
  <Pages>1</Pages>
  <Words>92</Words>
  <Characters>626</Characters>
  <CharactersWithSpaces>711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