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五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项目国际化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HLS（HTTP Live Streaming）协议之m3u8文件生成方式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"http://www.cnblogs.com/qazwsxwtc/p/5144604.html"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http://www.cnblogs.com/qazwsxwtc/p/5144604.html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从零开始教你写一个NPM包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"https://segmentfault.com/a/1190000011095467"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https://segmentfault.com/a/1190000011095467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CSS的4种引入方式及优先级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"https://www.cnblogs.com/sweetyu/p/4954316.html"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https://www.cnblogs.com/sweetyu/p/4954316.html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jQuery源码解析-整体架构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"https://blog.csdn.net/suifengqianxing/article/details/78678695"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https://blog.csdn.net/suifengqianxing/article/details/78678695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jQuery源码解析（1）—— jq基础、data缓存系统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"https://blog.csdn.net/vbdfforever/article/details/50716656"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https://blog.csdn.net/vbdfforever/article/details/50716656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 源码分析 ---（一） 整体对 vuejs 框架的理解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"https://www.cnblogs.com/erbingbing/p/6473980.html"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https://www.cnblogs.com/erbingbing/p/6473980.html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vue源码分析：渲染篇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"https://blog.csdn.net/Generon/article/details/72482844"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https://blog.csdn.net/Generon/article/details/72482844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</w:pPr>
      <w:r>
        <w:t>窗体顶端</w:t>
      </w:r>
    </w:p>
    <w:p>
      <w:pPr>
        <w:pStyle w:val="8"/>
      </w:pPr>
      <w:r>
        <w:t>窗体底端</w:t>
      </w:r>
    </w:p>
    <w:p>
      <w:pPr>
        <w:rPr>
          <w:rFonts w:hint="eastAsia"/>
        </w:rPr>
      </w:pPr>
      <w:r>
        <w:rPr>
          <w:rFonts w:hint="eastAsia"/>
        </w:rPr>
        <w:t>常用API文档索引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"http://tool.oschina.net/apidocs/"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http://tool.oschina.net/apidocs/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12098"/>
    <w:rsid w:val="58F1209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2018-08-10T08:50:00Z</dcterms:created>
  <dc:creator>德瑜</dc:creator>
  <cp:lastModifiedBy>德瑜</cp:lastModifiedBy>
  <dcterms:modified xsi:type="dcterms:W3CDTF">2018-08-10T09:13:05Z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