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四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项目国际化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vscode编辑器插件总结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"https://blog.csdn.net/luyu13141314/article/details/70238990"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https://blog.csdn.net/luyu13141314/article/details/70238990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详解JavaScript中localStorage使用要点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"https://blog.csdn.net/yiyinerjin/article/details/78557370"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https://blog.csdn.net/yiyinerjin/article/details/78557370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6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19A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19AF2"/>
          <w:spacing w:val="0"/>
          <w:kern w:val="0"/>
          <w:sz w:val="21"/>
          <w:szCs w:val="21"/>
          <w:shd w:val="clear" w:fill="FFFFFF"/>
          <w:lang w:val="en-US" w:eastAsia="zh-CN" w:bidi="ar"/>
        </w:rPr>
        <w:t>如何将多个word文档的内容合并到一个文档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"https://jingyan.baidu.com/article/359911f566460d57fe0306b4.html"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https://jingyan.baidu.com/article/359911f566460d57fe0306b4.html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理解 Koa 的中间件机制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"http://www.ruanyifeng.com/blog/2017/08/koa.html"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http://www.ruanyifeng.com/blog/2017/08/koa.html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"https://eggjs.org/zh-cn/tutorials/progressive.html"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https://eggjs.org/zh-cn/tutorials/progressive.html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 框架教程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"http://www.ruanyifeng.com/blog/2017/08/koa.html"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http://www.ruanyifeng.com/blog/2017/08/koa.html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75713"/>
    <w:rsid w:val="7F9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2018-08-09T08:21:00Z</dcterms:created>
  <dc:creator>德瑜</dc:creator>
  <cp:lastModifiedBy>德瑜</cp:lastModifiedBy>
  <dcterms:modified xsi:type="dcterms:W3CDTF">2018-08-09T08:47:55Z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