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1EC6" w:rsidRPr="00112324" w:rsidRDefault="00A91EC6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112324">
        <w:rPr>
          <w:rFonts w:ascii="Times New Roman" w:hAnsi="Times New Roman" w:cs="Times New Roman"/>
          <w:sz w:val="24"/>
          <w:szCs w:val="24"/>
        </w:rPr>
        <w:t xml:space="preserve">Министерство образования и науки Российской Федерации </w:t>
      </w:r>
    </w:p>
    <w:p w:rsidR="00C553CE" w:rsidRPr="00112324" w:rsidRDefault="00A91EC6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:rsidR="00C553CE" w:rsidRPr="00112324" w:rsidRDefault="00A91EC6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 xml:space="preserve">высшего образования «Южно-Уральский государственный университет» </w:t>
      </w:r>
    </w:p>
    <w:p w:rsidR="00C553CE" w:rsidRPr="00112324" w:rsidRDefault="00A91EC6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 xml:space="preserve">(национальный исследовательский университет) </w:t>
      </w:r>
    </w:p>
    <w:p w:rsidR="00C553CE" w:rsidRPr="00112324" w:rsidRDefault="00A91EC6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 xml:space="preserve">Институт естественных и точных наук </w:t>
      </w:r>
    </w:p>
    <w:p w:rsidR="0018522F" w:rsidRPr="00112324" w:rsidRDefault="00A91EC6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>Кафедра прикладной математики и программирования</w:t>
      </w: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>Отчет по лабораторной работе №5</w:t>
      </w: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 xml:space="preserve">по дисциплине «Современные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нейросетевые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технологии»</w:t>
      </w: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  <w:t>Авторы работы</w:t>
      </w: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  <w:t xml:space="preserve">Студент группы ЕТ-122 </w:t>
      </w: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  <w:t xml:space="preserve">_________/ Безбородова И.В. </w:t>
      </w: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  <w:t xml:space="preserve">«____» _____________2025 г. </w:t>
      </w: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  <w:t>Руководитель работы</w:t>
      </w: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  <w:t xml:space="preserve">__________/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Кичеев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Д.М. </w:t>
      </w: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</w:r>
      <w:r w:rsidRPr="00112324">
        <w:rPr>
          <w:rFonts w:ascii="Times New Roman" w:hAnsi="Times New Roman" w:cs="Times New Roman"/>
          <w:sz w:val="24"/>
          <w:szCs w:val="24"/>
        </w:rPr>
        <w:tab/>
        <w:t>«____» ___________2025 г.</w:t>
      </w: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>Челябинск 2025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>Задание: Цель: получить базовые навыки работы с одной из библиотек глубокого обучения (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Torch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MXNet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на выбор) на примере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сверточных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нейронных сетей.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Выполнение задания: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1. В ходе данного проекта я освоила базовые навыки работы с библиотекой глубокого обучения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на примере построения и обучения полностью связанных нейронных сетей для задачи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многоклассовой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классификации.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Постановка математической задачи может быть описана на примере простой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сверточной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сети, с одном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сверточным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слоем, активацией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Пусть входное изображение имеет размерность H×W×C, где: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• H — высота изображения,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• W — ширина изображения,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• C — количество каналов (например, 3 для RGB).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>Обозначим входное изображение как X, где X</w:t>
      </w:r>
      <w:r w:rsidRPr="00112324">
        <w:rPr>
          <w:rFonts w:ascii="Cambria Math" w:hAnsi="Cambria Math" w:cs="Cambria Math"/>
          <w:sz w:val="24"/>
          <w:szCs w:val="24"/>
        </w:rPr>
        <w:t>∈</w:t>
      </w:r>
      <w:r w:rsidRPr="00112324">
        <w:rPr>
          <w:rFonts w:ascii="Times New Roman" w:hAnsi="Times New Roman" w:cs="Times New Roman"/>
          <w:sz w:val="24"/>
          <w:szCs w:val="24"/>
        </w:rPr>
        <w:t>RH×W×C. Свертка применяется к входу X с фильтром W размером F×F×C. Пусть у нас есть K фильтров. Тогда выходная размерность карты признаков будет: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B89549" wp14:editId="5E7823D1">
            <wp:extent cx="3952875" cy="8809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17858" cy="89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 xml:space="preserve">где: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>• W</w:t>
      </w:r>
      <w:r w:rsidRPr="00112324">
        <w:rPr>
          <w:rFonts w:ascii="Times New Roman" w:hAnsi="Times New Roman" w:cs="Times New Roman"/>
          <w:sz w:val="24"/>
          <w:szCs w:val="24"/>
          <w:vertAlign w:val="superscript"/>
        </w:rPr>
        <w:t>(k)</w:t>
      </w:r>
      <w:r w:rsidRPr="00112324">
        <w:rPr>
          <w:rFonts w:ascii="Times New Roman" w:hAnsi="Times New Roman" w:cs="Times New Roman"/>
          <w:sz w:val="24"/>
          <w:szCs w:val="24"/>
        </w:rPr>
        <w:t xml:space="preserve"> — параметры k-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го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фильтра,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• b </w:t>
      </w:r>
      <w:r w:rsidRPr="00112324">
        <w:rPr>
          <w:rFonts w:ascii="Times New Roman" w:hAnsi="Times New Roman" w:cs="Times New Roman"/>
          <w:sz w:val="24"/>
          <w:szCs w:val="24"/>
          <w:vertAlign w:val="superscript"/>
        </w:rPr>
        <w:t>(k)</w:t>
      </w:r>
      <w:r w:rsidRPr="00112324">
        <w:rPr>
          <w:rFonts w:ascii="Times New Roman" w:hAnsi="Times New Roman" w:cs="Times New Roman"/>
          <w:sz w:val="24"/>
          <w:szCs w:val="24"/>
        </w:rPr>
        <w:t xml:space="preserve"> — смещение для k-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го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фильтра,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• Y </w:t>
      </w:r>
      <w:r w:rsidRPr="00112324">
        <w:rPr>
          <w:rFonts w:ascii="Times New Roman" w:hAnsi="Times New Roman" w:cs="Times New Roman"/>
          <w:sz w:val="24"/>
          <w:szCs w:val="24"/>
          <w:vertAlign w:val="superscript"/>
        </w:rPr>
        <w:t>(k)</w:t>
      </w:r>
      <w:r w:rsidRPr="00112324">
        <w:rPr>
          <w:rFonts w:ascii="Times New Roman" w:hAnsi="Times New Roman" w:cs="Times New Roman"/>
          <w:sz w:val="24"/>
          <w:szCs w:val="24"/>
        </w:rPr>
        <w:t xml:space="preserve"> — выходная карта признаков для k-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го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фильтра. Итоговая размерность выхода после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сверточного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слоя: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48AFAA" wp14:editId="54B398DD">
            <wp:extent cx="2032000" cy="3619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44398" cy="364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 xml:space="preserve">После свертки применяется функция активации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ReLU</w:t>
      </w:r>
      <w:proofErr w:type="spellEnd"/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1B4D0B" wp14:editId="09383D47">
            <wp:extent cx="3761372" cy="581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75755" cy="583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Это обрезает все отрицательные значения в выходных данных. После слоя свертки в стандартном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сверточном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блоке используется слой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Пулинг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уменьшает размер карты признаков, выбирая максимальное значение из локального окна размером P×P. Результирующая размерность после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>: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673A46C" wp14:editId="455BCE72">
            <wp:extent cx="3786188" cy="6191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03513" cy="62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 xml:space="preserve">где: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• P — размер окна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(например, 2×2),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•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— шаг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. Формула для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>: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010AE8" wp14:editId="56780E37">
            <wp:extent cx="2766786" cy="581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81643" cy="58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 xml:space="preserve">где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— область размером P×P, на которой берется максимум. После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выходная размерность: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FD4359" wp14:editId="1F2E27EC">
            <wp:extent cx="1827439" cy="48577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47290" cy="49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 xml:space="preserve">Результат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(Z) преобразуется в одномерный вектор (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flatten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>):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49C7BD" wp14:editId="7F208061">
            <wp:extent cx="2745105" cy="47617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59820" cy="478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 xml:space="preserve">Данные поступают в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полносвязный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слой с N нейронами (где N — количество классов):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5CC33E" wp14:editId="1E03B677">
            <wp:extent cx="2405063" cy="809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14817" cy="81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где: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• </w:t>
      </w:r>
      <w:proofErr w:type="spellStart"/>
      <w:proofErr w:type="gramStart"/>
      <w:r w:rsidRPr="00112324">
        <w:rPr>
          <w:rFonts w:ascii="Times New Roman" w:hAnsi="Times New Roman" w:cs="Times New Roman"/>
          <w:sz w:val="24"/>
          <w:szCs w:val="24"/>
        </w:rPr>
        <w:t>Wi,j</w:t>
      </w:r>
      <w:proofErr w:type="spellEnd"/>
      <w:proofErr w:type="gramEnd"/>
      <w:r w:rsidRPr="00112324">
        <w:rPr>
          <w:rFonts w:ascii="Times New Roman" w:hAnsi="Times New Roman" w:cs="Times New Roman"/>
          <w:sz w:val="24"/>
          <w:szCs w:val="24"/>
        </w:rPr>
        <w:t xml:space="preserve"> — веса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полносвязного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слоя,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•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bj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— смещения,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•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Oj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логит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для класса j. В выходном слое для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многоклассовой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классификации функция активации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преобразует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логиты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Oj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в вероятности: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7C43A7" wp14:editId="371BFC9B">
            <wp:extent cx="2286000" cy="762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11788" cy="77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>где P(y=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j</w:t>
      </w:r>
      <w:r w:rsidRPr="00112324">
        <w:rPr>
          <w:rFonts w:ascii="Cambria Math" w:hAnsi="Cambria Math" w:cs="Cambria Math"/>
          <w:sz w:val="24"/>
          <w:szCs w:val="24"/>
        </w:rPr>
        <w:t>∣</w:t>
      </w:r>
      <w:r w:rsidRPr="00112324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>) — вероятность, что входное изображение принадлежит классу j. Используется кросс- энтропия в качестве функции потерь: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BEF3E1" wp14:editId="0A604FFD">
            <wp:extent cx="2991772" cy="8667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16026" cy="873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где: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•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yj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— истинная метка класса (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one-hot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encoding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), 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>• P(y=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j</w:t>
      </w:r>
      <w:r w:rsidRPr="00112324">
        <w:rPr>
          <w:rFonts w:ascii="Cambria Math" w:hAnsi="Cambria Math" w:cs="Cambria Math"/>
          <w:sz w:val="24"/>
          <w:szCs w:val="24"/>
        </w:rPr>
        <w:t>∣</w:t>
      </w:r>
      <w:r w:rsidRPr="00112324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>) — предсказанная вероятность для класса j.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Были использованы данные с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(https://www.kaggle.com/datasets/alessiocorrado99/animals10/data). Данные содержат в себе 10 классов изображений животных. Каждый класс выделен в отдельную папку. Обучающий набор содержит 20947 изображений, тестовый набор - 5232 изображения. Изображения неравномерно распределены по папкам.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D52EA44" wp14:editId="05307041">
            <wp:extent cx="3810000" cy="2208509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35120" cy="222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>Изображения имеют разные параметры: минимальный размер изображения: 60x57 пикселей, максимальный размер изображения: 6720x6000 пикселей, средний размер изображения: 320.04x252.63. В связи с этим, было решено при загрузке изображений приводить их к среднему формату. 3. При тестировании моделей я использую метрику качества Accuracy, которая определяется следующим образом:</w:t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AE8239" wp14:editId="2572C08F">
            <wp:extent cx="2857500" cy="685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61181" cy="68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3C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где: </w:t>
      </w:r>
    </w:p>
    <w:p w:rsidR="00A6332E" w:rsidRPr="00112324" w:rsidRDefault="00C553C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>- TP (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Positives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) — количество истинных положительных предсказаний (правильно классифицированные объекты класса 1). </w:t>
      </w:r>
    </w:p>
    <w:p w:rsidR="00A6332E" w:rsidRPr="00112324" w:rsidRDefault="00A6332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="00C553CE" w:rsidRPr="00112324">
        <w:rPr>
          <w:rFonts w:ascii="Times New Roman" w:hAnsi="Times New Roman" w:cs="Times New Roman"/>
          <w:sz w:val="24"/>
          <w:szCs w:val="24"/>
        </w:rPr>
        <w:t>- TN (</w:t>
      </w:r>
      <w:proofErr w:type="spellStart"/>
      <w:r w:rsidR="00C553CE" w:rsidRPr="00112324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="00C553CE" w:rsidRPr="00112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53CE" w:rsidRPr="00112324">
        <w:rPr>
          <w:rFonts w:ascii="Times New Roman" w:hAnsi="Times New Roman" w:cs="Times New Roman"/>
          <w:sz w:val="24"/>
          <w:szCs w:val="24"/>
        </w:rPr>
        <w:t>Negatives</w:t>
      </w:r>
      <w:proofErr w:type="spellEnd"/>
      <w:r w:rsidR="00C553CE" w:rsidRPr="00112324">
        <w:rPr>
          <w:rFonts w:ascii="Times New Roman" w:hAnsi="Times New Roman" w:cs="Times New Roman"/>
          <w:sz w:val="24"/>
          <w:szCs w:val="24"/>
        </w:rPr>
        <w:t xml:space="preserve">) — количество истинных отрицательных предсказаний (правильно классифицированные объекты класса 0). </w:t>
      </w:r>
    </w:p>
    <w:p w:rsidR="00A6332E" w:rsidRPr="00112324" w:rsidRDefault="00A6332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="00C553CE" w:rsidRPr="00112324">
        <w:rPr>
          <w:rFonts w:ascii="Times New Roman" w:hAnsi="Times New Roman" w:cs="Times New Roman"/>
          <w:sz w:val="24"/>
          <w:szCs w:val="24"/>
        </w:rPr>
        <w:t>- FP (</w:t>
      </w:r>
      <w:proofErr w:type="spellStart"/>
      <w:r w:rsidR="00C553CE" w:rsidRPr="00112324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C553CE" w:rsidRPr="00112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53CE" w:rsidRPr="00112324">
        <w:rPr>
          <w:rFonts w:ascii="Times New Roman" w:hAnsi="Times New Roman" w:cs="Times New Roman"/>
          <w:sz w:val="24"/>
          <w:szCs w:val="24"/>
        </w:rPr>
        <w:t>Positives</w:t>
      </w:r>
      <w:proofErr w:type="spellEnd"/>
      <w:r w:rsidR="00C553CE" w:rsidRPr="00112324">
        <w:rPr>
          <w:rFonts w:ascii="Times New Roman" w:hAnsi="Times New Roman" w:cs="Times New Roman"/>
          <w:sz w:val="24"/>
          <w:szCs w:val="24"/>
        </w:rPr>
        <w:t xml:space="preserve">) — количество ложных положительных предсказаний (объекты класса 0, ошибочно классифицированные как класс 1). </w:t>
      </w:r>
    </w:p>
    <w:p w:rsidR="00A6332E" w:rsidRPr="00112324" w:rsidRDefault="00A6332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="00C553CE" w:rsidRPr="00112324">
        <w:rPr>
          <w:rFonts w:ascii="Times New Roman" w:hAnsi="Times New Roman" w:cs="Times New Roman"/>
          <w:sz w:val="24"/>
          <w:szCs w:val="24"/>
        </w:rPr>
        <w:t>- FN (</w:t>
      </w:r>
      <w:proofErr w:type="spellStart"/>
      <w:r w:rsidR="00C553CE" w:rsidRPr="00112324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C553CE" w:rsidRPr="00112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53CE" w:rsidRPr="00112324">
        <w:rPr>
          <w:rFonts w:ascii="Times New Roman" w:hAnsi="Times New Roman" w:cs="Times New Roman"/>
          <w:sz w:val="24"/>
          <w:szCs w:val="24"/>
        </w:rPr>
        <w:t>Negatives</w:t>
      </w:r>
      <w:proofErr w:type="spellEnd"/>
      <w:r w:rsidR="00C553CE" w:rsidRPr="00112324">
        <w:rPr>
          <w:rFonts w:ascii="Times New Roman" w:hAnsi="Times New Roman" w:cs="Times New Roman"/>
          <w:sz w:val="24"/>
          <w:szCs w:val="24"/>
        </w:rPr>
        <w:t>) — количество ложных отрицательных предсказаний (объекты класса 1, ошибочно клас</w:t>
      </w:r>
      <w:r w:rsidRPr="00112324">
        <w:rPr>
          <w:rFonts w:ascii="Times New Roman" w:hAnsi="Times New Roman" w:cs="Times New Roman"/>
          <w:sz w:val="24"/>
          <w:szCs w:val="24"/>
        </w:rPr>
        <w:t xml:space="preserve">сифицированные как класс 0). </w:t>
      </w:r>
    </w:p>
    <w:p w:rsidR="00C553CE" w:rsidRPr="00112324" w:rsidRDefault="00A6332E" w:rsidP="00C553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</w:r>
      <w:r w:rsidR="00C553CE" w:rsidRPr="00112324">
        <w:rPr>
          <w:rFonts w:ascii="Times New Roman" w:hAnsi="Times New Roman" w:cs="Times New Roman"/>
          <w:sz w:val="24"/>
          <w:szCs w:val="24"/>
        </w:rPr>
        <w:t xml:space="preserve">Данные мной были скачаны с сайта </w:t>
      </w:r>
      <w:proofErr w:type="spellStart"/>
      <w:r w:rsidR="00C553CE" w:rsidRPr="00112324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="00C553CE" w:rsidRPr="00112324">
        <w:rPr>
          <w:rFonts w:ascii="Times New Roman" w:hAnsi="Times New Roman" w:cs="Times New Roman"/>
          <w:sz w:val="24"/>
          <w:szCs w:val="24"/>
        </w:rPr>
        <w:t xml:space="preserve">, хранятся локально в архиве с десятью папками файлами в формате </w:t>
      </w:r>
      <w:proofErr w:type="spellStart"/>
      <w:r w:rsidR="00C553CE" w:rsidRPr="00112324">
        <w:rPr>
          <w:rFonts w:ascii="Times New Roman" w:hAnsi="Times New Roman" w:cs="Times New Roman"/>
          <w:sz w:val="24"/>
          <w:szCs w:val="24"/>
        </w:rPr>
        <w:t>jpg</w:t>
      </w:r>
      <w:proofErr w:type="spellEnd"/>
      <w:r w:rsidR="00C553CE" w:rsidRPr="00112324">
        <w:rPr>
          <w:rFonts w:ascii="Times New Roman" w:hAnsi="Times New Roman" w:cs="Times New Roman"/>
          <w:sz w:val="24"/>
          <w:szCs w:val="24"/>
        </w:rPr>
        <w:t>.</w:t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Я использовала создание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датасета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с помощью встроенных функций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ImageDataGenerator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flow_from_directory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>, работающих совместно. На вход подавались пути к изображениям и изображения, а на выходе получили пакеты (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batches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) изображений и их метки. (Массив изображений и массив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метов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классов данных). 6. Я использовала стандартную функция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fit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для обучения нейронных сетей, а в после обучения я графически выводила данные обучения (метрику и ошибку) с тренировочной и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валидационной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выборки. 7. Мной были разработаны несколько нейронных сетей для тестирования.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Полносвязная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сеть из 4х слоев (3 скрытых), использовалась на базовая, различные функции активации скрытых слоев:</w:t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0C9E7B3" wp14:editId="4C8FCD09">
            <wp:extent cx="3225426" cy="14954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35954" cy="150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>Визуальная схема:</w:t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375AB3" wp14:editId="6AE540EE">
            <wp:extent cx="4448908" cy="188595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351" t="19099" r="7643" b="36431"/>
                    <a:stretch/>
                  </pic:blipFill>
                  <pic:spPr bwMode="auto">
                    <a:xfrm>
                      <a:off x="0" y="0"/>
                      <a:ext cx="4455018" cy="188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Модель показала неспособность к обучению. Несмотря на падение ошибки, метрика на тренировочных и тестовых данных замерла на 0.18. Для следующей модели два первых слоя были заменены на свертки и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пулинги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>:</w:t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5F6011" wp14:editId="4989E706">
            <wp:extent cx="2845861" cy="157941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69523" cy="159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>Визуальная схема:</w:t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FBC122" wp14:editId="22E90521">
            <wp:extent cx="4821381" cy="251439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37493" cy="252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Модель показала результат лучше, чем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полносвязная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модель, но сильное переобучение начиная с 4 эпохи. Для следующей модели был добавлен слой свертки, а </w:t>
      </w:r>
      <w:r w:rsidRPr="00112324">
        <w:rPr>
          <w:rFonts w:ascii="Times New Roman" w:hAnsi="Times New Roman" w:cs="Times New Roman"/>
          <w:sz w:val="24"/>
          <w:szCs w:val="24"/>
        </w:rPr>
        <w:lastRenderedPageBreak/>
        <w:t>также для предотвращения переобучения добавлен обнуление нейронов (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Dropout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>) и нормализацию данных.</w:t>
      </w: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952D3A" wp14:editId="459E00CA">
            <wp:extent cx="3861853" cy="1436914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97095" cy="145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9C6235" wp14:editId="3E85D636">
            <wp:extent cx="3861435" cy="2403338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05831" cy="243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A6DDE2" wp14:editId="13284503">
            <wp:extent cx="3040083" cy="4047842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56613" cy="406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 xml:space="preserve">Модель уже не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подсраивается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под тренировочные данные, но переобучение сохраняется. Для следующей модели бы добавлен l2 регуляризацию в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сверточный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слой, добавим GlobalAveragePooling2D перед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полносвязными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слоями, сделаем разным исключение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нейроннов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 xml:space="preserve"> на разных слоях (значение </w:t>
      </w:r>
      <w:proofErr w:type="spellStart"/>
      <w:r w:rsidRPr="00112324">
        <w:rPr>
          <w:rFonts w:ascii="Times New Roman" w:hAnsi="Times New Roman" w:cs="Times New Roman"/>
          <w:sz w:val="24"/>
          <w:szCs w:val="24"/>
        </w:rPr>
        <w:t>dropout</w:t>
      </w:r>
      <w:proofErr w:type="spellEnd"/>
      <w:r w:rsidRPr="00112324">
        <w:rPr>
          <w:rFonts w:ascii="Times New Roman" w:hAnsi="Times New Roman" w:cs="Times New Roman"/>
          <w:sz w:val="24"/>
          <w:szCs w:val="24"/>
        </w:rPr>
        <w:t>).</w:t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3C41FA4" wp14:editId="592791E4">
            <wp:extent cx="4733901" cy="129441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21868" cy="131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1EEC6B" wp14:editId="6A6F52FA">
            <wp:extent cx="4218494" cy="293320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51158" cy="295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>Визуальная схема:</w:t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E2511C" wp14:editId="5983370E">
            <wp:extent cx="3620047" cy="220881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6961" cy="2225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3FDD491" wp14:editId="7D264B9D">
            <wp:extent cx="3619500" cy="37178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57511" cy="375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>Последняя модель показала лучшие результаты в плате отсутствия переобучения. Была протестирована на большом количестве эпох. Добавлена схема уменьшения шага модели при увеличении числа эпох.</w:t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CDBC0A" wp14:editId="5AC6361D">
            <wp:extent cx="5866319" cy="2446317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95293" cy="2458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ab/>
        <w:t>Модель неплохо справляется, достигла метрики 0.</w:t>
      </w:r>
      <w:proofErr w:type="gramStart"/>
      <w:r w:rsidRPr="00112324">
        <w:rPr>
          <w:rFonts w:ascii="Times New Roman" w:hAnsi="Times New Roman" w:cs="Times New Roman"/>
          <w:sz w:val="24"/>
          <w:szCs w:val="24"/>
        </w:rPr>
        <w:t>76</w:t>
      </w:r>
      <w:proofErr w:type="gramEnd"/>
      <w:r w:rsidRPr="00112324">
        <w:rPr>
          <w:rFonts w:ascii="Times New Roman" w:hAnsi="Times New Roman" w:cs="Times New Roman"/>
          <w:sz w:val="24"/>
          <w:szCs w:val="24"/>
        </w:rPr>
        <w:t xml:space="preserve"> однако из-за неравномерности классов сильно подстраивается под мажорные классы. Модель переобучена на одинаковом количестве данных в классе, на 40 эпохах полученная метрика - 0.65.</w:t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F14891" wp14:editId="749E808E">
            <wp:extent cx="3499756" cy="308758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26552" cy="311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2324">
        <w:rPr>
          <w:rFonts w:ascii="Times New Roman" w:hAnsi="Times New Roman" w:cs="Times New Roman"/>
          <w:sz w:val="24"/>
          <w:szCs w:val="24"/>
        </w:rPr>
        <w:t>Результаты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A6332E" w:rsidRPr="00112324" w:rsidTr="00A6332E"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Время обучения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 xml:space="preserve">Кол-во </w:t>
            </w:r>
            <w:proofErr w:type="spellStart"/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сверт</w:t>
            </w:r>
            <w:proofErr w:type="spellEnd"/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. слоев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Особенности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Accuracy</w:t>
            </w:r>
          </w:p>
        </w:tc>
      </w:tr>
      <w:tr w:rsidR="00A6332E" w:rsidRPr="00112324" w:rsidTr="00A6332E"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model_base</w:t>
            </w:r>
            <w:proofErr w:type="spellEnd"/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699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 xml:space="preserve">Только </w:t>
            </w:r>
            <w:proofErr w:type="spellStart"/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полносвязные</w:t>
            </w:r>
            <w:proofErr w:type="spellEnd"/>
            <w:r w:rsidRPr="00112324">
              <w:rPr>
                <w:rFonts w:ascii="Times New Roman" w:hAnsi="Times New Roman" w:cs="Times New Roman"/>
                <w:sz w:val="24"/>
                <w:szCs w:val="24"/>
              </w:rPr>
              <w:t xml:space="preserve"> слои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0.18</w:t>
            </w:r>
          </w:p>
        </w:tc>
      </w:tr>
      <w:tr w:rsidR="00A6332E" w:rsidRPr="00112324" w:rsidTr="00A6332E"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model_1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777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 xml:space="preserve">Добавлены </w:t>
            </w:r>
            <w:proofErr w:type="spellStart"/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сверточные</w:t>
            </w:r>
            <w:proofErr w:type="spellEnd"/>
            <w:r w:rsidRPr="00112324">
              <w:rPr>
                <w:rFonts w:ascii="Times New Roman" w:hAnsi="Times New Roman" w:cs="Times New Roman"/>
                <w:sz w:val="24"/>
                <w:szCs w:val="24"/>
              </w:rPr>
              <w:t xml:space="preserve"> слои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0.50</w:t>
            </w:r>
          </w:p>
        </w:tc>
      </w:tr>
      <w:tr w:rsidR="00A6332E" w:rsidRPr="00112324" w:rsidTr="00A6332E"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model_2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823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 xml:space="preserve">Добавлен </w:t>
            </w:r>
            <w:proofErr w:type="spellStart"/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dropout</w:t>
            </w:r>
            <w:proofErr w:type="spellEnd"/>
            <w:r w:rsidRPr="00112324">
              <w:rPr>
                <w:rFonts w:ascii="Times New Roman" w:hAnsi="Times New Roman" w:cs="Times New Roman"/>
                <w:sz w:val="24"/>
                <w:szCs w:val="24"/>
              </w:rPr>
              <w:t xml:space="preserve"> и нормализация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0.61</w:t>
            </w:r>
          </w:p>
        </w:tc>
      </w:tr>
      <w:tr w:rsidR="00A6332E" w:rsidRPr="00112324" w:rsidTr="00A6332E"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model_2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920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 xml:space="preserve">Добавлена l2 регуляризацию, разные значения </w:t>
            </w:r>
            <w:proofErr w:type="spellStart"/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dropout</w:t>
            </w:r>
            <w:proofErr w:type="spellEnd"/>
            <w:r w:rsidRPr="00112324">
              <w:rPr>
                <w:rFonts w:ascii="Times New Roman" w:hAnsi="Times New Roman" w:cs="Times New Roman"/>
                <w:sz w:val="24"/>
                <w:szCs w:val="24"/>
              </w:rPr>
              <w:t xml:space="preserve"> на разных слоях</w:t>
            </w:r>
          </w:p>
        </w:tc>
        <w:tc>
          <w:tcPr>
            <w:tcW w:w="1869" w:type="dxa"/>
          </w:tcPr>
          <w:p w:rsidR="00A6332E" w:rsidRPr="00112324" w:rsidRDefault="00A6332E" w:rsidP="00A6332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2324">
              <w:rPr>
                <w:rFonts w:ascii="Times New Roman" w:hAnsi="Times New Roman" w:cs="Times New Roman"/>
                <w:sz w:val="24"/>
                <w:szCs w:val="24"/>
              </w:rPr>
              <w:t>0.45</w:t>
            </w:r>
          </w:p>
        </w:tc>
      </w:tr>
      <w:bookmarkEnd w:id="0"/>
    </w:tbl>
    <w:p w:rsidR="00A6332E" w:rsidRPr="00112324" w:rsidRDefault="00A6332E" w:rsidP="00A63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A6332E" w:rsidRPr="001123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40C35"/>
    <w:multiLevelType w:val="hybridMultilevel"/>
    <w:tmpl w:val="91503594"/>
    <w:lvl w:ilvl="0" w:tplc="0419000F">
      <w:start w:val="1"/>
      <w:numFmt w:val="decimal"/>
      <w:lvlText w:val="%1."/>
      <w:lvlJc w:val="left"/>
      <w:pPr>
        <w:ind w:left="960" w:hanging="360"/>
      </w:pPr>
    </w:lvl>
    <w:lvl w:ilvl="1" w:tplc="04190019" w:tentative="1">
      <w:start w:val="1"/>
      <w:numFmt w:val="lowerLetter"/>
      <w:lvlText w:val="%2."/>
      <w:lvlJc w:val="left"/>
      <w:pPr>
        <w:ind w:left="1680" w:hanging="360"/>
      </w:pPr>
    </w:lvl>
    <w:lvl w:ilvl="2" w:tplc="0419001B" w:tentative="1">
      <w:start w:val="1"/>
      <w:numFmt w:val="lowerRoman"/>
      <w:lvlText w:val="%3."/>
      <w:lvlJc w:val="right"/>
      <w:pPr>
        <w:ind w:left="2400" w:hanging="180"/>
      </w:pPr>
    </w:lvl>
    <w:lvl w:ilvl="3" w:tplc="0419000F" w:tentative="1">
      <w:start w:val="1"/>
      <w:numFmt w:val="decimal"/>
      <w:lvlText w:val="%4."/>
      <w:lvlJc w:val="left"/>
      <w:pPr>
        <w:ind w:left="3120" w:hanging="360"/>
      </w:pPr>
    </w:lvl>
    <w:lvl w:ilvl="4" w:tplc="04190019" w:tentative="1">
      <w:start w:val="1"/>
      <w:numFmt w:val="lowerLetter"/>
      <w:lvlText w:val="%5."/>
      <w:lvlJc w:val="left"/>
      <w:pPr>
        <w:ind w:left="3840" w:hanging="360"/>
      </w:pPr>
    </w:lvl>
    <w:lvl w:ilvl="5" w:tplc="0419001B" w:tentative="1">
      <w:start w:val="1"/>
      <w:numFmt w:val="lowerRoman"/>
      <w:lvlText w:val="%6."/>
      <w:lvlJc w:val="right"/>
      <w:pPr>
        <w:ind w:left="4560" w:hanging="180"/>
      </w:pPr>
    </w:lvl>
    <w:lvl w:ilvl="6" w:tplc="0419000F" w:tentative="1">
      <w:start w:val="1"/>
      <w:numFmt w:val="decimal"/>
      <w:lvlText w:val="%7."/>
      <w:lvlJc w:val="left"/>
      <w:pPr>
        <w:ind w:left="5280" w:hanging="360"/>
      </w:pPr>
    </w:lvl>
    <w:lvl w:ilvl="7" w:tplc="04190019" w:tentative="1">
      <w:start w:val="1"/>
      <w:numFmt w:val="lowerLetter"/>
      <w:lvlText w:val="%8."/>
      <w:lvlJc w:val="left"/>
      <w:pPr>
        <w:ind w:left="6000" w:hanging="360"/>
      </w:pPr>
    </w:lvl>
    <w:lvl w:ilvl="8" w:tplc="041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" w15:restartNumberingAfterBreak="0">
    <w:nsid w:val="53D13FD4"/>
    <w:multiLevelType w:val="hybridMultilevel"/>
    <w:tmpl w:val="91503594"/>
    <w:lvl w:ilvl="0" w:tplc="0419000F">
      <w:start w:val="1"/>
      <w:numFmt w:val="decimal"/>
      <w:lvlText w:val="%1."/>
      <w:lvlJc w:val="left"/>
      <w:pPr>
        <w:ind w:left="960" w:hanging="360"/>
      </w:pPr>
    </w:lvl>
    <w:lvl w:ilvl="1" w:tplc="04190019" w:tentative="1">
      <w:start w:val="1"/>
      <w:numFmt w:val="lowerLetter"/>
      <w:lvlText w:val="%2."/>
      <w:lvlJc w:val="left"/>
      <w:pPr>
        <w:ind w:left="1680" w:hanging="360"/>
      </w:pPr>
    </w:lvl>
    <w:lvl w:ilvl="2" w:tplc="0419001B" w:tentative="1">
      <w:start w:val="1"/>
      <w:numFmt w:val="lowerRoman"/>
      <w:lvlText w:val="%3."/>
      <w:lvlJc w:val="right"/>
      <w:pPr>
        <w:ind w:left="2400" w:hanging="180"/>
      </w:pPr>
    </w:lvl>
    <w:lvl w:ilvl="3" w:tplc="0419000F" w:tentative="1">
      <w:start w:val="1"/>
      <w:numFmt w:val="decimal"/>
      <w:lvlText w:val="%4."/>
      <w:lvlJc w:val="left"/>
      <w:pPr>
        <w:ind w:left="3120" w:hanging="360"/>
      </w:pPr>
    </w:lvl>
    <w:lvl w:ilvl="4" w:tplc="04190019" w:tentative="1">
      <w:start w:val="1"/>
      <w:numFmt w:val="lowerLetter"/>
      <w:lvlText w:val="%5."/>
      <w:lvlJc w:val="left"/>
      <w:pPr>
        <w:ind w:left="3840" w:hanging="360"/>
      </w:pPr>
    </w:lvl>
    <w:lvl w:ilvl="5" w:tplc="0419001B" w:tentative="1">
      <w:start w:val="1"/>
      <w:numFmt w:val="lowerRoman"/>
      <w:lvlText w:val="%6."/>
      <w:lvlJc w:val="right"/>
      <w:pPr>
        <w:ind w:left="4560" w:hanging="180"/>
      </w:pPr>
    </w:lvl>
    <w:lvl w:ilvl="6" w:tplc="0419000F" w:tentative="1">
      <w:start w:val="1"/>
      <w:numFmt w:val="decimal"/>
      <w:lvlText w:val="%7."/>
      <w:lvlJc w:val="left"/>
      <w:pPr>
        <w:ind w:left="5280" w:hanging="360"/>
      </w:pPr>
    </w:lvl>
    <w:lvl w:ilvl="7" w:tplc="04190019" w:tentative="1">
      <w:start w:val="1"/>
      <w:numFmt w:val="lowerLetter"/>
      <w:lvlText w:val="%8."/>
      <w:lvlJc w:val="left"/>
      <w:pPr>
        <w:ind w:left="6000" w:hanging="360"/>
      </w:pPr>
    </w:lvl>
    <w:lvl w:ilvl="8" w:tplc="0419001B" w:tentative="1">
      <w:start w:val="1"/>
      <w:numFmt w:val="lowerRoman"/>
      <w:lvlText w:val="%9."/>
      <w:lvlJc w:val="right"/>
      <w:pPr>
        <w:ind w:left="67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BF4"/>
    <w:rsid w:val="00112324"/>
    <w:rsid w:val="0018522F"/>
    <w:rsid w:val="00310E00"/>
    <w:rsid w:val="00587BF4"/>
    <w:rsid w:val="00830F01"/>
    <w:rsid w:val="00A6332E"/>
    <w:rsid w:val="00A91EC6"/>
    <w:rsid w:val="00B77C79"/>
    <w:rsid w:val="00C553CE"/>
    <w:rsid w:val="00F66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A079BF-8DAF-4015-B7C3-B1D229CB1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662BC"/>
    <w:rPr>
      <w:color w:val="0563C1"/>
      <w:u w:val="single"/>
    </w:rPr>
  </w:style>
  <w:style w:type="character" w:styleId="a4">
    <w:name w:val="FollowedHyperlink"/>
    <w:basedOn w:val="a0"/>
    <w:uiPriority w:val="99"/>
    <w:semiHidden/>
    <w:unhideWhenUsed/>
    <w:rsid w:val="00F662BC"/>
    <w:rPr>
      <w:color w:val="954F72"/>
      <w:u w:val="single"/>
    </w:rPr>
  </w:style>
  <w:style w:type="paragraph" w:customStyle="1" w:styleId="msonormal0">
    <w:name w:val="msonormal"/>
    <w:basedOn w:val="a"/>
    <w:rsid w:val="00F66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"/>
    <w:rsid w:val="00F662BC"/>
    <w:pPr>
      <w:spacing w:before="100" w:beforeAutospacing="1" w:after="100" w:afterAutospacing="1" w:line="240" w:lineRule="auto"/>
      <w:ind w:firstLineChars="100" w:firstLine="100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customStyle="1" w:styleId="xl66">
    <w:name w:val="xl66"/>
    <w:basedOn w:val="a"/>
    <w:rsid w:val="00F662BC"/>
    <w:pPr>
      <w:spacing w:before="100" w:beforeAutospacing="1" w:after="100" w:afterAutospacing="1" w:line="240" w:lineRule="auto"/>
      <w:ind w:firstLineChars="100" w:firstLine="100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xl67">
    <w:name w:val="xl67"/>
    <w:basedOn w:val="a"/>
    <w:rsid w:val="00F662BC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111111"/>
      <w:sz w:val="24"/>
      <w:szCs w:val="24"/>
      <w:lang w:eastAsia="ru-RU"/>
    </w:rPr>
  </w:style>
  <w:style w:type="paragraph" w:customStyle="1" w:styleId="xl68">
    <w:name w:val="xl68"/>
    <w:basedOn w:val="a"/>
    <w:rsid w:val="00F662BC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111111"/>
      <w:sz w:val="24"/>
      <w:szCs w:val="24"/>
      <w:lang w:eastAsia="ru-RU"/>
    </w:rPr>
  </w:style>
  <w:style w:type="paragraph" w:customStyle="1" w:styleId="xl69">
    <w:name w:val="xl69"/>
    <w:basedOn w:val="a"/>
    <w:rsid w:val="00F662BC"/>
    <w:pPr>
      <w:pBdr>
        <w:top w:val="single" w:sz="4" w:space="0" w:color="000000"/>
        <w:left w:val="single" w:sz="4" w:space="7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ind w:firstLineChars="100" w:firstLine="100"/>
      <w:jc w:val="center"/>
    </w:pPr>
    <w:rPr>
      <w:rFonts w:ascii="Times New Roman" w:eastAsia="Times New Roman" w:hAnsi="Times New Roman" w:cs="Times New Roman"/>
      <w:color w:val="111111"/>
      <w:sz w:val="24"/>
      <w:szCs w:val="24"/>
      <w:lang w:eastAsia="ru-RU"/>
    </w:rPr>
  </w:style>
  <w:style w:type="paragraph" w:customStyle="1" w:styleId="xl70">
    <w:name w:val="xl70"/>
    <w:basedOn w:val="a"/>
    <w:rsid w:val="00F662BC"/>
    <w:pPr>
      <w:pBdr>
        <w:top w:val="single" w:sz="4" w:space="0" w:color="000000"/>
        <w:left w:val="single" w:sz="4" w:space="7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ind w:firstLineChars="100" w:firstLine="100"/>
    </w:pPr>
    <w:rPr>
      <w:rFonts w:ascii="Times New Roman" w:eastAsia="Times New Roman" w:hAnsi="Times New Roman" w:cs="Times New Roman"/>
      <w:color w:val="111111"/>
      <w:sz w:val="24"/>
      <w:szCs w:val="24"/>
      <w:lang w:eastAsia="ru-RU"/>
    </w:rPr>
  </w:style>
  <w:style w:type="paragraph" w:customStyle="1" w:styleId="xl71">
    <w:name w:val="xl71"/>
    <w:basedOn w:val="a"/>
    <w:rsid w:val="00F662BC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111111"/>
      <w:sz w:val="24"/>
      <w:szCs w:val="24"/>
      <w:lang w:eastAsia="ru-RU"/>
    </w:rPr>
  </w:style>
  <w:style w:type="paragraph" w:customStyle="1" w:styleId="xl72">
    <w:name w:val="xl72"/>
    <w:basedOn w:val="a"/>
    <w:rsid w:val="00F662BC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111111"/>
      <w:sz w:val="24"/>
      <w:szCs w:val="24"/>
      <w:lang w:eastAsia="ru-RU"/>
    </w:rPr>
  </w:style>
  <w:style w:type="paragraph" w:customStyle="1" w:styleId="xl73">
    <w:name w:val="xl73"/>
    <w:basedOn w:val="a"/>
    <w:rsid w:val="00F662BC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111111"/>
      <w:sz w:val="24"/>
      <w:szCs w:val="24"/>
      <w:lang w:eastAsia="ru-RU"/>
    </w:rPr>
  </w:style>
  <w:style w:type="paragraph" w:customStyle="1" w:styleId="xl74">
    <w:name w:val="xl74"/>
    <w:basedOn w:val="a"/>
    <w:rsid w:val="00F662BC"/>
    <w:pPr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000000" w:fill="EAEAEA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111111"/>
      <w:sz w:val="24"/>
      <w:szCs w:val="24"/>
      <w:lang w:eastAsia="ru-RU"/>
    </w:rPr>
  </w:style>
  <w:style w:type="paragraph" w:customStyle="1" w:styleId="xl75">
    <w:name w:val="xl75"/>
    <w:basedOn w:val="a"/>
    <w:rsid w:val="00F662BC"/>
    <w:pPr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000000" w:fill="EAEAEA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111111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18522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830F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A633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9</Pages>
  <Words>964</Words>
  <Characters>5498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кабинет 224А</dc:creator>
  <cp:keywords/>
  <dc:description/>
  <cp:lastModifiedBy>кабинет 224А</cp:lastModifiedBy>
  <cp:revision>2</cp:revision>
  <dcterms:created xsi:type="dcterms:W3CDTF">2025-06-18T11:16:00Z</dcterms:created>
  <dcterms:modified xsi:type="dcterms:W3CDTF">2025-06-19T08:06:00Z</dcterms:modified>
</cp:coreProperties>
</file>