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EC6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Министерство образования и науки Российской Федерации </w:t>
      </w:r>
    </w:p>
    <w:p w:rsidR="00C553CE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C553CE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высшего образования «Южно-Уральский государственный университет» </w:t>
      </w:r>
    </w:p>
    <w:p w:rsidR="00C553CE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(национальный исследовательский университет) </w:t>
      </w:r>
    </w:p>
    <w:p w:rsidR="00C553CE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Институт естественных и точных наук </w:t>
      </w:r>
    </w:p>
    <w:p w:rsidR="0018522F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Кафедра прикладной математики и программирования</w:t>
      </w: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9C7AEA">
        <w:rPr>
          <w:rFonts w:ascii="Times New Roman" w:hAnsi="Times New Roman" w:cs="Times New Roman"/>
          <w:sz w:val="24"/>
          <w:szCs w:val="24"/>
        </w:rPr>
        <w:t>6</w:t>
      </w: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по дисциплине «Современные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нейросетевые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технологии»</w:t>
      </w: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>Авторы работы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 xml:space="preserve">Студент группы ЕТ-122 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="009C7AEA">
        <w:rPr>
          <w:rFonts w:ascii="Times New Roman" w:hAnsi="Times New Roman" w:cs="Times New Roman"/>
          <w:sz w:val="24"/>
          <w:szCs w:val="24"/>
        </w:rPr>
        <w:tab/>
      </w:r>
      <w:r w:rsidR="009C7AEA">
        <w:rPr>
          <w:rFonts w:ascii="Times New Roman" w:hAnsi="Times New Roman" w:cs="Times New Roman"/>
          <w:sz w:val="24"/>
          <w:szCs w:val="24"/>
        </w:rPr>
        <w:tab/>
      </w:r>
      <w:r w:rsidR="009C7AEA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 xml:space="preserve">_________/ Безбородова И.В. 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 xml:space="preserve">«____» _____________2025 г. 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>Руководитель работы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 xml:space="preserve">__________/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Кичеев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Д.М. 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>«____» ___________2025 г.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Челябинск 2025</w:t>
      </w:r>
    </w:p>
    <w:p w:rsidR="009C7AEA" w:rsidRPr="009C7AEA" w:rsidRDefault="00C553CE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C7AEA" w:rsidRPr="009C7AEA">
        <w:rPr>
          <w:rFonts w:ascii="Times New Roman" w:hAnsi="Times New Roman" w:cs="Times New Roman"/>
          <w:sz w:val="24"/>
          <w:szCs w:val="24"/>
        </w:rPr>
        <w:t>Задание:</w:t>
      </w:r>
    </w:p>
    <w:p w:rsidR="009C7AEA" w:rsidRP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Цель: настоящей работы состоит в том, чтобы изучить возможности начальной</w:t>
      </w:r>
    </w:p>
    <w:p w:rsidR="009C7AEA" w:rsidRP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t xml:space="preserve">настройки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сверточных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нейронных весов.</w:t>
      </w:r>
    </w:p>
    <w:p w:rsidR="009C7AEA" w:rsidRP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Выполнение задания:</w:t>
      </w:r>
    </w:p>
    <w:p w:rsidR="009C7AEA" w:rsidRP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1. В ходе данного проекта я освоила базовые навыки работы с начальной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 xml:space="preserve">настройкой весов для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сверточной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нейронной сети. Я использовала три варианта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 xml:space="preserve">начальной настройки: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автоэнкодер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SimCLR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, k-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means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. В качестве основной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>модели была использована упрощенная модель из лабораторной №3, которая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>обучалась каждый раз на 20 эпохах.</w:t>
      </w:r>
    </w:p>
    <w:p w:rsidR="009C7AEA" w:rsidRP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2. Для выполнения задачи бы взяты те же данные, что в лабораторной №3. 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>изображения различных животных, разделенные на 10 классов. 11587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>изображений в тренировочном наборе, 2892 изображения в тестовом наборе.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>Изображения загружены на локальный диск и поделены на классы, каждый класс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 xml:space="preserve">в отдельной папке. Для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предобучения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я использовала те же данные, убрав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таргет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.</w:t>
      </w:r>
    </w:p>
    <w:p w:rsidR="00A6332E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 xml:space="preserve">3. При тестировании моделей я использую метрику качества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Accuracy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, которая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>определяется следующим образом: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CC8A6E" wp14:editId="69A2AD05">
            <wp:extent cx="2798031" cy="67286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72926" cy="69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t xml:space="preserve">где: 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- TP (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Positives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) — количество истинных положительных предсказаний (правильно</w:t>
      </w:r>
      <w: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 xml:space="preserve">классифицированные объекты класса 1). 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- TN (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Negatives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) — количество истинных отрицательных предсказаний (правильно классифицированные объекты класса 0). 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- FP (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Positives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) — количество ложных положительных предсказаний (объекты класса 0, ошибочно классифицированные как класс 1). 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- FN (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Negatives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) — количество ложных отрицательных предсказаний (объекты класса 1, ошибочно клас</w:t>
      </w:r>
      <w:r>
        <w:rPr>
          <w:rFonts w:ascii="Times New Roman" w:hAnsi="Times New Roman" w:cs="Times New Roman"/>
          <w:sz w:val="24"/>
          <w:szCs w:val="24"/>
        </w:rPr>
        <w:t xml:space="preserve">сифицированные как класс 0). 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Данные были скачаны с сайт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proofErr w:type="spellStart"/>
      <w:r>
        <w:rPr>
          <w:rFonts w:ascii="Times New Roman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>, хранятся локально.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Была</w:t>
      </w:r>
      <w:r w:rsidRPr="009C7AEA">
        <w:rPr>
          <w:rFonts w:ascii="Times New Roman" w:hAnsi="Times New Roman" w:cs="Times New Roman"/>
          <w:sz w:val="24"/>
          <w:szCs w:val="24"/>
        </w:rPr>
        <w:t xml:space="preserve"> использова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9C7AEA">
        <w:rPr>
          <w:rFonts w:ascii="Times New Roman" w:hAnsi="Times New Roman" w:cs="Times New Roman"/>
          <w:sz w:val="24"/>
          <w:szCs w:val="24"/>
        </w:rPr>
        <w:t xml:space="preserve"> стандартн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9C7AEA">
        <w:rPr>
          <w:rFonts w:ascii="Times New Roman" w:hAnsi="Times New Roman" w:cs="Times New Roman"/>
          <w:sz w:val="24"/>
          <w:szCs w:val="24"/>
        </w:rPr>
        <w:t xml:space="preserve"> функция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fit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для обучения нейронных сетей. Я переносила обучение с м</w:t>
      </w:r>
      <w:r>
        <w:rPr>
          <w:rFonts w:ascii="Times New Roman" w:hAnsi="Times New Roman" w:cs="Times New Roman"/>
          <w:sz w:val="24"/>
          <w:szCs w:val="24"/>
        </w:rPr>
        <w:t xml:space="preserve">оделей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преобучения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послойно. 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C7AEA">
        <w:rPr>
          <w:rFonts w:ascii="Times New Roman" w:hAnsi="Times New Roman" w:cs="Times New Roman"/>
          <w:sz w:val="24"/>
          <w:szCs w:val="24"/>
        </w:rPr>
        <w:t>Мной были разработаны несколько вариантов первоначальных весов нейронной сети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C7AEA" w:rsidRP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1. </w:t>
      </w:r>
      <w:r w:rsidRPr="009C7AEA">
        <w:rPr>
          <w:rFonts w:ascii="Times New Roman" w:hAnsi="Times New Roman" w:cs="Times New Roman"/>
          <w:sz w:val="24"/>
          <w:szCs w:val="24"/>
        </w:rPr>
        <w:t xml:space="preserve">Первый вариант - это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рандомная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настройка. Модель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рандомно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выбирает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t>начальные веса и их обучает.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9A69D2" wp14:editId="2830048E">
            <wp:extent cx="5873709" cy="19668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22701" cy="198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lastRenderedPageBreak/>
        <w:t>Итоговая метрика - 0.3125. Модель обучается, что видно из матрицы ошибок.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EC47BB" wp14:editId="6A40B209">
            <wp:extent cx="3772994" cy="3079630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98181" cy="310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 </w:t>
      </w:r>
      <w:r w:rsidRPr="009C7AEA">
        <w:rPr>
          <w:rFonts w:ascii="Times New Roman" w:hAnsi="Times New Roman" w:cs="Times New Roman"/>
          <w:sz w:val="24"/>
          <w:szCs w:val="24"/>
        </w:rPr>
        <w:t xml:space="preserve">Второй вариант - это настройка весов с помощью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автоэкодера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.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BF08E1" wp14:editId="7F5082A3">
            <wp:extent cx="5727814" cy="347644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6109" cy="349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P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7AEA">
        <w:rPr>
          <w:rFonts w:ascii="Times New Roman" w:hAnsi="Times New Roman" w:cs="Times New Roman"/>
          <w:sz w:val="24"/>
          <w:szCs w:val="24"/>
        </w:rPr>
        <w:t>Автоэнкодер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сделан похожий на мою модель. Он обучался на 10 эпохах, после чего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t>веса были перенесены в основную модель.</w:t>
      </w:r>
      <w:r w:rsidRPr="009C7AEA">
        <w:rPr>
          <w:rFonts w:ascii="Times New Roman" w:hAnsi="Times New Roman" w:cs="Times New Roman"/>
          <w:sz w:val="24"/>
          <w:szCs w:val="24"/>
        </w:rPr>
        <w:cr/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3E572C" wp14:editId="4B49298C">
            <wp:extent cx="5037826" cy="1706094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3882" cy="173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P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C7AEA">
        <w:rPr>
          <w:rFonts w:ascii="Times New Roman" w:hAnsi="Times New Roman" w:cs="Times New Roman"/>
          <w:sz w:val="24"/>
          <w:szCs w:val="24"/>
        </w:rPr>
        <w:t xml:space="preserve">Модель показала лучше метрику, чем при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рандомном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установлении весов, по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t>результатам 20 эпох это 0.3394.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657927" wp14:editId="41BA74B9">
            <wp:extent cx="3730966" cy="3079630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133" cy="308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 </w:t>
      </w:r>
      <w:r w:rsidRPr="009C7AEA">
        <w:rPr>
          <w:rFonts w:ascii="Times New Roman" w:hAnsi="Times New Roman" w:cs="Times New Roman"/>
          <w:sz w:val="24"/>
          <w:szCs w:val="24"/>
        </w:rPr>
        <w:t xml:space="preserve">Третий вариант - это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SimCLR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. Был разработал сам метод, а также функция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>потерь.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EBB81A" wp14:editId="55E2883A">
            <wp:extent cx="5908104" cy="12249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63538" cy="123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noProof/>
          <w:lang w:eastAsia="ru-RU"/>
        </w:rPr>
      </w:pP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68AA2F" wp14:editId="5AEFA9E3">
            <wp:extent cx="5885000" cy="1483744"/>
            <wp:effectExtent l="0" t="0" r="190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78439" cy="150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t xml:space="preserve">Данные были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предобучены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на 10 эпохах, полученные веса были перенесены </w:t>
      </w:r>
      <w:proofErr w:type="gramStart"/>
      <w:r w:rsidRPr="009C7AEA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AEA">
        <w:rPr>
          <w:rFonts w:ascii="Times New Roman" w:hAnsi="Times New Roman" w:cs="Times New Roman"/>
          <w:sz w:val="24"/>
          <w:szCs w:val="24"/>
        </w:rPr>
        <w:t>основную модель</w:t>
      </w:r>
      <w:proofErr w:type="gramEnd"/>
      <w:r w:rsidRPr="009C7AEA">
        <w:rPr>
          <w:rFonts w:ascii="Times New Roman" w:hAnsi="Times New Roman" w:cs="Times New Roman"/>
          <w:sz w:val="24"/>
          <w:szCs w:val="24"/>
        </w:rPr>
        <w:t xml:space="preserve"> и она обучена на 20 эпохах.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738B45" wp14:editId="65228E06">
            <wp:extent cx="5654478" cy="1880559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29673" cy="190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lastRenderedPageBreak/>
        <w:t>Модель показала метрику - 0.3231.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2525D4" wp14:editId="10767E4A">
            <wp:extent cx="5305245" cy="429483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8418" cy="432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 </w:t>
      </w:r>
      <w:r w:rsidRPr="009C7AEA">
        <w:rPr>
          <w:rFonts w:ascii="Times New Roman" w:hAnsi="Times New Roman" w:cs="Times New Roman"/>
          <w:sz w:val="24"/>
          <w:szCs w:val="24"/>
        </w:rPr>
        <w:t xml:space="preserve">Четвертый вариант -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предобучение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с k-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means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. Самый худший результат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DE9A26" wp14:editId="75411A33">
            <wp:extent cx="6249353" cy="2838091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98801" cy="286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t>Итоговая метрика - 0.2634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C3734C2" wp14:editId="3A59221F">
            <wp:extent cx="4859643" cy="16476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3819" cy="165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t>Результаты:</w:t>
      </w:r>
    </w:p>
    <w:p w:rsid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636039" wp14:editId="1BAE6E3A">
            <wp:extent cx="5777230" cy="34677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229"/>
                    <a:stretch/>
                  </pic:blipFill>
                  <pic:spPr bwMode="auto">
                    <a:xfrm>
                      <a:off x="0" y="0"/>
                      <a:ext cx="5814386" cy="349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A" w:rsidRPr="009C7AEA" w:rsidRDefault="009C7AEA" w:rsidP="009C7A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7AEA">
        <w:rPr>
          <w:rFonts w:ascii="Times New Roman" w:hAnsi="Times New Roman" w:cs="Times New Roman"/>
          <w:sz w:val="24"/>
          <w:szCs w:val="24"/>
        </w:rPr>
        <w:t xml:space="preserve">Наилучшие результаты для этой задачи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многоклассовой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 xml:space="preserve"> классификации показал </w:t>
      </w:r>
      <w:proofErr w:type="spellStart"/>
      <w:r w:rsidRPr="009C7AEA">
        <w:rPr>
          <w:rFonts w:ascii="Times New Roman" w:hAnsi="Times New Roman" w:cs="Times New Roman"/>
          <w:sz w:val="24"/>
          <w:szCs w:val="24"/>
        </w:rPr>
        <w:t>автоэнкодер</w:t>
      </w:r>
      <w:proofErr w:type="spellEnd"/>
      <w:r w:rsidRPr="009C7AEA">
        <w:rPr>
          <w:rFonts w:ascii="Times New Roman" w:hAnsi="Times New Roman" w:cs="Times New Roman"/>
          <w:sz w:val="24"/>
          <w:szCs w:val="24"/>
        </w:rPr>
        <w:t>: итоговая метрика при 20 эпохах обучения составила 0.339.</w:t>
      </w:r>
      <w:bookmarkStart w:id="0" w:name="_GoBack"/>
      <w:bookmarkEnd w:id="0"/>
    </w:p>
    <w:sectPr w:rsidR="009C7AEA" w:rsidRPr="009C7A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40C35"/>
    <w:multiLevelType w:val="hybridMultilevel"/>
    <w:tmpl w:val="91503594"/>
    <w:lvl w:ilvl="0" w:tplc="0419000F">
      <w:start w:val="1"/>
      <w:numFmt w:val="decimal"/>
      <w:lvlText w:val="%1."/>
      <w:lvlJc w:val="left"/>
      <w:pPr>
        <w:ind w:left="960" w:hanging="360"/>
      </w:p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 w15:restartNumberingAfterBreak="0">
    <w:nsid w:val="53D13FD4"/>
    <w:multiLevelType w:val="hybridMultilevel"/>
    <w:tmpl w:val="91503594"/>
    <w:lvl w:ilvl="0" w:tplc="0419000F">
      <w:start w:val="1"/>
      <w:numFmt w:val="decimal"/>
      <w:lvlText w:val="%1."/>
      <w:lvlJc w:val="left"/>
      <w:pPr>
        <w:ind w:left="960" w:hanging="360"/>
      </w:p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BF4"/>
    <w:rsid w:val="00112324"/>
    <w:rsid w:val="0018522F"/>
    <w:rsid w:val="00310E00"/>
    <w:rsid w:val="00587BF4"/>
    <w:rsid w:val="00830F01"/>
    <w:rsid w:val="009C7AEA"/>
    <w:rsid w:val="00A6332E"/>
    <w:rsid w:val="00A91EC6"/>
    <w:rsid w:val="00B77C79"/>
    <w:rsid w:val="00BA4599"/>
    <w:rsid w:val="00C553CE"/>
    <w:rsid w:val="00F6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84F2D"/>
  <w15:chartTrackingRefBased/>
  <w15:docId w15:val="{2CA079BF-8DAF-4015-B7C3-B1D229CB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662BC"/>
    <w:rPr>
      <w:color w:val="0563C1"/>
      <w:u w:val="single"/>
    </w:rPr>
  </w:style>
  <w:style w:type="character" w:styleId="a4">
    <w:name w:val="FollowedHyperlink"/>
    <w:basedOn w:val="a0"/>
    <w:uiPriority w:val="99"/>
    <w:semiHidden/>
    <w:unhideWhenUsed/>
    <w:rsid w:val="00F662BC"/>
    <w:rPr>
      <w:color w:val="954F72"/>
      <w:u w:val="single"/>
    </w:rPr>
  </w:style>
  <w:style w:type="paragraph" w:customStyle="1" w:styleId="msonormal0">
    <w:name w:val="msonormal"/>
    <w:basedOn w:val="a"/>
    <w:rsid w:val="00F66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F662BC"/>
    <w:pPr>
      <w:spacing w:before="100" w:beforeAutospacing="1" w:after="100" w:afterAutospacing="1" w:line="240" w:lineRule="auto"/>
      <w:ind w:firstLineChars="100" w:firstLine="100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customStyle="1" w:styleId="xl66">
    <w:name w:val="xl66"/>
    <w:basedOn w:val="a"/>
    <w:rsid w:val="00F662BC"/>
    <w:pPr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xl67">
    <w:name w:val="xl67"/>
    <w:basedOn w:val="a"/>
    <w:rsid w:val="00F662BC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68">
    <w:name w:val="xl68"/>
    <w:basedOn w:val="a"/>
    <w:rsid w:val="00F662BC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69">
    <w:name w:val="xl69"/>
    <w:basedOn w:val="a"/>
    <w:rsid w:val="00F662BC"/>
    <w:pPr>
      <w:pBdr>
        <w:top w:val="single" w:sz="4" w:space="0" w:color="000000"/>
        <w:left w:val="single" w:sz="4" w:space="7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ind w:firstLineChars="100" w:firstLine="100"/>
      <w:jc w:val="center"/>
    </w:pPr>
    <w:rPr>
      <w:rFonts w:ascii="Times New Roman" w:eastAsia="Times New Roman" w:hAnsi="Times New Roman" w:cs="Times New Roman"/>
      <w:color w:val="111111"/>
      <w:sz w:val="24"/>
      <w:szCs w:val="24"/>
      <w:lang w:eastAsia="ru-RU"/>
    </w:rPr>
  </w:style>
  <w:style w:type="paragraph" w:customStyle="1" w:styleId="xl70">
    <w:name w:val="xl70"/>
    <w:basedOn w:val="a"/>
    <w:rsid w:val="00F662BC"/>
    <w:pPr>
      <w:pBdr>
        <w:top w:val="single" w:sz="4" w:space="0" w:color="000000"/>
        <w:left w:val="single" w:sz="4" w:space="7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color w:val="111111"/>
      <w:sz w:val="24"/>
      <w:szCs w:val="24"/>
      <w:lang w:eastAsia="ru-RU"/>
    </w:rPr>
  </w:style>
  <w:style w:type="paragraph" w:customStyle="1" w:styleId="xl71">
    <w:name w:val="xl71"/>
    <w:basedOn w:val="a"/>
    <w:rsid w:val="00F662BC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111111"/>
      <w:sz w:val="24"/>
      <w:szCs w:val="24"/>
      <w:lang w:eastAsia="ru-RU"/>
    </w:rPr>
  </w:style>
  <w:style w:type="paragraph" w:customStyle="1" w:styleId="xl72">
    <w:name w:val="xl72"/>
    <w:basedOn w:val="a"/>
    <w:rsid w:val="00F662BC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73">
    <w:name w:val="xl73"/>
    <w:basedOn w:val="a"/>
    <w:rsid w:val="00F662BC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74">
    <w:name w:val="xl74"/>
    <w:basedOn w:val="a"/>
    <w:rsid w:val="00F662BC"/>
    <w:pPr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000000" w:fill="EAEAEA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75">
    <w:name w:val="xl75"/>
    <w:basedOn w:val="a"/>
    <w:rsid w:val="00F662BC"/>
    <w:pPr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000000" w:fill="EAEAE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18522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30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A63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кабинет 224А</dc:creator>
  <cp:keywords/>
  <dc:description/>
  <cp:lastModifiedBy>кабинет 224А</cp:lastModifiedBy>
  <cp:revision>2</cp:revision>
  <dcterms:created xsi:type="dcterms:W3CDTF">2025-06-19T08:46:00Z</dcterms:created>
  <dcterms:modified xsi:type="dcterms:W3CDTF">2025-06-19T08:46:00Z</dcterms:modified>
</cp:coreProperties>
</file>