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5D7" w:rsidRPr="008475D7" w:rsidRDefault="008475D7">
      <w:pPr>
        <w:rPr>
          <w:sz w:val="28"/>
          <w:szCs w:val="28"/>
        </w:rPr>
      </w:pPr>
      <w:r w:rsidRPr="008475D7">
        <w:rPr>
          <w:sz w:val="28"/>
          <w:szCs w:val="28"/>
        </w:rPr>
        <w:t>Тема 3. Создание единого российского централизованного государства, его социальный и политический строй.</w:t>
      </w:r>
    </w:p>
    <w:p w:rsidR="00711906" w:rsidRDefault="008475D7">
      <w:r>
        <w:t xml:space="preserve">Основные направления развития европейской государственности в XVI веке. Россия: общее и особенное. В XVI </w:t>
      </w:r>
      <w:proofErr w:type="gramStart"/>
      <w:r>
        <w:t>в</w:t>
      </w:r>
      <w:proofErr w:type="gramEnd"/>
      <w:r>
        <w:t xml:space="preserve">. </w:t>
      </w:r>
      <w:proofErr w:type="gramStart"/>
      <w:r>
        <w:t>на</w:t>
      </w:r>
      <w:proofErr w:type="gramEnd"/>
      <w:r>
        <w:t xml:space="preserve"> политической карте Европы появились следующие типы государственных образований: 1. крупные империи, объединившие под властью монарха разнородные в экономическом, политическом и этническом отношении государства; 2. национальные монархии, прошедшие путь централизации; 3. мелкие государственные образования, перед которыми объективно вставали задачи объединения. Главным направлением развития империй было формирование абсолютизма, характерными чертами которого являются неограниченная власть короля по отношению к обществу и старой аристократии, выработка теорий, обосновывающих законность и необходимость абсолютизма, складывание эффективной системы управления, опирающейся на бюрократию, внедрение системы постоянного налогообложения, формирование регулярного войска, усиление контроля над церковью со стороны государства. В России конца XV-XVI вв. также происходили кардинальные изменения, связанные с образованием единого централизованного государства. Имея общие черты с европейским развитием, российский исторический процесс отличался своеобразием. Процесс объединения самостоятельных русских княжеств занял почти два века. На рубеже XV-XVI вв. период политической раздробленности заканчивается. Если образование централизованных госуда</w:t>
      </w:r>
      <w:proofErr w:type="gramStart"/>
      <w:r>
        <w:t>рств в З</w:t>
      </w:r>
      <w:proofErr w:type="gramEnd"/>
      <w:r>
        <w:t xml:space="preserve">ападной Европе было обусловлено экономическими и классовыми причинами, то на Руси расстановка сил была не такой. Все классы и сословия русского общества были заинтересованы в сильном национальном государстве. Лишь небольшая часть боярства выступала против усиления великокняжеской власти, желая, вместе с тем, единого государства. Объединение русских земель вокруг Москвы происходило в первую очередь под влиянием внешнеполитических факторов - необходимости обретения национальной независимости от Золотой Орды и освобождения части русской территории из-под власти Великого княжества Литовского. Таким образом, в образовании единого Русского государства сыграли главную роль не столько экономические и культурные связи, сколько военная мощь Московского Великого княжества. На рубеже XV-XVI вв. были заложены основы системы, в которой власть государя приобретала исключительное значение, давая возможность достижения абсолютизма. Русское государство являлось национально-государственным. У народов, вошедших в состав России, сохранялись национально-религиозный быт и правовые системы, Россия не создавала откровенно грабительских колониальных империй, ни одно государство мира не имело такого количества добровольных вхождений в государство, как Россия. Таким образом, превращению Руси в центр многонационального государства способствовали объективные причины. Формирование сословно-представительной монархии в России. Система центрального и местного управления. В 1533 г. умер Василий III и в связи с малолетством Ивана IV с 1533 г. по 1538 г. правила его мать Елена Глинская, а затем с 1538 г. по 1547 г. сменявшие друг друга боярские кланы Шуйских, Вельских и Глинских. </w:t>
      </w:r>
      <w:proofErr w:type="gramStart"/>
      <w:r>
        <w:t>В 1547 г. состоялось венчание на царство Ивана IV, которое происходило в обстановке взаимных обид и государственного «неустройства», духовного кризиса и увеличения налогов, злоупотреблений в боярской среде и аппарате. 27 февраля 1549 г. 19- летний Иван IV по совету ближних бояр созвал первый Земский собор, где выступил с речью о путях спасения государства.</w:t>
      </w:r>
      <w:proofErr w:type="gramEnd"/>
      <w:r>
        <w:t xml:space="preserve"> В Соборе принимали участие представители от «всякого чину». Царь призвал всех забыть взаимные «обиды», угрожал опалами и казнями. Боярство подало челобитную о прощении. Программа общественного примирения начала реализовываться в период реформ 50-х гг. На земских соборах обсуждались важнейшие государственные вопросы: был утвержден Судебник 1550 г., церковный кодекс «Стоглав» 1551 г., Собор 1566 г. обсуждал проблемы Ливонской войны, Собор 1575 г. - земельную </w:t>
      </w:r>
      <w:r>
        <w:lastRenderedPageBreak/>
        <w:t xml:space="preserve">и внутреннюю политику. Право созыва Земских соборов принадлежало царю и его ближайшему окружению. Обычно заседание происходило в царских палатах, и каждое сословие вырабатывало и подавало мнение отдельно. В работе принимала участие и Боярская дума, и Освященный собор. Власть царя Собором не была ограничена, и он мог расправиться с ним, как и с остальными подданными. Важную роль в управлении и военной организации играли удельные князья и родовитые бояре. Они назначались на высшие должности, входили в состав Думы, возглавляли приказы. Основу их значение составляли знатность происхождения и владение вотчинами. Главное изменение правового положения аристократии заключалось в том, что отношения независимости в собственных владениях сменились подданством государю. В связи с этим, аристократия была ограничена в праве суда и сбора налогов, отъезд за рубеж был запрещен и рассматривался как государственная измена. Было положено начало процессу правового сближения вотчин с поместьями, который завершился Уложением 1649 г., разрешившему свободно обменивать вотчины на поместья с обязательной государственной регистрацией и сохранением на обменных землях всех повинностей. Титулы бояр и князей оставались за ними как свидетельство аристократического происхождения, высшим был боярский чин, вторым по значению — </w:t>
      </w:r>
      <w:proofErr w:type="spellStart"/>
      <w:r>
        <w:t>околъничъего</w:t>
      </w:r>
      <w:proofErr w:type="spellEnd"/>
      <w:r>
        <w:t xml:space="preserve">. Их давали самым знатным боярам и князьям, членам Боярской думы. Большую роль играл дворецкий, за ним шли более мелкие чины. Дворянство представляло собой категорию служилых людей, сформировавшуюся в сословие на базе потребностей государства в военной силе. Первое крупное пожалование осуществил Иван III из конфискованных земель Новгорода. Уже в Судебнике 1497 г. упоминаются помещики. В XVI в. численность дворян увеличилась. Полученная ими земля была условным держанием. Постепенно формируется сложный законодательный порядок владения ею. Поместная система была основой Российского государства. СБ. Веселовский считал, что эта система появилась на Руси внезапно, в конце XV века и сразу же получила широкое распространение. Воину за его службу давали от государя поместье с крестьянами, но это владение оставалось государственной собственностью; помещику причитались лишь платежи. Поместье было небольшим, молодой воин - «новик» - получал не больше 150 десятин земли — около 10 крестьянских хозяйств. Помещики регулярно вызывались на смотры, и если воин вызывал недовольство командиров, то поместье могли отобрать; если же помещик проявил себя в бою, то «поместную дачу» увеличивали. Воинские командиры, бояре и воеводы получали до 1500 десятин, но были обязаны приводить с собой дополнительных воинов </w:t>
      </w:r>
      <w:proofErr w:type="gramStart"/>
      <w:r>
        <w:t>-н</w:t>
      </w:r>
      <w:proofErr w:type="gramEnd"/>
      <w:r>
        <w:t>аемных слуг или боевых холопов — по одному человека с каждых 150 десятин. Дворянин, получавший отставку по старости или из-за ран, имел право на часть поместья — «прожиток». Если сын помещика поступал в службу вместо умершего отца, то он мог наследовать отцовское поместье, но не все, а лишь в тех размерах, которые полагались «новику». Поместная система давала возможность Ивану Грозному содержать армию в 100 тысяч всадников. В 1552 г. была составлена Дворовая тетрадь — полный список Государева двора, около 4 ООО человек. Именно из состава Двора выходили воеводы и головы, дипломаты и администраторы. Люди, входившие в Государев двор, именовались дворовыми детьми боярскими или дворянами; просто дети боярские составили нижний слой служилых людей. Основную массу населения составляли крестьяне. Само понятие «крестьяне» происходит от слова «крест», «крещеные» и «</w:t>
      </w:r>
      <w:proofErr w:type="spellStart"/>
      <w:r>
        <w:t>хрестъяне</w:t>
      </w:r>
      <w:proofErr w:type="spellEnd"/>
      <w:r>
        <w:t xml:space="preserve">». Их положение определялось обязанностью платить тягло — денежные и натуральные повинности в пользу государства. По своему социальному положению крестьяне делились на три группы: владельческие крестьяне </w:t>
      </w:r>
      <w:proofErr w:type="gramStart"/>
      <w:r>
        <w:t xml:space="preserve">( </w:t>
      </w:r>
      <w:proofErr w:type="gramEnd"/>
      <w:r>
        <w:t xml:space="preserve">принадлежали светским и церковным феодалам), дворцовые (находились во владении дворцового ведомства московских князей, а затем царей), черносошные ( жили на землях, не принадлежавших какому-либо владельцу, т.е. были государственными). Большую роль в жизни крестьян играла община, несколько селений составляли волость. Каждая волость образовывала крестьянский мир. Мирской сход выбирал старосту или сотского. Наиболее </w:t>
      </w:r>
      <w:r>
        <w:lastRenderedPageBreak/>
        <w:t xml:space="preserve">важные дела решались на волостном сходе. В XV-XVI вв. возникло кабальное холопство, когда лицо служило за долги или проценты. В правовом отношении холоп стал сближаться с крестьянами. В городах посадская община объединяла ремесленников и работный люд, создавались и объединения торговых людей, купцов. Помимо ремесленных и торговых организаций в городах были дома аристократии и бояр, которые </w:t>
      </w:r>
      <w:proofErr w:type="spellStart"/>
      <w:r>
        <w:t>неплатили</w:t>
      </w:r>
      <w:proofErr w:type="spellEnd"/>
      <w:r>
        <w:t xml:space="preserve"> налогов и могли снижать цены на свои товары, создавая конкуренцию свободным горожанам. Еще с XIV в. начало складываться сословие служилого казачества. Казак — удалец, вольный человек. В XV в. возникли общины донских, волжских, днепровских, </w:t>
      </w:r>
      <w:proofErr w:type="spellStart"/>
      <w:r>
        <w:t>гребенских</w:t>
      </w:r>
      <w:proofErr w:type="spellEnd"/>
      <w:r>
        <w:t xml:space="preserve"> казаков, в первой половине XVI в. — Запорожская</w:t>
      </w:r>
      <w:proofErr w:type="gramStart"/>
      <w:r>
        <w:t xml:space="preserve"> С</w:t>
      </w:r>
      <w:proofErr w:type="gramEnd"/>
      <w:r>
        <w:t xml:space="preserve">ечь, во второй половине — общины терских и яицких казаков, в конце века — сибирское казачество. Долгое время основным занятием казаков было рыболовство, охота, бортничество, затем — скотоводство, и со второй половины XVII в. — земледелие. Важными источниками существования являлись военная добыча и жалование от государства. Жизнь казаков строилась на принципах военной демократии, т.е. дисциплина сочеталась с коллективным принятием решений на казачьем круге, выборностью атаманов. Реформы XVI века и опричнина. Единое государство требовало проведения государственных реформ и, особенно, в управлении. Преобразования были начаты еще Иваном III и Василием III. Они велись по трем направлениям: 1. Создание централизованной приказной системы. 2. Совершенствование управления городами. 3. Ограничение сроков деятельности кормленщиков </w:t>
      </w:r>
      <w:proofErr w:type="spellStart"/>
      <w:r>
        <w:t>однимдвумя</w:t>
      </w:r>
      <w:proofErr w:type="spellEnd"/>
      <w:r>
        <w:t xml:space="preserve"> годами, численности их аппарата и нормы податей. Около 1549 г. в окружении Ивана IV сложился кружок советников, составивших будущее неофициальное правительство России в конце 40-50-х гг. XVI в. (Избранную раду). Это не была ни «ближняя дума», ни дума вообще, а особая компания бояр, объединившихся в одной цели овладеть московской политикой и направить ее по-своему. В связи с этим перед страной открывались хорошие перспективы не только для внутреннего замирения, но и реформаторской деятельности и даже изменения самой сущности самодержавия посредством сообщения ему сословно-представительных черт. Более чем за десятилетний период своего пребывания у власти Избранная рада во главе с костромским вотчинником Алексеем Адашевым и придворным священником </w:t>
      </w:r>
      <w:proofErr w:type="spellStart"/>
      <w:r>
        <w:t>Сильвестром</w:t>
      </w:r>
      <w:proofErr w:type="spellEnd"/>
      <w:r>
        <w:t xml:space="preserve"> (в ее состав входили также князья </w:t>
      </w:r>
      <w:proofErr w:type="spellStart"/>
      <w:r>
        <w:t>Курлятьев</w:t>
      </w:r>
      <w:proofErr w:type="spellEnd"/>
      <w:r>
        <w:t xml:space="preserve"> Д., Андрей Курбский, Одоевский И., Воротынский М., думный дьяк </w:t>
      </w:r>
      <w:proofErr w:type="spellStart"/>
      <w:r>
        <w:t>Висковатый</w:t>
      </w:r>
      <w:proofErr w:type="spellEnd"/>
      <w:r>
        <w:t xml:space="preserve"> </w:t>
      </w:r>
      <w:proofErr w:type="spellStart"/>
      <w:r>
        <w:t>ИМ.</w:t>
      </w:r>
      <w:proofErr w:type="gramStart"/>
      <w:r>
        <w:t>,м</w:t>
      </w:r>
      <w:proofErr w:type="gramEnd"/>
      <w:r>
        <w:t>итрополит</w:t>
      </w:r>
      <w:proofErr w:type="spellEnd"/>
      <w:r>
        <w:t xml:space="preserve"> </w:t>
      </w:r>
      <w:proofErr w:type="spellStart"/>
      <w:r>
        <w:t>Макарий</w:t>
      </w:r>
      <w:proofErr w:type="spellEnd"/>
      <w:r>
        <w:t xml:space="preserve">, имевшие сильное нравственное влияние на царя, и др.) сумела осуществить комплексную программу реформ. Были, в частности, образованы центральные органы государственного управления: Челобитная изба, Посольский, Поместный, Разрядный, Разбойный, Стрелецкий, Земский и некоторые другие приказы. При Елене Глинской началась, а затем была продолжена в середине 50-х гг. земско-губная реформа. Издав в 50-е гг. XVI в. ряд уставных «царских» грамот, правительство приступило к постепенной отмене кормлений. В тех местностях, где служилое население было малочисленным или вовсе отсутствовало, административно-управленческие и судебные функции прежних наместников переходили к выборным «земским старостам», которых стали называть «излюбленными» старостами, судьями или «головами». В тех же округах, где жили и податные, и служилые люди, всему населению сообща разрешалось выбирать себе для суда и управления «губных старост» из дворян. Одновременно расширились полномочия института городовых приказчиков, созданного на рубеже XV-XVI вв. Избираемые только служилыми людьми уездов, они все больше выступали в роли предводителей уездного дворянства. Поскольку управленческая работа старост, судей и голов не оплачивалась, у них не было в ней заинтересованности. В то же время, за нерадивое ее исполнение они подвергались наказаниям, вплоть до смертной казни. Не удивительно, что потенциальные кандидаты в губные старосты всячески избегали этой «почетной» обязанности. Важно отметить, что перед центральным правительством отвечать приходилось не только старостам, но и самим мирам, которые наделялись отныне новой ответственностью </w:t>
      </w:r>
      <w:proofErr w:type="gramStart"/>
      <w:r>
        <w:t>-м</w:t>
      </w:r>
      <w:proofErr w:type="gramEnd"/>
      <w:r>
        <w:t xml:space="preserve">ирской порукой за своих выборных </w:t>
      </w:r>
      <w:r>
        <w:lastRenderedPageBreak/>
        <w:t>управителей (старост и судей). Скреплялся круговой порукой уездного дворянства и выбор городовых приказчиков, ведавших св</w:t>
      </w:r>
      <w:proofErr w:type="gramStart"/>
      <w:r>
        <w:t>ои уе</w:t>
      </w:r>
      <w:proofErr w:type="gramEnd"/>
      <w:r>
        <w:t xml:space="preserve">здные города в качестве их комендантов и полицмейстеров, что тоже свидетельствовало о введении в местное сословное управление начал государственной ответственности. На территории государства создавалось два типа учреждений </w:t>
      </w:r>
      <w:proofErr w:type="gramStart"/>
      <w:r>
        <w:t>-«</w:t>
      </w:r>
      <w:proofErr w:type="gramEnd"/>
      <w:r>
        <w:t xml:space="preserve">земские избы» и «губные избы». Новые органы власти обеспечивали реализацию распоряжений, поступавших из центра. Эти учреждения были прототипом будущих земств. Таким образом, Россия развивалась в направлении </w:t>
      </w:r>
      <w:proofErr w:type="spellStart"/>
      <w:r>
        <w:t>сословнопредставительной</w:t>
      </w:r>
      <w:proofErr w:type="spellEnd"/>
      <w:r>
        <w:t xml:space="preserve"> монархии. Губная реформа сопровождалась судебной, поскольку в руках </w:t>
      </w:r>
      <w:proofErr w:type="spellStart"/>
      <w:r>
        <w:t>земскогубной</w:t>
      </w:r>
      <w:proofErr w:type="spellEnd"/>
      <w:r>
        <w:t xml:space="preserve"> администрации сосредоточилось судебное разбирательство и вынесение приговоров. Но делалось это совместно с «добрыми» людьми, которые избирались местным населением. Самого пристального внимания заслуживает реформа военная. Основу вооруженных сил составляло дворянское ополчение. Был определен единый порядок прохождения военной службы: по «отечеству» (по происхождению) и по «прибору» (по набору). Службу по «отечеству» проходили дворяне и боярские дети, ее порядок регулировало «Уложение о службе» 1556 г. Служба переходила по наследству и начиналась с 15 лет, продолжалась до самой смерти или до тяжелой болезни. Со 100 четвертей (150 десятин) пахотной земли должен был выходить «человек на коне и в полном доспехе». Владелец 300 десятин обязан был выступать в поход с одним вооруженным холопом; владелец 450 десятин - с двумя и т.д. Московские дворяне (общей численностью в несколько тысяч человек) выступали в поход с десятками, а то и сотнями своих вооруженных холопов и командовали ими. Несколько тысяч столичных же дворян были рассеяны по полкам провинциального дворянства (как правило, дворяне одного уезда составляли особый военный отряд), где они занимали должности полковников и «голов», то есть батальонных и ротных командиров. Одновременно утверждалось и другое правило, согласно которому все, кто нес ратную службу, должны были владеть землей сообразно чинам и заслугам. В соответствии с ним поместьями наделялись </w:t>
      </w:r>
      <w:proofErr w:type="spellStart"/>
      <w:r>
        <w:t>безвотчинные</w:t>
      </w:r>
      <w:proofErr w:type="spellEnd"/>
      <w:r>
        <w:t xml:space="preserve"> или </w:t>
      </w:r>
      <w:proofErr w:type="spellStart"/>
      <w:r>
        <w:t>маловотчинные</w:t>
      </w:r>
      <w:proofErr w:type="spellEnd"/>
      <w:r>
        <w:t xml:space="preserve"> люди. Поскольку же в XVI </w:t>
      </w:r>
      <w:proofErr w:type="gramStart"/>
      <w:r>
        <w:t>в</w:t>
      </w:r>
      <w:proofErr w:type="gramEnd"/>
      <w:r>
        <w:t xml:space="preserve">. </w:t>
      </w:r>
      <w:proofErr w:type="gramStart"/>
      <w:r>
        <w:t>Россия</w:t>
      </w:r>
      <w:proofErr w:type="gramEnd"/>
      <w:r>
        <w:t xml:space="preserve"> вела бесконечные войны с Польшей и Швецией на западе и татарами (казанскими, крымскими и ногайскими) на юге и востоке и имела постоянную потребность в «расширенном воспроизводстве» военно-служилого класса, то в связи с этим развивалась и поместная система. Летом 1550 г. по «прибору» был создан корпус «выборных стрельцов» в 3 тыс. человек, имевших как огнестрельное (пищали), так и холодное (бердыши и сабли) оружие; стрельцы получали по 4 рубля в год и жили в Воробьевой слободе под Москвой. Стрельцы составили личную охрану царя. Они обеспечивались коллективно землей, городскими дворами, небольшим денежным жалованием, за ними сохранялось право вести мелкую торговлю и ремесло. Сражались стрельцы под прикрытием полевых укреплений, образующих лагерь, а также укреплений, сделанных из деревянных щитов (гуляй-город или обоз). Также был создан корпус пушкарей, которые носили специальный нагрудный знак «</w:t>
      </w:r>
      <w:proofErr w:type="spellStart"/>
      <w:r>
        <w:t>алам</w:t>
      </w:r>
      <w:proofErr w:type="spellEnd"/>
      <w:r>
        <w:t xml:space="preserve">». Царь предполагал создать и конную гвардию, но на первом этапе из-за нехватки земель это не удалось, хотя позже она будет создана - «опричная тысяча». Вспомогательную службу несло ополчение из черносошных и монастырских крестьян и посадских людей - посоха: определенное количество ополченцев выставлялось с каждой «сохи». В военную службу нанимались и иностранцы. Приговор 1550 г. ввел четкое деление по полкам (большой полк, полк правой руки, левой руки, передовой). На время военных походов отменялось местничество. </w:t>
      </w:r>
      <w:proofErr w:type="gramStart"/>
      <w:r>
        <w:t>В конце XV в. военная сила России состояла из 100 ООО конных ратников, дворян и детей боярских, составлявших дворянское ополчение (служилые люди «по отечеству»), а также 25 ООО пехотинцев стрелецких и казачьих полков и иноземных наемников (служилых людей «по прибору»), получавших денежное и хлебное жалованье и освобождавшихся от государственных налогов и повинностей.</w:t>
      </w:r>
      <w:proofErr w:type="gramEnd"/>
      <w:r>
        <w:t xml:space="preserve"> В 1550 г. взамен устаревшего Судебника 1497 г. был принят новый («царский»). Основной целью введения нового свода законов было установление «великой правды» - справедливости. Он был основан на </w:t>
      </w:r>
      <w:r>
        <w:lastRenderedPageBreak/>
        <w:t>Судебнике 1497 г., но расширен, систематизирован, в нем была учтена судебная практика. Были подтверждены и уточнены нормы крестьянского перехода в Юрьев день. «Пожилое» было немного увеличено. Феодала именовали государем крестьянина, на барина возлагалась ответственность за преступления крестьян. Впервые в Судебнике были введены наказания для бояр и дьяков — взяточников, ограничены права наместников и волостелей. В 1551 г. «Стоглавым» собором духовенства и светских лиц был составлен и утвержден «Стоглав» - сборник правил церковного порядка и благочиния. Был создан единый пантеон святых. Собор резко осудил произвол иерархов церкви и многочисленные нарушения христианских заповедей со стороны духовенства в целом. В эти же годы был составлен сборник бытовых, нравственно-моральных и юридических правил поведения — Домострой. Он разрешил побои детей отцом как лучшее средство в их воспитании, жену полагалось бить плетью за серьезную вину, но без гнева. Ревностно служить полагалось властям, соблюдать смирение. В 1556 г. были отменены кормления. Население должно было платить общегосударственный налог — «</w:t>
      </w:r>
      <w:proofErr w:type="spellStart"/>
      <w:r>
        <w:t>кормленичий</w:t>
      </w:r>
      <w:proofErr w:type="spellEnd"/>
      <w:r>
        <w:t xml:space="preserve"> окуп». Было упорядочено местничество. </w:t>
      </w:r>
      <w:proofErr w:type="spellStart"/>
      <w:r>
        <w:t>Местничаться</w:t>
      </w:r>
      <w:proofErr w:type="spellEnd"/>
      <w:r>
        <w:t xml:space="preserve"> имели право только аристократические роды. Их состав был определен официально родословным справочником — Государевым родословцем. Все назначения записывались в разрядные книги. Отмена местничества и сбор кормов в казну означали реформу налоговой системы, которая упиралась в проблему измерения земель. Был проведен кадастр: все поля, луга, леса были измерены и соответственно качеству земли поделены на «сохи»; каждой «сохе» был присвоен номер. В связи с измерением земель были введены государственные стандарты мер и весов. Простая сажень была приравнена к 2 турецким аршинам, косая сажень - к 3 аршинам. Вес измерялся в пудах и </w:t>
      </w:r>
      <w:proofErr w:type="spellStart"/>
      <w:r>
        <w:t>контарях</w:t>
      </w:r>
      <w:proofErr w:type="spellEnd"/>
      <w:r>
        <w:t xml:space="preserve">, русский </w:t>
      </w:r>
      <w:proofErr w:type="spellStart"/>
      <w:r>
        <w:t>контарь</w:t>
      </w:r>
      <w:proofErr w:type="spellEnd"/>
      <w:r>
        <w:t xml:space="preserve"> составлял 0.7 </w:t>
      </w:r>
      <w:proofErr w:type="gramStart"/>
      <w:r>
        <w:t>турецкого</w:t>
      </w:r>
      <w:proofErr w:type="gramEnd"/>
      <w:r>
        <w:t xml:space="preserve"> </w:t>
      </w:r>
      <w:proofErr w:type="spellStart"/>
      <w:r>
        <w:t>контаря</w:t>
      </w:r>
      <w:proofErr w:type="spellEnd"/>
      <w:r>
        <w:t xml:space="preserve">. Начиная с 1551 г. московское правительство осуществляет коммутацию отработочных повинностей. Ямская повинность, военная служба с «сох» и прочие заменяются выплатой денег. Правительство лишило церковь прежних налоговых привилегий (тарханов»), и монастыри были обязаны платить налоги по ставке, лишь немного уступавшей ставке налога с государственных («черных») земель. Данные реформы привели к укреплению Российского государства, усилению его военной мощи. В декабре 1564 г. Иван IV предпринял политический маневр, который позволил ему укрепить власть и начать беспощадный террор. Он неожиданно выехал из Москвы в Александровскую слободу и в январе 1565 г. отправил в Москву два послания. В первом из них он обвинял бояр в изменах, </w:t>
      </w:r>
      <w:proofErr w:type="gramStart"/>
      <w:r>
        <w:t>в</w:t>
      </w:r>
      <w:proofErr w:type="gramEnd"/>
      <w:r>
        <w:t xml:space="preserve"> </w:t>
      </w:r>
      <w:proofErr w:type="gramStart"/>
      <w:r>
        <w:t>другом</w:t>
      </w:r>
      <w:proofErr w:type="gramEnd"/>
      <w:r>
        <w:t xml:space="preserve"> - заверял черный люд, что гнева на него не имеет. Московский люд потребовал, чтобы бояре и духовенство уговорил царя вернуться. Иван IV согласился с условием раздела страны на </w:t>
      </w:r>
      <w:proofErr w:type="gramStart"/>
      <w:r>
        <w:t>земщину</w:t>
      </w:r>
      <w:proofErr w:type="gramEnd"/>
      <w:r>
        <w:t xml:space="preserve"> и опричнину. Опричнина знаменовала собой конец реформ. О сущности опричнины нет единства мнений. Одни полагают, что она была направлена против порядков удельной старины, другие считают ее альтернативой западному парламентаризму, третьи, что это был своего рода Страшный Суд в исполнении Ивана IV. </w:t>
      </w:r>
      <w:proofErr w:type="gramStart"/>
      <w:r>
        <w:t>Выясняя причины опричнины, следует вернуться к вопросу о двух главных противоречиях (политическом и социальном) внутреннего устройства Московского государства: 1) отношения монарха и боярской аристократии оставались неупорядоченными и неурегулированными; 2) активная военная политика и необходимость в постоянном увеличении численности войска заставляли государство систематически подчинять интересы производителей (крестьян, ремесленников и торговых людей) интересам служилого класса.</w:t>
      </w:r>
      <w:proofErr w:type="gramEnd"/>
      <w:r>
        <w:t xml:space="preserve"> «Оба противоречия в своем развитии во второй половине XVI </w:t>
      </w:r>
      <w:proofErr w:type="gramStart"/>
      <w:r>
        <w:t>в</w:t>
      </w:r>
      <w:proofErr w:type="gramEnd"/>
      <w:r>
        <w:t xml:space="preserve">. </w:t>
      </w:r>
      <w:proofErr w:type="gramStart"/>
      <w:r>
        <w:t>создали</w:t>
      </w:r>
      <w:proofErr w:type="gramEnd"/>
      <w:r>
        <w:t xml:space="preserve"> государственный кризис». По данному вопросу заслуживает внимания позиция Р.Г. Скрынникова, который показал, что «опричная политика не была чем-то единым на протяжении семи лет», проследив ее основные этапы: первыми были репрессированы княжата в 1565 г.; затем наступил черед бояр и земских дворян; за ними - семьи Старицких; в 1570 г. было перебито до 3 тыс. человек новгородцев (по оценке В.Б. </w:t>
      </w:r>
      <w:proofErr w:type="spellStart"/>
      <w:r>
        <w:t>Кобрина</w:t>
      </w:r>
      <w:proofErr w:type="spellEnd"/>
      <w:r>
        <w:t xml:space="preserve"> - 10-15 тыс. человек); чуть позже в Москве состоялись казни незнатных чиновников земских приказов </w:t>
      </w:r>
      <w:r>
        <w:lastRenderedPageBreak/>
        <w:t xml:space="preserve">(дьяков, подьячих) и множества лиц других званий. Замыкали кровавый список сами опричные лидеры </w:t>
      </w:r>
      <w:proofErr w:type="spellStart"/>
      <w:r>
        <w:t>Басманов</w:t>
      </w:r>
      <w:proofErr w:type="spellEnd"/>
      <w:r>
        <w:t xml:space="preserve">, Вяземский, Зайцев. </w:t>
      </w:r>
      <w:proofErr w:type="gramStart"/>
      <w:r>
        <w:t xml:space="preserve">Не отрицая того факта, что в состав опричного войска (его численность за несколько лет выросла с 1 до 6 тыс. человек) входили не только плебейские, но и аристократические элементы, он вместе с тем убедительно оспорил то мнение (в частности, В.Б. </w:t>
      </w:r>
      <w:proofErr w:type="spellStart"/>
      <w:r>
        <w:t>Кобрина</w:t>
      </w:r>
      <w:proofErr w:type="spellEnd"/>
      <w:r>
        <w:t>), что уже при учреждении опричнины с ней были связаны отпрыски не только «знатных и старинных боярских, но даже</w:t>
      </w:r>
      <w:proofErr w:type="gramEnd"/>
      <w:r>
        <w:t xml:space="preserve"> и княжеских родов»</w:t>
      </w:r>
      <w:proofErr w:type="gramStart"/>
      <w:r>
        <w:t xml:space="preserve"> .</w:t>
      </w:r>
      <w:proofErr w:type="gramEnd"/>
      <w:r>
        <w:t xml:space="preserve"> В 1572 г. опричнина была отменена, что связывают с фактом набега крымского хана </w:t>
      </w:r>
      <w:proofErr w:type="spellStart"/>
      <w:r>
        <w:t>Девлет-Г</w:t>
      </w:r>
      <w:proofErr w:type="spellEnd"/>
      <w:r>
        <w:t xml:space="preserve"> </w:t>
      </w:r>
      <w:proofErr w:type="spellStart"/>
      <w:r>
        <w:t>ирея</w:t>
      </w:r>
      <w:proofErr w:type="spellEnd"/>
      <w:r>
        <w:t xml:space="preserve">, сумевшего дойти до посада Москвы и сжечь город. За 7 лет опричнины страна значительно продвинулась вперед по пути централизации (ослабло влияние титулованного московского боярства; со смертью Владимира Старицкого исчезло последнее удельное княжество; с низложением митрополита Филиппа </w:t>
      </w:r>
      <w:proofErr w:type="spellStart"/>
      <w:r>
        <w:t>Колычева</w:t>
      </w:r>
      <w:proofErr w:type="spellEnd"/>
      <w:r>
        <w:t xml:space="preserve"> нарушались прежние отношения государства и церкви; с разгромом Новгорода окончательно подрывалась общественная самодеятельность «третьего сословия», грандиозный «вывод» свыше 150 представителей высшей знати в Казанскую землю и конфискация огромных боярских вотчин, торжество принципа «нет земли без службы» означали фактическое огосударствление земельной собственности), причем «форсированной централизации без достаточных экономических и социальных предпосылок»</w:t>
      </w:r>
      <w:proofErr w:type="gramStart"/>
      <w:r>
        <w:t xml:space="preserve"> .</w:t>
      </w:r>
      <w:proofErr w:type="gramEnd"/>
      <w:r>
        <w:t xml:space="preserve"> Не удивительно поэтому, что качественной стороной этой централизации стала «видимость всевластия московского самодержца», оказавшегося «игрушкой в </w:t>
      </w:r>
      <w:proofErr w:type="gramStart"/>
      <w:r>
        <w:t>руках</w:t>
      </w:r>
      <w:proofErr w:type="gramEnd"/>
      <w:r>
        <w:t xml:space="preserve"> авантюристов типа </w:t>
      </w:r>
      <w:proofErr w:type="spellStart"/>
      <w:r>
        <w:t>Малюты</w:t>
      </w:r>
      <w:proofErr w:type="spellEnd"/>
      <w:r>
        <w:t xml:space="preserve"> Скуратова» (Р.Г. Скрынников). По-другому, наверное, не могло и быть, поскольку сама логика развития опричнины, каждодневно порождавшей все новых (и мнимых, и подлинных) врагов государя, с неизбежностью приводила к абсурдной войне Ивана Грозного со своим народом. «Современники поняли, что опричнина, выводя крамолу, вводила анархию, оберегая государя, колебала самые основы государства. Направленная против воображаемой крамолы, она подготовляла </w:t>
      </w:r>
      <w:proofErr w:type="gramStart"/>
      <w:r>
        <w:t>действительную</w:t>
      </w:r>
      <w:proofErr w:type="gramEnd"/>
      <w:r>
        <w:t>» (В.О. Ключевский). Можно, наверное, согласиться и с тем мнением (Р.Г. Скрынникова), что опричнина, расколов Дворянское сословие, способствовала вызреванию предпосылок первой гражданской войны в России («смуты») в конце XVI - начале XVII вв. Последствием опричнины стал также тяжелейший экономический кризис, выход из которого правительство искало в административных мерах. Усилившееся давление на крестьян, голод, болезни, вызывало их бегство и, в свою очередь, дальнейшее развитие крепостнического законодательства.</w:t>
      </w:r>
    </w:p>
    <w:sectPr w:rsidR="0071190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useFELayout/>
  </w:compat>
  <w:rsids>
    <w:rsidRoot w:val="008475D7"/>
    <w:rsid w:val="00711906"/>
    <w:rsid w:val="008475D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3433</Words>
  <Characters>19574</Characters>
  <Application>Microsoft Office Word</Application>
  <DocSecurity>0</DocSecurity>
  <Lines>163</Lines>
  <Paragraphs>45</Paragraphs>
  <ScaleCrop>false</ScaleCrop>
  <Company/>
  <LinksUpToDate>false</LinksUpToDate>
  <CharactersWithSpaces>22962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2020-09-10T06:58:00Z</dcterms:created>
  <dcterms:modified xsi:type="dcterms:W3CDTF">2020-09-10T06:59:00Z</dcterms:modified>
</cp:coreProperties>
</file>