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5F9" w:rsidRPr="009A05F9" w:rsidRDefault="00EE3EE3" w:rsidP="007A146E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="009A05F9" w:rsidRPr="009A05F9">
        <w:rPr>
          <w:color w:val="000000"/>
          <w:sz w:val="28"/>
          <w:szCs w:val="28"/>
        </w:rPr>
        <w:t xml:space="preserve"> «ОРЛОВСКИЙ ГОСУДАРСТВЕННЫЙ УНИВЕРСИТЕТ ИМЕНИ И.С.ТУРГЕНЕВА»</w:t>
      </w:r>
    </w:p>
    <w:p w:rsidR="009A05F9" w:rsidRPr="009A05F9" w:rsidRDefault="009A05F9" w:rsidP="009A05F9">
      <w:pPr>
        <w:pStyle w:val="a3"/>
        <w:jc w:val="center"/>
        <w:rPr>
          <w:color w:val="000000"/>
          <w:sz w:val="28"/>
          <w:szCs w:val="28"/>
        </w:rPr>
      </w:pPr>
    </w:p>
    <w:p w:rsidR="009A05F9" w:rsidRPr="009A05F9" w:rsidRDefault="009A05F9" w:rsidP="00EE3EE3">
      <w:pPr>
        <w:pStyle w:val="a3"/>
        <w:jc w:val="center"/>
        <w:rPr>
          <w:color w:val="000000"/>
          <w:sz w:val="28"/>
          <w:szCs w:val="28"/>
        </w:rPr>
      </w:pPr>
      <w:r w:rsidRPr="009A05F9">
        <w:rPr>
          <w:color w:val="000000"/>
          <w:sz w:val="28"/>
          <w:szCs w:val="28"/>
        </w:rPr>
        <w:t>Кафедра «Информационные системы и технологии»</w:t>
      </w:r>
    </w:p>
    <w:p w:rsidR="009A05F9" w:rsidRPr="00EE3EE3" w:rsidRDefault="00EE3EE3" w:rsidP="00EE3EE3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ДОКЛАД</w:t>
      </w:r>
    </w:p>
    <w:p w:rsidR="009A05F9" w:rsidRPr="00EE3EE3" w:rsidRDefault="00EE3EE3" w:rsidP="00EE3E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 «</w:t>
      </w:r>
      <w:r w:rsidRPr="00EE3EE3">
        <w:rPr>
          <w:rFonts w:ascii="Times New Roman" w:hAnsi="Times New Roman" w:cs="Times New Roman"/>
          <w:b/>
          <w:sz w:val="28"/>
          <w:szCs w:val="28"/>
        </w:rPr>
        <w:t xml:space="preserve">Культура России </w:t>
      </w:r>
      <w:proofErr w:type="gramStart"/>
      <w:r w:rsidRPr="00EE3EE3">
        <w:rPr>
          <w:rFonts w:ascii="Times New Roman" w:hAnsi="Times New Roman" w:cs="Times New Roman"/>
          <w:b/>
          <w:sz w:val="28"/>
          <w:szCs w:val="28"/>
        </w:rPr>
        <w:t>Х</w:t>
      </w:r>
      <w:proofErr w:type="gramEnd"/>
      <w:r w:rsidRPr="00EE3EE3">
        <w:rPr>
          <w:rFonts w:ascii="Times New Roman" w:hAnsi="Times New Roman" w:cs="Times New Roman"/>
          <w:b/>
          <w:sz w:val="28"/>
          <w:szCs w:val="28"/>
        </w:rPr>
        <w:t>VII века</w:t>
      </w:r>
      <w:r w:rsidR="009A05F9" w:rsidRPr="009A05F9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 xml:space="preserve"> История (история России, всеобщая история)».</w:t>
      </w:r>
    </w:p>
    <w:p w:rsidR="00EE3EE3" w:rsidRPr="009A05F9" w:rsidRDefault="00EE3EE3" w:rsidP="00FE7A8C">
      <w:pPr>
        <w:rPr>
          <w:rFonts w:ascii="Times New Roman" w:hAnsi="Times New Roman" w:cs="Times New Roman"/>
          <w:sz w:val="28"/>
          <w:szCs w:val="28"/>
        </w:rPr>
      </w:pPr>
    </w:p>
    <w:p w:rsidR="009A05F9" w:rsidRPr="009A05F9" w:rsidRDefault="009A05F9" w:rsidP="00EE3EE3">
      <w:pPr>
        <w:rPr>
          <w:rFonts w:ascii="Times New Roman" w:hAnsi="Times New Roman" w:cs="Times New Roman"/>
          <w:sz w:val="28"/>
          <w:szCs w:val="28"/>
        </w:rPr>
      </w:pPr>
    </w:p>
    <w:p w:rsidR="00FE7A8C" w:rsidRPr="00FE7A8C" w:rsidRDefault="00EE3EE3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E7A8C">
        <w:rPr>
          <w:rFonts w:ascii="Times New Roman" w:hAnsi="Times New Roman" w:cs="Times New Roman"/>
          <w:sz w:val="28"/>
          <w:szCs w:val="28"/>
        </w:rPr>
        <w:t>ыполнил</w:t>
      </w:r>
      <w:r w:rsidR="009A05F9" w:rsidRPr="009A05F9">
        <w:rPr>
          <w:rFonts w:ascii="Times New Roman" w:hAnsi="Times New Roman" w:cs="Times New Roman"/>
          <w:sz w:val="28"/>
          <w:szCs w:val="28"/>
        </w:rPr>
        <w:t>:</w:t>
      </w:r>
      <w:r w:rsidR="009A05F9" w:rsidRPr="009A05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Студент института приборостроения, автоматизации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 xml:space="preserve">Направление / специальность: </w:t>
      </w:r>
      <w:r w:rsidRPr="00EE3EE3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br/>
        <w:t>группа</w:t>
      </w:r>
      <w:r w:rsidRPr="00EE3EE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</w:t>
      </w:r>
      <w:r w:rsidRPr="009A05F9">
        <w:rPr>
          <w:rFonts w:ascii="Times New Roman" w:hAnsi="Times New Roman" w:cs="Times New Roman"/>
          <w:sz w:val="28"/>
          <w:szCs w:val="28"/>
        </w:rPr>
        <w:t>1-ИТ</w:t>
      </w:r>
    </w:p>
    <w:p w:rsidR="00FE7A8C" w:rsidRPr="00FE7A8C" w:rsidRDefault="00FE7A8C" w:rsidP="009A05F9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Колчев Д.Н</w:t>
      </w:r>
      <w:r w:rsidR="009A05F9" w:rsidRPr="009A05F9">
        <w:rPr>
          <w:rFonts w:ascii="Times New Roman" w:hAnsi="Times New Roman" w:cs="Times New Roman"/>
          <w:sz w:val="28"/>
          <w:szCs w:val="28"/>
        </w:rPr>
        <w:t>.</w:t>
      </w:r>
    </w:p>
    <w:p w:rsidR="009A05F9" w:rsidRPr="00FE7A8C" w:rsidRDefault="00EE3EE3" w:rsidP="00FE7A8C">
      <w:pPr>
        <w:ind w:left="63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 w:rsidR="009A05F9">
        <w:rPr>
          <w:rFonts w:ascii="Times New Roman" w:hAnsi="Times New Roman" w:cs="Times New Roman"/>
          <w:sz w:val="28"/>
          <w:szCs w:val="28"/>
        </w:rPr>
        <w:t>:</w:t>
      </w:r>
    </w:p>
    <w:p w:rsidR="009A05F9" w:rsidRPr="009A05F9" w:rsidRDefault="00EE3EE3" w:rsidP="009A05F9">
      <w:pPr>
        <w:ind w:firstLine="63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Алымова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 И.</w:t>
      </w:r>
    </w:p>
    <w:p w:rsidR="009A05F9" w:rsidRPr="009A05F9" w:rsidRDefault="00EE3EE3" w:rsidP="009A05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Доклад защищён с оценкой «</w:t>
      </w:r>
      <w:r w:rsidRPr="00EE3EE3">
        <w:rPr>
          <w:rFonts w:ascii="Times New Roman" w:hAnsi="Times New Roman" w:cs="Times New Roman"/>
          <w:sz w:val="28"/>
          <w:szCs w:val="28"/>
        </w:rPr>
        <w:t>_________________» Дата___________</w:t>
      </w:r>
    </w:p>
    <w:p w:rsidR="009A05F9" w:rsidRPr="009A05F9" w:rsidRDefault="009A05F9" w:rsidP="00FE7A8C">
      <w:pPr>
        <w:rPr>
          <w:rFonts w:ascii="Times New Roman" w:hAnsi="Times New Roman" w:cs="Times New Roman"/>
          <w:sz w:val="28"/>
          <w:szCs w:val="28"/>
        </w:rPr>
      </w:pPr>
    </w:p>
    <w:p w:rsidR="00EE3EE3" w:rsidRPr="00EE3EE3" w:rsidRDefault="009A05F9" w:rsidP="00EE3EE3">
      <w:pPr>
        <w:jc w:val="center"/>
        <w:rPr>
          <w:rFonts w:ascii="Times New Roman" w:hAnsi="Times New Roman" w:cs="Times New Roman"/>
          <w:sz w:val="28"/>
          <w:szCs w:val="28"/>
        </w:rPr>
      </w:pPr>
      <w:r w:rsidRPr="009A05F9">
        <w:rPr>
          <w:rFonts w:ascii="Times New Roman" w:hAnsi="Times New Roman" w:cs="Times New Roman"/>
          <w:sz w:val="28"/>
          <w:szCs w:val="28"/>
        </w:rPr>
        <w:t>Орёл, 2019</w:t>
      </w:r>
      <w:r w:rsidR="00EE3EE3">
        <w:rPr>
          <w:sz w:val="28"/>
          <w:szCs w:val="28"/>
        </w:rPr>
        <w:br w:type="page"/>
      </w:r>
    </w:p>
    <w:p w:rsidR="00DF1239" w:rsidRDefault="00EE3EE3" w:rsidP="00DF1239">
      <w:pPr>
        <w:rPr>
          <w:rFonts w:ascii="Times New Roman" w:hAnsi="Times New Roman" w:cs="Times New Roman"/>
        </w:rPr>
      </w:pPr>
      <w:r w:rsidRPr="00DF1239">
        <w:rPr>
          <w:rFonts w:ascii="Times New Roman" w:hAnsi="Times New Roman" w:cs="Times New Roman"/>
          <w:sz w:val="28"/>
          <w:szCs w:val="28"/>
        </w:rPr>
        <w:lastRenderedPageBreak/>
        <w:t>Особенности культурного развития</w:t>
      </w:r>
      <w:r w:rsidR="00DF1239" w:rsidRPr="00DF1239">
        <w:rPr>
          <w:rFonts w:ascii="Times New Roman" w:hAnsi="Times New Roman" w:cs="Times New Roman"/>
        </w:rPr>
        <w:br/>
        <w:t xml:space="preserve"> </w:t>
      </w:r>
      <w:r w:rsidR="00DF1239" w:rsidRPr="00DF1239">
        <w:rPr>
          <w:rFonts w:ascii="Times New Roman" w:hAnsi="Times New Roman" w:cs="Times New Roman"/>
        </w:rPr>
        <w:tab/>
      </w:r>
      <w:proofErr w:type="gramStart"/>
      <w:r w:rsidR="00DF1239" w:rsidRPr="00DF1239">
        <w:rPr>
          <w:rFonts w:ascii="Times New Roman" w:hAnsi="Times New Roman" w:cs="Times New Roman"/>
        </w:rPr>
        <w:t>Х</w:t>
      </w:r>
      <w:proofErr w:type="gramEnd"/>
      <w:r w:rsidR="00DF1239" w:rsidRPr="00DF1239">
        <w:rPr>
          <w:rFonts w:ascii="Times New Roman" w:hAnsi="Times New Roman" w:cs="Times New Roman"/>
        </w:rPr>
        <w:t>VII век в России начинается голодными (1601–1603) годами, заканчивается борьбой Петра с противниками его преобразований,  одним словом, «</w:t>
      </w:r>
      <w:proofErr w:type="spellStart"/>
      <w:r w:rsidR="00DF1239" w:rsidRPr="00DF1239">
        <w:rPr>
          <w:rFonts w:ascii="Times New Roman" w:hAnsi="Times New Roman" w:cs="Times New Roman"/>
        </w:rPr>
        <w:t>бунташный</w:t>
      </w:r>
      <w:proofErr w:type="spellEnd"/>
      <w:r w:rsidR="00DF1239" w:rsidRPr="00DF1239">
        <w:rPr>
          <w:rFonts w:ascii="Times New Roman" w:hAnsi="Times New Roman" w:cs="Times New Roman"/>
        </w:rPr>
        <w:t>» век, смутное время. России пришлось пережить трудные времена. Польскими интервентами  была захвачена столица государства,  разрушено и сожжено полгорода,  разорены земли,  составлявшие ядро страны.  Громадных материальных затрат и множества людских потерь стоили  войны   с Турцией, Швецией, Польшей, Крымским ханством.</w:t>
      </w:r>
      <w:r w:rsidR="00DF1239" w:rsidRPr="00DF1239">
        <w:rPr>
          <w:rFonts w:ascii="Times New Roman" w:hAnsi="Times New Roman" w:cs="Times New Roman"/>
        </w:rPr>
        <w:br/>
        <w:t xml:space="preserve"> </w:t>
      </w:r>
      <w:r w:rsidR="00DF1239" w:rsidRPr="00DF1239">
        <w:rPr>
          <w:rFonts w:ascii="Times New Roman" w:hAnsi="Times New Roman" w:cs="Times New Roman"/>
        </w:rPr>
        <w:tab/>
        <w:t xml:space="preserve">Рюриковичей на русском троне сменила новая династия – Романовых. В 16 лет занял престол ее первый представитель – Михаил Федорович. В юном же возрасте пришел к власти второй Романов – Алексей Михайлович. После бурных событий начала XVII </w:t>
      </w:r>
      <w:proofErr w:type="gramStart"/>
      <w:r w:rsidR="00DF1239" w:rsidRPr="00DF1239">
        <w:rPr>
          <w:rFonts w:ascii="Times New Roman" w:hAnsi="Times New Roman" w:cs="Times New Roman"/>
        </w:rPr>
        <w:t>в</w:t>
      </w:r>
      <w:proofErr w:type="gramEnd"/>
      <w:r w:rsidR="00DF1239" w:rsidRPr="00DF1239">
        <w:rPr>
          <w:rFonts w:ascii="Times New Roman" w:hAnsi="Times New Roman" w:cs="Times New Roman"/>
        </w:rPr>
        <w:t xml:space="preserve">. </w:t>
      </w:r>
      <w:proofErr w:type="gramStart"/>
      <w:r w:rsidR="00DF1239" w:rsidRPr="00DF1239">
        <w:rPr>
          <w:rFonts w:ascii="Times New Roman" w:hAnsi="Times New Roman" w:cs="Times New Roman"/>
        </w:rPr>
        <w:t>государственная</w:t>
      </w:r>
      <w:proofErr w:type="gramEnd"/>
      <w:r w:rsidR="00DF1239" w:rsidRPr="00DF1239">
        <w:rPr>
          <w:rFonts w:ascii="Times New Roman" w:hAnsi="Times New Roman" w:cs="Times New Roman"/>
        </w:rPr>
        <w:t xml:space="preserve"> власть в России была восстановлена в форме феодальной сословно-представительной  монархии,  опиравшейся на Боярскую думу и 3емские соборы.</w:t>
      </w:r>
      <w:r w:rsidR="00DF1239" w:rsidRPr="00DF1239">
        <w:rPr>
          <w:rFonts w:ascii="Times New Roman" w:hAnsi="Times New Roman" w:cs="Times New Roman"/>
        </w:rPr>
        <w:br/>
        <w:t xml:space="preserve"> </w:t>
      </w:r>
      <w:r w:rsidR="00DF1239" w:rsidRPr="00DF1239">
        <w:rPr>
          <w:rFonts w:ascii="Times New Roman" w:hAnsi="Times New Roman" w:cs="Times New Roman"/>
        </w:rPr>
        <w:tab/>
        <w:t xml:space="preserve">Закрепляется сословное неравенство. </w:t>
      </w:r>
      <w:proofErr w:type="gramStart"/>
      <w:r w:rsidR="00DF1239" w:rsidRPr="00DF1239">
        <w:rPr>
          <w:rFonts w:ascii="Times New Roman" w:hAnsi="Times New Roman" w:cs="Times New Roman"/>
        </w:rPr>
        <w:t>Х</w:t>
      </w:r>
      <w:proofErr w:type="gramEnd"/>
      <w:r w:rsidR="00DF1239" w:rsidRPr="00DF1239">
        <w:rPr>
          <w:rFonts w:ascii="Times New Roman" w:hAnsi="Times New Roman" w:cs="Times New Roman"/>
        </w:rPr>
        <w:t xml:space="preserve">VII в. был пропитан духом  крепостничества, усиленным Соборным уложением 1649 г. Огромная часть населения страны оказалась в унизительном положении, лишенной права на все человеческие права. Закономерно, что внутреннюю обстановку дестабилизировали «смуты», как их назвали современники, самыми значительными среди них были  крестьянские войны под руководством Ивана  </w:t>
      </w:r>
      <w:proofErr w:type="spellStart"/>
      <w:r w:rsidR="00DF1239" w:rsidRPr="00DF1239">
        <w:rPr>
          <w:rFonts w:ascii="Times New Roman" w:hAnsi="Times New Roman" w:cs="Times New Roman"/>
        </w:rPr>
        <w:t>Болотникова</w:t>
      </w:r>
      <w:proofErr w:type="spellEnd"/>
      <w:r w:rsidR="00DF1239" w:rsidRPr="00DF1239">
        <w:rPr>
          <w:rFonts w:ascii="Times New Roman" w:hAnsi="Times New Roman" w:cs="Times New Roman"/>
        </w:rPr>
        <w:t xml:space="preserve"> и Степана Разина.</w:t>
      </w:r>
      <w:r w:rsidR="00DF1239" w:rsidRPr="00DF1239">
        <w:rPr>
          <w:rFonts w:ascii="Times New Roman" w:hAnsi="Times New Roman" w:cs="Times New Roman"/>
        </w:rPr>
        <w:br/>
        <w:t xml:space="preserve"> </w:t>
      </w:r>
      <w:r w:rsidR="00DF1239" w:rsidRPr="00DF1239">
        <w:rPr>
          <w:rFonts w:ascii="Times New Roman" w:hAnsi="Times New Roman" w:cs="Times New Roman"/>
        </w:rPr>
        <w:tab/>
        <w:t xml:space="preserve">Преодолевая  все  трудности, наше отечество превращается в мощное централизованное государство с огромной территорией.  Происходит слияние почти всех древнерусских  земель. В 1654 г.  </w:t>
      </w:r>
      <w:proofErr w:type="spellStart"/>
      <w:r w:rsidR="00DF1239" w:rsidRPr="00DF1239">
        <w:rPr>
          <w:rFonts w:ascii="Times New Roman" w:hAnsi="Times New Roman" w:cs="Times New Roman"/>
        </w:rPr>
        <w:t>Переяславская</w:t>
      </w:r>
      <w:proofErr w:type="spellEnd"/>
      <w:r w:rsidR="00DF1239" w:rsidRPr="00DF1239">
        <w:rPr>
          <w:rFonts w:ascii="Times New Roman" w:hAnsi="Times New Roman" w:cs="Times New Roman"/>
        </w:rPr>
        <w:t xml:space="preserve"> рада принимает историческое решение о воссоединении Украины с Россией. К концу века русские границы достигают побережья Тихого океана, Крымского ханства, Северного Кавказа и Казахстана.</w:t>
      </w:r>
      <w:r w:rsidR="00DF1239">
        <w:rPr>
          <w:rFonts w:ascii="Times New Roman" w:hAnsi="Times New Roman" w:cs="Times New Roman"/>
        </w:rPr>
        <w:br/>
        <w:t xml:space="preserve"> </w:t>
      </w:r>
      <w:r w:rsidR="00DF1239"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>Складывается всероссийский рынок. Разрушается вековая изолированность областей,  что не могло не ускорить развития всех отраслей экономики. Появляются первые признаки зарождения капиталистических отношений, создается мануфактурное производство. Экономическая и политическая консолидация приводят к постепенному фор</w:t>
      </w:r>
      <w:r w:rsidR="00DF1239">
        <w:rPr>
          <w:rFonts w:ascii="Times New Roman" w:hAnsi="Times New Roman" w:cs="Times New Roman"/>
        </w:rPr>
        <w:t>мированию единой русской нации.</w:t>
      </w:r>
      <w:r w:rsidR="00DF1239">
        <w:rPr>
          <w:rFonts w:ascii="Times New Roman" w:hAnsi="Times New Roman" w:cs="Times New Roman"/>
        </w:rPr>
        <w:br/>
        <w:t xml:space="preserve"> </w:t>
      </w:r>
      <w:r w:rsidR="00DF1239">
        <w:rPr>
          <w:rFonts w:ascii="Times New Roman" w:hAnsi="Times New Roman" w:cs="Times New Roman"/>
        </w:rPr>
        <w:tab/>
      </w:r>
      <w:proofErr w:type="gramStart"/>
      <w:r w:rsidR="00DF1239" w:rsidRPr="00DF1239">
        <w:rPr>
          <w:rFonts w:ascii="Times New Roman" w:hAnsi="Times New Roman" w:cs="Times New Roman"/>
        </w:rPr>
        <w:t>Х</w:t>
      </w:r>
      <w:proofErr w:type="gramEnd"/>
      <w:r w:rsidR="00DF1239" w:rsidRPr="00DF1239">
        <w:rPr>
          <w:rFonts w:ascii="Times New Roman" w:hAnsi="Times New Roman" w:cs="Times New Roman"/>
        </w:rPr>
        <w:t>VII в. отмечен  противоположными  устремлениями и чаяниями, непрерывной борьбой старого и нового, когда архаичные формы наполняются новым содержанием, что ярче всего проявилось в церковном расколе ХVII в. Главными  действующими лицами раскола были   царь   Алексей Михайлович,  патриар</w:t>
      </w:r>
      <w:r w:rsidR="00DF1239">
        <w:rPr>
          <w:rFonts w:ascii="Times New Roman" w:hAnsi="Times New Roman" w:cs="Times New Roman"/>
        </w:rPr>
        <w:t xml:space="preserve">х  Никон и протопоп  Аввакум.  </w:t>
      </w:r>
      <w:r w:rsidR="00DF1239">
        <w:rPr>
          <w:rFonts w:ascii="Times New Roman" w:hAnsi="Times New Roman" w:cs="Times New Roman"/>
        </w:rPr>
        <w:br/>
        <w:t xml:space="preserve"> </w:t>
      </w:r>
      <w:r w:rsidR="00DF1239"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>Царь  Алексей Михайлович (одновременно писатель, мыслитель, ценитель художественного творчества),  не смотря на свое прозвище «тишайший», сделал многое для  укрепления могущества  России. Прочно стоял на позициях реформаторств</w:t>
      </w:r>
      <w:r w:rsidR="00DF1239">
        <w:rPr>
          <w:rFonts w:ascii="Times New Roman" w:hAnsi="Times New Roman" w:cs="Times New Roman"/>
        </w:rPr>
        <w:t>а, но без насилия и потрясений.</w:t>
      </w:r>
      <w:r w:rsidR="00DF1239">
        <w:rPr>
          <w:rFonts w:ascii="Times New Roman" w:hAnsi="Times New Roman" w:cs="Times New Roman"/>
        </w:rPr>
        <w:br/>
        <w:t xml:space="preserve"> </w:t>
      </w:r>
      <w:r w:rsidR="00DF1239"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>Раскол рассматривают как движение протеста   против  засилья средневековых обычаев. Происходит ослабление церкви и намечается процесс обмирщения русской культуры.</w:t>
      </w:r>
      <w:r w:rsidR="00DF1239">
        <w:rPr>
          <w:rFonts w:ascii="Times New Roman" w:hAnsi="Times New Roman" w:cs="Times New Roman"/>
        </w:rPr>
        <w:br/>
        <w:t xml:space="preserve"> </w:t>
      </w:r>
      <w:r w:rsidR="00DF1239"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>В это же время, в Россию начинает проникать западноевропейская  культура.  Благодаря установлению тесных международных связей, расширению торговли, в нашу страну попадают предметы западноевропейского искусства,  книги, при</w:t>
      </w:r>
      <w:r w:rsidR="00DF1239">
        <w:rPr>
          <w:rFonts w:ascii="Times New Roman" w:hAnsi="Times New Roman" w:cs="Times New Roman"/>
        </w:rPr>
        <w:t>езжают архитекторы и художники.</w:t>
      </w:r>
      <w:r w:rsidR="00DF1239">
        <w:rPr>
          <w:rFonts w:ascii="Times New Roman" w:hAnsi="Times New Roman" w:cs="Times New Roman"/>
        </w:rPr>
        <w:br/>
        <w:t xml:space="preserve"> </w:t>
      </w:r>
      <w:r w:rsidR="00DF1239"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 xml:space="preserve">Именно в </w:t>
      </w:r>
      <w:proofErr w:type="gramStart"/>
      <w:r w:rsidR="00DF1239" w:rsidRPr="00DF1239">
        <w:rPr>
          <w:rFonts w:ascii="Times New Roman" w:hAnsi="Times New Roman" w:cs="Times New Roman"/>
        </w:rPr>
        <w:t>Х</w:t>
      </w:r>
      <w:proofErr w:type="gramEnd"/>
      <w:r w:rsidR="00DF1239" w:rsidRPr="00DF1239">
        <w:rPr>
          <w:rFonts w:ascii="Times New Roman" w:hAnsi="Times New Roman" w:cs="Times New Roman"/>
        </w:rPr>
        <w:t xml:space="preserve">VII в., впервые, за долго  до строительства Петербурга, применяется регулярное планирова­ние  городов на западноевропейский манер.  Улицы  и параллельно идущие проезды  образовывали правильную сетку. Был издан специальный указ,  строго  предписывающий вдоль больших улиц «деревянного строения никому не делать и кто сделает – </w:t>
      </w:r>
      <w:r w:rsidR="00DF1239">
        <w:rPr>
          <w:rFonts w:ascii="Times New Roman" w:hAnsi="Times New Roman" w:cs="Times New Roman"/>
        </w:rPr>
        <w:t>у тех строение велеть сломать».</w:t>
      </w:r>
    </w:p>
    <w:p w:rsidR="00DF1239" w:rsidRDefault="00DF1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F1239" w:rsidRDefault="00DF1239" w:rsidP="00DF1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 xml:space="preserve"> </w:t>
      </w:r>
      <w:r>
        <w:rPr>
          <w:rFonts w:ascii="Times New Roman" w:hAnsi="Times New Roman" w:cs="Times New Roman"/>
        </w:rPr>
        <w:tab/>
      </w:r>
      <w:proofErr w:type="gramStart"/>
      <w:r w:rsidRPr="00DF1239">
        <w:rPr>
          <w:rFonts w:ascii="Times New Roman" w:hAnsi="Times New Roman" w:cs="Times New Roman"/>
        </w:rPr>
        <w:t>Российская</w:t>
      </w:r>
      <w:proofErr w:type="gramEnd"/>
      <w:r w:rsidRPr="00DF1239">
        <w:rPr>
          <w:rFonts w:ascii="Times New Roman" w:hAnsi="Times New Roman" w:cs="Times New Roman"/>
        </w:rPr>
        <w:t xml:space="preserve">  знать  крупных городов без всякого принуждения  и, видимо,  с удовольствием вводила элементы европейской культуры  в свой  быт.  </w:t>
      </w:r>
      <w:proofErr w:type="gramStart"/>
      <w:r w:rsidRPr="00DF1239">
        <w:rPr>
          <w:rFonts w:ascii="Times New Roman" w:hAnsi="Times New Roman" w:cs="Times New Roman"/>
        </w:rPr>
        <w:t xml:space="preserve">В. Ключевский  приводит описание дворца государственного деятеля князя В.В. </w:t>
      </w:r>
      <w:proofErr w:type="spellStart"/>
      <w:r w:rsidRPr="00DF1239">
        <w:rPr>
          <w:rFonts w:ascii="Times New Roman" w:hAnsi="Times New Roman" w:cs="Times New Roman"/>
        </w:rPr>
        <w:t>Голицина</w:t>
      </w:r>
      <w:proofErr w:type="spellEnd"/>
      <w:r w:rsidRPr="00DF1239">
        <w:rPr>
          <w:rFonts w:ascii="Times New Roman" w:hAnsi="Times New Roman" w:cs="Times New Roman"/>
        </w:rPr>
        <w:t>, который иноземцы называли одним  из великолепнейших  в Европе: «...все было устроено на европейский лад: в больших залах простенки между окнами были заставлены большими зеркалами, по стенам висели картины, портреты русских и иностранных государей и немецкие географические карты в золоченых рамках;</w:t>
      </w:r>
      <w:proofErr w:type="gramEnd"/>
      <w:r w:rsidRPr="00DF1239">
        <w:rPr>
          <w:rFonts w:ascii="Times New Roman" w:hAnsi="Times New Roman" w:cs="Times New Roman"/>
        </w:rPr>
        <w:t xml:space="preserve"> на потолках была нарисована планетная система; множество часов и термометр художественной работы довершали убранство комнат». Самой большой ценностью этого дома была обширная библиотека из рукописей и печатных книг на русском,  польском и немецком языках. Хотя подобные факты были  скорее исключением,  чем  правилом, они ярко свидетельствуют о новых тенденциях в культуре России.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И, наконец, все новшества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>VII в.  обусловили появление новых идеалов в общественном сознании, положили начало изменения мировоззрения россиян. В обществе стали задумываться о ценности   человеческой  личности  самой  по   себе, независимо от  сословной принадлежности, появляется интерес к земным делам, человеческим ч</w:t>
      </w:r>
      <w:r>
        <w:rPr>
          <w:rFonts w:ascii="Times New Roman" w:hAnsi="Times New Roman" w:cs="Times New Roman"/>
        </w:rPr>
        <w:t>увствам, эмоциям, переживаниям.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Развитие  образования.  Безошибочный показатель уровня культуры  общества – состояние образования. Рос­сия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 xml:space="preserve">VII в. выдвинула в этой области новые требования. Рост промышленности, городов, реорганизация государственного аппарата, наконец, пример  Запада,  а также Украины и Белоруссии,  тесно связанных с Речью </w:t>
      </w:r>
      <w:proofErr w:type="spellStart"/>
      <w:r w:rsidRPr="00DF1239">
        <w:rPr>
          <w:rFonts w:ascii="Times New Roman" w:hAnsi="Times New Roman" w:cs="Times New Roman"/>
        </w:rPr>
        <w:t>Посполитой</w:t>
      </w:r>
      <w:proofErr w:type="spellEnd"/>
      <w:r w:rsidRPr="00DF1239">
        <w:rPr>
          <w:rFonts w:ascii="Times New Roman" w:hAnsi="Times New Roman" w:cs="Times New Roman"/>
        </w:rPr>
        <w:t>, заставили обратить больше внимания на подрастающее поколение. По старой традиции,  многие дети обучались грамоте в  семье. Одним  из  самых распространенных методов обучения и воспитания остаются телесные наказания.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>Школьное образование было начальным. Изучали чтение, письмо, пение, счет, закон божий. Поведение в школе, за столом, при встрече с людьми, одежду и даже выражение лица регламентировал первый свод правил</w:t>
      </w:r>
      <w:r>
        <w:rPr>
          <w:rFonts w:ascii="Times New Roman" w:hAnsi="Times New Roman" w:cs="Times New Roman"/>
        </w:rPr>
        <w:t xml:space="preserve"> «Гражданство обычаев детских».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И, всё же, именно с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>VII в. мы можем говорить о зарождении системы образования в России. Появляются государственные и частные школы, училища «</w:t>
      </w:r>
      <w:proofErr w:type="spellStart"/>
      <w:r w:rsidRPr="00DF1239">
        <w:rPr>
          <w:rFonts w:ascii="Times New Roman" w:hAnsi="Times New Roman" w:cs="Times New Roman"/>
        </w:rPr>
        <w:t>гимнасионы</w:t>
      </w:r>
      <w:proofErr w:type="spellEnd"/>
      <w:r w:rsidRPr="00DF1239">
        <w:rPr>
          <w:rFonts w:ascii="Times New Roman" w:hAnsi="Times New Roman" w:cs="Times New Roman"/>
        </w:rPr>
        <w:t xml:space="preserve">»,   где ставилась задача овладения  латинским и греческим языками,  преподавалась грамматика, риторика и  философия.  С  1615  г.  одна за другой  основываются  русские духовные школы.  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>Учебными пособиями, по преимуществу, оставались книги религиозного содержания. Но постепенно начали появляться  и  светские   пособия. Были изданы буквари Бурцева,  Полоцкого,  Истомина,  куда включали статьи по вероучению и педагогике, словари. Азбуковники представляли собой словари иностранных слов, достаточно широкие по содержанию. Помимо перевода слов, авторы давали  интерпретацию философских понятий, включали краткие сведения по отечественной  истории, об античных философах и мыслителях, географические материалы.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Научные знания большей частью  носили практический характер, что, безусловно, было связаны с потребностями экономики.  В этот период быстро развивается металлургия. Строятся заводы  в  </w:t>
      </w:r>
      <w:proofErr w:type="spellStart"/>
      <w:r w:rsidRPr="00DF1239">
        <w:rPr>
          <w:rFonts w:ascii="Times New Roman" w:hAnsi="Times New Roman" w:cs="Times New Roman"/>
        </w:rPr>
        <w:t>Тульско-Серпуховском</w:t>
      </w:r>
      <w:proofErr w:type="spellEnd"/>
      <w:r w:rsidRPr="00DF1239">
        <w:rPr>
          <w:rFonts w:ascii="Times New Roman" w:hAnsi="Times New Roman" w:cs="Times New Roman"/>
        </w:rPr>
        <w:t xml:space="preserve">  районе,  Тихвине,  Галиче,  Нижнем Новгороде.  Появляется  несколько государственных  медеплавильных заводов в Соликамске,  Томске, на Урале. В 30-х годах под Москвой был основан стекольный завод.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Развивается прикладная математика. Был составлен рукописный учебник  «Цифирной счетной мудрости», который можно было </w:t>
      </w:r>
      <w:proofErr w:type="gramStart"/>
      <w:r w:rsidRPr="00DF1239">
        <w:rPr>
          <w:rFonts w:ascii="Times New Roman" w:hAnsi="Times New Roman" w:cs="Times New Roman"/>
        </w:rPr>
        <w:t>исполь­зовать</w:t>
      </w:r>
      <w:proofErr w:type="gramEnd"/>
      <w:r w:rsidRPr="00DF1239">
        <w:rPr>
          <w:rFonts w:ascii="Times New Roman" w:hAnsi="Times New Roman" w:cs="Times New Roman"/>
        </w:rPr>
        <w:t xml:space="preserve">  как самоучитель.  Издаются книги, приближенные к торговой практике</w:t>
      </w:r>
      <w:r>
        <w:rPr>
          <w:rFonts w:ascii="Times New Roman" w:hAnsi="Times New Roman" w:cs="Times New Roman"/>
        </w:rPr>
        <w:t>, таблицы умножения для купцов.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Значительны  успехи  русских географов.  Открытия на севере и  северо-востоке Азии  заняли достойное  место в мировой </w:t>
      </w:r>
      <w:proofErr w:type="gramStart"/>
      <w:r w:rsidRPr="00DF1239">
        <w:rPr>
          <w:rFonts w:ascii="Times New Roman" w:hAnsi="Times New Roman" w:cs="Times New Roman"/>
        </w:rPr>
        <w:t>географичес­кой</w:t>
      </w:r>
      <w:proofErr w:type="gramEnd"/>
      <w:r w:rsidRPr="00DF1239">
        <w:rPr>
          <w:rFonts w:ascii="Times New Roman" w:hAnsi="Times New Roman" w:cs="Times New Roman"/>
        </w:rPr>
        <w:t xml:space="preserve"> науке. Землепроходцы начали исследования Сибири, Монголии и Китая. Ребров, Перфильев, Поярков собрали ценные географические материалы.  Попов и Дежнев проплыли из Ледовитого океана </w:t>
      </w:r>
      <w:proofErr w:type="gramStart"/>
      <w:r w:rsidRPr="00DF1239">
        <w:rPr>
          <w:rFonts w:ascii="Times New Roman" w:hAnsi="Times New Roman" w:cs="Times New Roman"/>
        </w:rPr>
        <w:t>в</w:t>
      </w:r>
      <w:proofErr w:type="gramEnd"/>
      <w:r w:rsidRPr="00DF1239">
        <w:rPr>
          <w:rFonts w:ascii="Times New Roman" w:hAnsi="Times New Roman" w:cs="Times New Roman"/>
        </w:rPr>
        <w:t xml:space="preserve"> Тихий, установив, что </w:t>
      </w:r>
      <w:r>
        <w:rPr>
          <w:rFonts w:ascii="Times New Roman" w:hAnsi="Times New Roman" w:cs="Times New Roman"/>
        </w:rPr>
        <w:t>Азия отделена морем от Америки.</w:t>
      </w:r>
    </w:p>
    <w:p w:rsidR="00DF1239" w:rsidRDefault="00DF1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A1AA1" w:rsidRDefault="00DF1239" w:rsidP="00DF1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>Основные тенденции в литературе и искусстве. Процессы обмирщения и освоения традиций западноевропейской культуры  были особенно заметны в художественном творчестве, где появляются черты, ярко свидетельствующие  об  отходе от церковного мировоззрения, уменьшается дистанция между богом и человеком, очевидно стремление к реалистическому изображению художественного образа.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Со  второй  половины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>VII в. в Россию   проникает западноевропейский  стиль – барокко. Итальянское слово барокко означает «странный», «причудливый». Этот стиль тесно связан  с дворянско-церковной культурой, тяготел к парадной торжественности и пышности. На Руси издавна, еще со времен древних  русских  «</w:t>
      </w:r>
      <w:proofErr w:type="spellStart"/>
      <w:r w:rsidRPr="00DF1239">
        <w:rPr>
          <w:rFonts w:ascii="Times New Roman" w:hAnsi="Times New Roman" w:cs="Times New Roman"/>
        </w:rPr>
        <w:t>древоделей</w:t>
      </w:r>
      <w:proofErr w:type="spellEnd"/>
      <w:r w:rsidRPr="00DF1239">
        <w:rPr>
          <w:rFonts w:ascii="Times New Roman" w:hAnsi="Times New Roman" w:cs="Times New Roman"/>
        </w:rPr>
        <w:t>», сложилась  тенденция к  украшательству,  что ярко  проявилось  в русском  как деревянном,  так и каменном зодчестве. Барокко как нельзя лучше «вписалось» в  русское узорочье  и, как и в Европе, этот стиль сыграл роль своеобразного освободителя культуры от средневековых канонов.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Литература. О русской литературе 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 xml:space="preserve">VII в. следует сказать особо. Здесь как нигде проявились новые веяния.   Продолжает  развиваться  русская  общественная  мысль, публицистика. Сочинения Юрия </w:t>
      </w:r>
      <w:proofErr w:type="spellStart"/>
      <w:r w:rsidRPr="00DF1239">
        <w:rPr>
          <w:rFonts w:ascii="Times New Roman" w:hAnsi="Times New Roman" w:cs="Times New Roman"/>
        </w:rPr>
        <w:t>Крижанича</w:t>
      </w:r>
      <w:proofErr w:type="spellEnd"/>
      <w:r w:rsidRPr="00DF1239">
        <w:rPr>
          <w:rFonts w:ascii="Times New Roman" w:hAnsi="Times New Roman" w:cs="Times New Roman"/>
        </w:rPr>
        <w:t xml:space="preserve"> («Думы политичны»), </w:t>
      </w:r>
      <w:proofErr w:type="spellStart"/>
      <w:r w:rsidRPr="00DF1239">
        <w:rPr>
          <w:rFonts w:ascii="Times New Roman" w:hAnsi="Times New Roman" w:cs="Times New Roman"/>
        </w:rPr>
        <w:t>Симеона</w:t>
      </w:r>
      <w:proofErr w:type="spellEnd"/>
      <w:r w:rsidRPr="00DF1239">
        <w:rPr>
          <w:rFonts w:ascii="Times New Roman" w:hAnsi="Times New Roman" w:cs="Times New Roman"/>
        </w:rPr>
        <w:t xml:space="preserve"> Полоцкого («Жезл правления») и многих других авторов, хорошо были  известны русской просвещенной публике. Они вызывали много споров, в центре которых были проблемы абсолютизма, церкви, вопросы организации власти в стране.  Обсуждались причины «великой разрухи» и «всеконечного разорения» Русской земли.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>По старой русской традиции прославляются и отдельные  любимые народные герои. В литературно-повествовательных летописях «</w:t>
      </w:r>
      <w:proofErr w:type="spellStart"/>
      <w:r w:rsidRPr="00DF1239">
        <w:rPr>
          <w:rFonts w:ascii="Times New Roman" w:hAnsi="Times New Roman" w:cs="Times New Roman"/>
        </w:rPr>
        <w:t>Есиповской</w:t>
      </w:r>
      <w:proofErr w:type="spellEnd"/>
      <w:r w:rsidRPr="00DF1239">
        <w:rPr>
          <w:rFonts w:ascii="Times New Roman" w:hAnsi="Times New Roman" w:cs="Times New Roman"/>
        </w:rPr>
        <w:t xml:space="preserve">» и «Строгановской» центральными фигурами являются Ермак и Строгановы. Предпочтение отдается новым видам исторических сочинений по проблемам и периодам, таким как «Новый летописец», «Повести книги сея от прежних лет». Их автор И.И. </w:t>
      </w:r>
      <w:proofErr w:type="spellStart"/>
      <w:r w:rsidRPr="00DF1239">
        <w:rPr>
          <w:rFonts w:ascii="Times New Roman" w:hAnsi="Times New Roman" w:cs="Times New Roman"/>
        </w:rPr>
        <w:t>Котырев-Ростовский</w:t>
      </w:r>
      <w:proofErr w:type="spellEnd"/>
      <w:r w:rsidRPr="00DF1239">
        <w:rPr>
          <w:rFonts w:ascii="Times New Roman" w:hAnsi="Times New Roman" w:cs="Times New Roman"/>
        </w:rPr>
        <w:t xml:space="preserve">, впервые дает психологические характеристики правителей России конца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>VI –  начала ХVII вв. В  исторических  трудах появляет</w:t>
      </w:r>
      <w:r>
        <w:rPr>
          <w:rFonts w:ascii="Times New Roman" w:hAnsi="Times New Roman" w:cs="Times New Roman"/>
        </w:rPr>
        <w:t xml:space="preserve">ся непривычный  </w:t>
      </w:r>
      <w:proofErr w:type="spellStart"/>
      <w:r>
        <w:rPr>
          <w:rFonts w:ascii="Times New Roman" w:hAnsi="Times New Roman" w:cs="Times New Roman"/>
        </w:rPr>
        <w:t>автобиографизм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>Авторы сочинений пытаются оправдать собственное  поведение, явно проявляется  личная заинтересованность в освещении тех или  иных событий. Меняются  подходы к изложению материала.  Все меньше уделяется внимания элементарной повествовательности. Монах Троице-Сергиева монастыря Авраамий Палицын в своем труде о смутном времени «</w:t>
      </w:r>
      <w:proofErr w:type="gramStart"/>
      <w:r w:rsidRPr="00DF1239">
        <w:rPr>
          <w:rFonts w:ascii="Times New Roman" w:hAnsi="Times New Roman" w:cs="Times New Roman"/>
        </w:rPr>
        <w:t>Исто­рия</w:t>
      </w:r>
      <w:proofErr w:type="gramEnd"/>
      <w:r w:rsidRPr="00DF1239">
        <w:rPr>
          <w:rFonts w:ascii="Times New Roman" w:hAnsi="Times New Roman" w:cs="Times New Roman"/>
        </w:rPr>
        <w:t xml:space="preserve"> в память предыдущим родам» сосредотачивает внимание на реальных причинно-следственных связях между событиями, хотя и  здесь мы находим традиционные рассуждения о каре за грехи.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 xml:space="preserve">В  русской  литературе </w:t>
      </w:r>
      <w:proofErr w:type="gramStart"/>
      <w:r w:rsidRPr="00DF1239">
        <w:rPr>
          <w:rFonts w:ascii="Times New Roman" w:hAnsi="Times New Roman" w:cs="Times New Roman"/>
        </w:rPr>
        <w:t>Х</w:t>
      </w:r>
      <w:proofErr w:type="gramEnd"/>
      <w:r w:rsidRPr="00DF1239">
        <w:rPr>
          <w:rFonts w:ascii="Times New Roman" w:hAnsi="Times New Roman" w:cs="Times New Roman"/>
        </w:rPr>
        <w:t>VII в. появляются и совершенно  новые жанры,  что  было  связано с ростом грамотности  различных  слоев населения, особенно провинциальных дворян, служилых и посадских людей. Они становятся активными читателями и предъявляют новые требования к содержанию литературных произведений. В моду входит бытовая повесть сатирического содержания, где  авторы обращаются к обыденной жизни, обыгрывают психологические ситуации, отходят от средневекового шаблона и уже не показывают своих героев либо идеальными, либо абсолютными злодеями.</w:t>
      </w:r>
      <w:r w:rsidR="000A1AA1">
        <w:rPr>
          <w:rFonts w:ascii="Times New Roman" w:hAnsi="Times New Roman" w:cs="Times New Roman"/>
        </w:rPr>
        <w:br/>
        <w:t xml:space="preserve"> </w:t>
      </w:r>
      <w:r w:rsidR="000A1AA1">
        <w:rPr>
          <w:rFonts w:ascii="Times New Roman" w:hAnsi="Times New Roman" w:cs="Times New Roman"/>
        </w:rPr>
        <w:tab/>
      </w:r>
      <w:r w:rsidRPr="00DF1239">
        <w:rPr>
          <w:rFonts w:ascii="Times New Roman" w:hAnsi="Times New Roman" w:cs="Times New Roman"/>
        </w:rPr>
        <w:t>Театр. Общее оживление литературной жизни не могло не привести к развитию драматургии. Во второй половине века появляется русский театр. Что   самое интересное, театры  сначала возникают  в духовных школах.  Русская церковь,   используя опыт  западных  иезуитских   школ,   решила прибегнуть к театру, как средству пропаганды своих идей, в ответ на усиление миссионерства католической  церкви.  Тематика пьес была библейской, в основном обыгрывались рождественские и  пасхальные события. Школьный театр просущество</w:t>
      </w:r>
      <w:r w:rsidR="000A1AA1">
        <w:rPr>
          <w:rFonts w:ascii="Times New Roman" w:hAnsi="Times New Roman" w:cs="Times New Roman"/>
        </w:rPr>
        <w:t>вал в России около двухсот лет.</w:t>
      </w:r>
    </w:p>
    <w:p w:rsidR="000A1AA1" w:rsidRDefault="000A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A1AA1" w:rsidRDefault="000A1AA1" w:rsidP="00DF12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>Идею театра поддержал царь  Алексей  Михайлович, который  был  наслышан  о театральных зрелищах. Парадокс заключается в том, что государь не увидел собственных достижений. Мало того,  издал указ о запрещении скоморошества. Царь едва не погубил ростки русской театральной культуры.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 xml:space="preserve">Основоположником русской драматургии стал </w:t>
      </w:r>
      <w:proofErr w:type="spellStart"/>
      <w:r w:rsidR="00DF1239" w:rsidRPr="00DF1239">
        <w:rPr>
          <w:rFonts w:ascii="Times New Roman" w:hAnsi="Times New Roman" w:cs="Times New Roman"/>
        </w:rPr>
        <w:t>Симеон</w:t>
      </w:r>
      <w:proofErr w:type="spellEnd"/>
      <w:r w:rsidR="00DF1239" w:rsidRPr="00DF1239">
        <w:rPr>
          <w:rFonts w:ascii="Times New Roman" w:hAnsi="Times New Roman" w:cs="Times New Roman"/>
        </w:rPr>
        <w:t xml:space="preserve"> Полоцкий, его  пьесы «Комедия притчи о блудном сыне»,  «Трагедия о Навуходоносоре царе» поднимали нравственные, политические и философские проблемы.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>Первый придворный русский театр просуществовал  всего лишь три с половиной года. Работа театра прекращается в 1676 г. в связи со смертью Алексея Михайловича и объявлением годового траура.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 xml:space="preserve">Таким образом, в </w:t>
      </w:r>
      <w:proofErr w:type="gramStart"/>
      <w:r w:rsidR="00DF1239" w:rsidRPr="00DF1239">
        <w:rPr>
          <w:rFonts w:ascii="Times New Roman" w:hAnsi="Times New Roman" w:cs="Times New Roman"/>
        </w:rPr>
        <w:t>Х</w:t>
      </w:r>
      <w:proofErr w:type="gramEnd"/>
      <w:r w:rsidR="00DF1239" w:rsidRPr="00DF1239">
        <w:rPr>
          <w:rFonts w:ascii="Times New Roman" w:hAnsi="Times New Roman" w:cs="Times New Roman"/>
        </w:rPr>
        <w:t>VII в. знаменует собой начало Нового времени в истории Отечества. Проявляются черты новой культуры,  все больший интерес вызывает личность человека, реальная, земная жизнь.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 xml:space="preserve">«XVII век — один из самых сложных и противоречивых периодов в средневековой русской истории. </w:t>
      </w:r>
      <w:proofErr w:type="gramStart"/>
      <w:r w:rsidR="00DF1239" w:rsidRPr="00DF1239">
        <w:rPr>
          <w:rFonts w:ascii="Times New Roman" w:hAnsi="Times New Roman" w:cs="Times New Roman"/>
        </w:rPr>
        <w:t>Недаром его называли «</w:t>
      </w:r>
      <w:proofErr w:type="spellStart"/>
      <w:r w:rsidR="00DF1239" w:rsidRPr="00DF1239">
        <w:rPr>
          <w:rFonts w:ascii="Times New Roman" w:hAnsi="Times New Roman" w:cs="Times New Roman"/>
        </w:rPr>
        <w:t>бунташное</w:t>
      </w:r>
      <w:proofErr w:type="spellEnd"/>
      <w:r w:rsidR="00DF1239" w:rsidRPr="00DF1239">
        <w:rPr>
          <w:rFonts w:ascii="Times New Roman" w:hAnsi="Times New Roman" w:cs="Times New Roman"/>
        </w:rPr>
        <w:t xml:space="preserve"> время» — оно взрывалось «медными» и «соляными» бунтами.</w:t>
      </w:r>
      <w:proofErr w:type="gramEnd"/>
      <w:r w:rsidR="00DF1239" w:rsidRPr="00DF1239">
        <w:rPr>
          <w:rFonts w:ascii="Times New Roman" w:hAnsi="Times New Roman" w:cs="Times New Roman"/>
        </w:rPr>
        <w:t xml:space="preserve"> Народное недовольство вылилось в крестьянские войны Ивана </w:t>
      </w:r>
      <w:proofErr w:type="spellStart"/>
      <w:r w:rsidR="00DF1239" w:rsidRPr="00DF1239">
        <w:rPr>
          <w:rFonts w:ascii="Times New Roman" w:hAnsi="Times New Roman" w:cs="Times New Roman"/>
        </w:rPr>
        <w:t>Болотникова</w:t>
      </w:r>
      <w:proofErr w:type="spellEnd"/>
      <w:r w:rsidR="00DF1239" w:rsidRPr="00DF1239">
        <w:rPr>
          <w:rFonts w:ascii="Times New Roman" w:hAnsi="Times New Roman" w:cs="Times New Roman"/>
        </w:rPr>
        <w:t xml:space="preserve"> и Степана Разина. Это также время больших перемен в русской церкви. Реформы патриарха Никона вызвали оппозиционное движение — раскол, причем под знаменем защитников «старой веры» со</w:t>
      </w:r>
      <w:r>
        <w:rPr>
          <w:rFonts w:ascii="Times New Roman" w:hAnsi="Times New Roman" w:cs="Times New Roman"/>
        </w:rPr>
        <w:t>бирались и антифеодальные силы.</w:t>
      </w:r>
      <w:r>
        <w:rPr>
          <w:rFonts w:ascii="Times New Roman" w:hAnsi="Times New Roman" w:cs="Times New Roman"/>
        </w:rPr>
        <w:br/>
        <w:t xml:space="preserve"> </w:t>
      </w:r>
      <w:r>
        <w:rPr>
          <w:rFonts w:ascii="Times New Roman" w:hAnsi="Times New Roman" w:cs="Times New Roman"/>
        </w:rPr>
        <w:tab/>
      </w:r>
      <w:r w:rsidR="00DF1239" w:rsidRPr="00DF1239">
        <w:rPr>
          <w:rFonts w:ascii="Times New Roman" w:hAnsi="Times New Roman" w:cs="Times New Roman"/>
        </w:rPr>
        <w:t xml:space="preserve">Вместе с тем в связи с изменениями в хозяйственной сфере, с созданием мануфактур, определенным сближением с Западной Европой происходит решительная ломка традиционного общественного мировоззрения. </w:t>
      </w:r>
      <w:proofErr w:type="gramStart"/>
      <w:r w:rsidR="00DF1239" w:rsidRPr="00DF1239">
        <w:rPr>
          <w:rFonts w:ascii="Times New Roman" w:hAnsi="Times New Roman" w:cs="Times New Roman"/>
        </w:rPr>
        <w:t>Тяга к наукам, интерес в литературе к реальным сюжетам, рост светской публицистики, нарушение иконографических канонов в живописи, сближение культового и гражданского зодчества, любовь к декору, к полихромии в архитектуре, да и во всех изобразительных искусствах, — все это говорит о быстром процессе обмирщения культуры XVII в. В борьбе старого и нового, в противоречиях рождается искусство нового времени.</w:t>
      </w:r>
      <w:proofErr w:type="gramEnd"/>
      <w:r w:rsidR="00DF1239" w:rsidRPr="00DF1239">
        <w:rPr>
          <w:rFonts w:ascii="Times New Roman" w:hAnsi="Times New Roman" w:cs="Times New Roman"/>
        </w:rPr>
        <w:t xml:space="preserve"> XVII веком завершается история древнерусского искусства, и он же открывае</w:t>
      </w:r>
      <w:r>
        <w:rPr>
          <w:rFonts w:ascii="Times New Roman" w:hAnsi="Times New Roman" w:cs="Times New Roman"/>
        </w:rPr>
        <w:t>т путь новой светской культуре»</w:t>
      </w:r>
      <w:r w:rsidR="00DF1239" w:rsidRPr="00DF1239">
        <w:rPr>
          <w:rFonts w:ascii="Times New Roman" w:hAnsi="Times New Roman" w:cs="Times New Roman"/>
        </w:rPr>
        <w:t>.</w:t>
      </w:r>
    </w:p>
    <w:p w:rsidR="000A1AA1" w:rsidRDefault="000A1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1FF9" w:rsidRDefault="000A1AA1" w:rsidP="00DF123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020435" cy="4198620"/>
            <wp:effectExtent l="19050" t="0" r="8515" b="0"/>
            <wp:docPr id="1" name="Рисунок 1" descr="https://upload.wikimedia.org/wikipedia/commons/e/ea/Alexis_I_of_Russia_%281670-1680s%2C_GIM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a/Alexis_I_of_Russia_%281670-1680s%2C_GIM%2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33" cy="4197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1AA1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</w:t>
      </w:r>
      <w:r w:rsidRPr="000A1AA1">
        <w:rPr>
          <w:rFonts w:ascii="Times New Roman" w:hAnsi="Times New Roman" w:cs="Times New Roman"/>
          <w:color w:val="202122"/>
          <w:sz w:val="19"/>
          <w:szCs w:val="19"/>
          <w:shd w:val="clear" w:color="auto" w:fill="F8F9FA"/>
        </w:rPr>
        <w:t>Портрет царя Алексея Михайловича. Неизвестный русский художник второй половины XVII века. Школа </w:t>
      </w:r>
      <w:r w:rsidRPr="000A1AA1">
        <w:rPr>
          <w:rFonts w:ascii="Times New Roman" w:hAnsi="Times New Roman" w:cs="Times New Roman"/>
          <w:sz w:val="19"/>
          <w:szCs w:val="19"/>
          <w:shd w:val="clear" w:color="auto" w:fill="F8F9FA"/>
        </w:rPr>
        <w:t>Оружейной палаты</w:t>
      </w:r>
      <w:r w:rsidRPr="000A1AA1">
        <w:rPr>
          <w:rFonts w:ascii="Times New Roman" w:hAnsi="Times New Roman" w:cs="Times New Roman"/>
          <w:color w:val="202122"/>
          <w:sz w:val="19"/>
          <w:szCs w:val="19"/>
          <w:shd w:val="clear" w:color="auto" w:fill="F8F9FA"/>
        </w:rPr>
        <w:t>. Конец 1670 - начало 1680 годов</w:t>
      </w:r>
      <w:r>
        <w:rPr>
          <w:rFonts w:ascii="Times New Roman" w:hAnsi="Times New Roman" w:cs="Times New Roman"/>
          <w:color w:val="202122"/>
          <w:sz w:val="19"/>
          <w:szCs w:val="19"/>
          <w:shd w:val="clear" w:color="auto" w:fill="F8F9FA"/>
        </w:rPr>
        <w:br/>
      </w:r>
      <w:r w:rsidR="00E71FF9">
        <w:rPr>
          <w:noProof/>
        </w:rPr>
        <w:drawing>
          <wp:inline distT="0" distB="0" distL="0" distR="0">
            <wp:extent cx="2960370" cy="3634947"/>
            <wp:effectExtent l="19050" t="0" r="0" b="0"/>
            <wp:docPr id="4" name="Рисунок 4" descr="File:PhilipandNik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le:PhilipandNiko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59" cy="363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FF9" w:rsidRPr="00E71FF9">
        <w:rPr>
          <w:rFonts w:ascii="Arial" w:hAnsi="Arial" w:cs="Arial"/>
          <w:color w:val="202122"/>
          <w:sz w:val="15"/>
          <w:szCs w:val="15"/>
          <w:shd w:val="clear" w:color="auto" w:fill="F8F9FA"/>
        </w:rPr>
        <w:t xml:space="preserve"> </w:t>
      </w:r>
      <w:r w:rsidR="00E71FF9" w:rsidRPr="00E71FF9">
        <w:rPr>
          <w:rFonts w:ascii="Times New Roman" w:hAnsi="Times New Roman" w:cs="Times New Roman"/>
          <w:color w:val="202122"/>
          <w:sz w:val="20"/>
          <w:szCs w:val="20"/>
          <w:shd w:val="clear" w:color="auto" w:fill="F8F9FA"/>
        </w:rPr>
        <w:t>Алексей Михайлович и Никон перед гробницей святителя </w:t>
      </w:r>
      <w:r w:rsidR="00E71FF9" w:rsidRPr="00E71FF9">
        <w:rPr>
          <w:rFonts w:ascii="Times New Roman" w:hAnsi="Times New Roman" w:cs="Times New Roman"/>
          <w:sz w:val="20"/>
          <w:szCs w:val="20"/>
          <w:shd w:val="clear" w:color="auto" w:fill="F8F9FA"/>
        </w:rPr>
        <w:t>Филиппа</w:t>
      </w:r>
      <w:r w:rsidR="00E71FF9" w:rsidRPr="00E71FF9">
        <w:rPr>
          <w:rFonts w:ascii="Times New Roman" w:hAnsi="Times New Roman" w:cs="Times New Roman"/>
          <w:color w:val="202122"/>
          <w:sz w:val="20"/>
          <w:szCs w:val="20"/>
          <w:shd w:val="clear" w:color="auto" w:fill="F8F9FA"/>
        </w:rPr>
        <w:t>.</w:t>
      </w:r>
      <w:r w:rsidR="00E71FF9">
        <w:rPr>
          <w:rFonts w:ascii="Times New Roman" w:hAnsi="Times New Roman" w:cs="Times New Roman"/>
          <w:color w:val="202122"/>
          <w:sz w:val="20"/>
          <w:szCs w:val="20"/>
          <w:shd w:val="clear" w:color="auto" w:fill="F8F9FA"/>
        </w:rPr>
        <w:br/>
      </w:r>
      <w:r w:rsidR="00E71FF9">
        <w:rPr>
          <w:noProof/>
        </w:rPr>
        <w:lastRenderedPageBreak/>
        <w:drawing>
          <wp:inline distT="0" distB="0" distL="0" distR="0">
            <wp:extent cx="2821381" cy="3771900"/>
            <wp:effectExtent l="19050" t="0" r="0" b="0"/>
            <wp:docPr id="7" name="Рисунок 7" descr="File:Alexix I and Natalia Naryshk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Alexix I and Natalia Naryshkin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98" cy="377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FF9" w:rsidRPr="00E71FF9">
        <w:rPr>
          <w:rFonts w:ascii="Arial" w:hAnsi="Arial" w:cs="Arial"/>
          <w:color w:val="202122"/>
          <w:sz w:val="15"/>
          <w:szCs w:val="15"/>
          <w:shd w:val="clear" w:color="auto" w:fill="F8F9FA"/>
        </w:rPr>
        <w:t xml:space="preserve"> </w:t>
      </w:r>
      <w:r w:rsidR="00E71FF9" w:rsidRPr="00E71FF9">
        <w:rPr>
          <w:rFonts w:ascii="Times New Roman" w:hAnsi="Times New Roman" w:cs="Times New Roman"/>
          <w:color w:val="202122"/>
          <w:sz w:val="20"/>
          <w:szCs w:val="20"/>
          <w:shd w:val="clear" w:color="auto" w:fill="F8F9FA"/>
        </w:rPr>
        <w:t>Свадьба царя Алексея Михайловича и Натальи Нарышкиной. Гравюра XVII века</w:t>
      </w:r>
      <w:r w:rsidR="00E71FF9">
        <w:rPr>
          <w:rFonts w:ascii="Times New Roman" w:hAnsi="Times New Roman" w:cs="Times New Roman"/>
          <w:color w:val="202122"/>
          <w:sz w:val="20"/>
          <w:szCs w:val="20"/>
          <w:shd w:val="clear" w:color="auto" w:fill="F8F9FA"/>
        </w:rPr>
        <w:br/>
      </w:r>
      <w:r w:rsidR="00E71FF9">
        <w:rPr>
          <w:noProof/>
        </w:rPr>
        <w:drawing>
          <wp:inline distT="0" distB="0" distL="0" distR="0">
            <wp:extent cx="5242560" cy="3497580"/>
            <wp:effectExtent l="19050" t="0" r="0" b="0"/>
            <wp:docPr id="10" name="Рисунок 10" descr="File:Zvenigorod pal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ile:Zvenigorod palac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1FF9" w:rsidRPr="00E71FF9">
        <w:rPr>
          <w:rFonts w:ascii="Arial" w:hAnsi="Arial" w:cs="Arial"/>
          <w:color w:val="202122"/>
          <w:sz w:val="15"/>
          <w:szCs w:val="15"/>
          <w:shd w:val="clear" w:color="auto" w:fill="F8F9FA"/>
        </w:rPr>
        <w:t xml:space="preserve"> </w:t>
      </w:r>
      <w:r w:rsidR="00E71FF9">
        <w:rPr>
          <w:rFonts w:ascii="Arial" w:hAnsi="Arial" w:cs="Arial"/>
          <w:color w:val="202122"/>
          <w:sz w:val="15"/>
          <w:szCs w:val="15"/>
          <w:shd w:val="clear" w:color="auto" w:fill="F8F9FA"/>
        </w:rPr>
        <w:br/>
      </w:r>
      <w:r w:rsidR="00E71FF9" w:rsidRPr="00E71FF9">
        <w:rPr>
          <w:rFonts w:ascii="Times New Roman" w:hAnsi="Times New Roman" w:cs="Times New Roman"/>
          <w:color w:val="202122"/>
          <w:sz w:val="20"/>
          <w:szCs w:val="20"/>
          <w:shd w:val="clear" w:color="auto" w:fill="F8F9FA"/>
        </w:rPr>
        <w:t>Палаты Алексея Михайловича в </w:t>
      </w:r>
      <w:proofErr w:type="spellStart"/>
      <w:r w:rsidR="00E71FF9" w:rsidRPr="00E71FF9">
        <w:rPr>
          <w:rFonts w:ascii="Times New Roman" w:hAnsi="Times New Roman" w:cs="Times New Roman"/>
          <w:sz w:val="20"/>
          <w:szCs w:val="20"/>
          <w:shd w:val="clear" w:color="auto" w:fill="F8F9FA"/>
        </w:rPr>
        <w:t>Саввино-Сторожевском</w:t>
      </w:r>
      <w:proofErr w:type="spellEnd"/>
      <w:r w:rsidR="00E71FF9" w:rsidRPr="00E71FF9">
        <w:rPr>
          <w:rFonts w:ascii="Times New Roman" w:hAnsi="Times New Roman" w:cs="Times New Roman"/>
          <w:sz w:val="20"/>
          <w:szCs w:val="20"/>
          <w:shd w:val="clear" w:color="auto" w:fill="F8F9FA"/>
        </w:rPr>
        <w:t xml:space="preserve"> монастыре</w:t>
      </w:r>
      <w:r w:rsidR="00E71FF9">
        <w:rPr>
          <w:rFonts w:ascii="Times New Roman" w:hAnsi="Times New Roman" w:cs="Times New Roman"/>
          <w:color w:val="202122"/>
          <w:sz w:val="19"/>
          <w:szCs w:val="19"/>
          <w:shd w:val="clear" w:color="auto" w:fill="F8F9FA"/>
        </w:rPr>
        <w:t>.</w:t>
      </w:r>
      <w:r>
        <w:rPr>
          <w:rFonts w:ascii="Times New Roman" w:hAnsi="Times New Roman" w:cs="Times New Roman"/>
          <w:color w:val="202122"/>
          <w:sz w:val="19"/>
          <w:szCs w:val="19"/>
          <w:shd w:val="clear" w:color="auto" w:fill="F8F9FA"/>
        </w:rPr>
        <w:br/>
      </w:r>
    </w:p>
    <w:p w:rsidR="00E71FF9" w:rsidRDefault="00E71F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C4404" w:rsidRPr="000A1AA1" w:rsidRDefault="000A1AA1" w:rsidP="00DF1239">
      <w:r>
        <w:rPr>
          <w:rFonts w:ascii="Times New Roman" w:hAnsi="Times New Roman" w:cs="Times New Roman"/>
          <w:b/>
          <w:sz w:val="28"/>
          <w:szCs w:val="28"/>
        </w:rPr>
        <w:lastRenderedPageBreak/>
        <w:br/>
      </w:r>
      <w:proofErr w:type="gramStart"/>
      <w:r w:rsidRPr="000A1AA1">
        <w:rPr>
          <w:rFonts w:ascii="Times New Roman" w:hAnsi="Times New Roman" w:cs="Times New Roman"/>
          <w:b/>
          <w:sz w:val="28"/>
          <w:szCs w:val="28"/>
        </w:rPr>
        <w:t>Источники информации: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0A1AA1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hyperlink r:id="rId8" w:history="1">
        <w:r w:rsidRPr="00FF3209">
          <w:rPr>
            <w:rStyle w:val="a4"/>
            <w:rFonts w:ascii="Times New Roman" w:hAnsi="Times New Roman" w:cs="Times New Roman"/>
          </w:rPr>
          <w:t>https://www.rsu.edu.ru/wp-content/uploads/e-learning/History_of_Art/Epochs/Ep12.html</w:t>
        </w:r>
      </w:hyperlink>
      <w:r>
        <w:rPr>
          <w:rFonts w:ascii="Times New Roman" w:hAnsi="Times New Roman" w:cs="Times New Roman"/>
        </w:rPr>
        <w:br/>
        <w:t xml:space="preserve">2. </w:t>
      </w:r>
      <w:hyperlink r:id="rId9" w:history="1">
        <w:r w:rsidRPr="00FF3209">
          <w:rPr>
            <w:rStyle w:val="a4"/>
            <w:rFonts w:ascii="Times New Roman" w:hAnsi="Times New Roman" w:cs="Times New Roman"/>
          </w:rPr>
          <w:t>https://foxford.ru/wiki/istoriya/kultura-rossii-xvii-v</w:t>
        </w:r>
      </w:hyperlink>
      <w:r>
        <w:rPr>
          <w:rFonts w:ascii="Times New Roman" w:hAnsi="Times New Roman" w:cs="Times New Roman"/>
        </w:rPr>
        <w:br/>
        <w:t xml:space="preserve">3. </w:t>
      </w:r>
      <w:hyperlink r:id="rId10" w:history="1">
        <w:r w:rsidRPr="00FF3209">
          <w:rPr>
            <w:rStyle w:val="a4"/>
            <w:rFonts w:ascii="Times New Roman" w:hAnsi="Times New Roman" w:cs="Times New Roman"/>
          </w:rPr>
          <w:t>http://www.hi-edu.ru/e-books/xbook144/01/part-005.htm</w:t>
        </w:r>
      </w:hyperlink>
      <w:r>
        <w:rPr>
          <w:rFonts w:ascii="Times New Roman" w:hAnsi="Times New Roman" w:cs="Times New Roman"/>
        </w:rPr>
        <w:br/>
        <w:t>4.</w:t>
      </w:r>
      <w:r w:rsidRPr="000A1AA1">
        <w:t xml:space="preserve"> </w:t>
      </w:r>
      <w:r w:rsidRPr="000A1AA1">
        <w:rPr>
          <w:rFonts w:ascii="Times New Roman" w:hAnsi="Times New Roman" w:cs="Times New Roman"/>
        </w:rPr>
        <w:t>https://historynotes.ru/kultura-rossii-v-17-veke/</w:t>
      </w:r>
      <w:r w:rsidR="000A750D">
        <w:rPr>
          <w:rFonts w:ascii="Times New Roman" w:hAnsi="Times New Roman" w:cs="Times New Roman"/>
        </w:rPr>
        <w:br/>
        <w:t>5.</w:t>
      </w:r>
      <w:r w:rsidR="000A750D" w:rsidRPr="000A750D">
        <w:rPr>
          <w:rFonts w:ascii="Times New Roman" w:hAnsi="Times New Roman" w:cs="Times New Roman"/>
        </w:rPr>
        <w:t>https://ru.wikipedia.org/wiki/%D0%90%D0%BB%D0%B5%D0%BA%D1%81%D0%B5%D0%B9_%D0</w:t>
      </w:r>
      <w:proofErr w:type="gramEnd"/>
      <w:r w:rsidR="000A750D" w:rsidRPr="000A750D">
        <w:rPr>
          <w:rFonts w:ascii="Times New Roman" w:hAnsi="Times New Roman" w:cs="Times New Roman"/>
        </w:rPr>
        <w:t>%</w:t>
      </w:r>
      <w:proofErr w:type="gramStart"/>
      <w:r w:rsidR="000A750D" w:rsidRPr="000A750D">
        <w:rPr>
          <w:rFonts w:ascii="Times New Roman" w:hAnsi="Times New Roman" w:cs="Times New Roman"/>
        </w:rPr>
        <w:t>9C%D0%B8%D1%85%D0%B0%D0%B9%D0%BB%D0%BE%D0%B2%D0%B8%D1%87#:~:text=%D0%90%D0%BB%D0%B5%D0%BA%D1%81%D0%B5%CC%81%D0%B9%20%D0%9C%D0%B8%D1%85%D0%B0%CC%81%D0%B9%D0%BB%D0%BE%D0%B2%D0%B8%D1%87%20</w:t>
      </w:r>
      <w:proofErr w:type="gramEnd"/>
      <w:r w:rsidR="000A750D" w:rsidRPr="000A750D">
        <w:rPr>
          <w:rFonts w:ascii="Times New Roman" w:hAnsi="Times New Roman" w:cs="Times New Roman"/>
        </w:rPr>
        <w:t>%</w:t>
      </w:r>
      <w:proofErr w:type="gramStart"/>
      <w:r w:rsidR="000A750D" w:rsidRPr="000A750D">
        <w:rPr>
          <w:rFonts w:ascii="Times New Roman" w:hAnsi="Times New Roman" w:cs="Times New Roman"/>
        </w:rPr>
        <w:t>D0%A2%D0%B8%D1%88%D0%B0%CC%81%D0%B9%D1%88%D0%B8%D0%B9%20(%209%20(19,%D0%B8%20%D0%B5%D0%B3%D0%BE%20%D0%B2%D1%82%D0%BE%D1%80%D0%BE%D0%B9%20%D0%B6%D0%B5%D0%BD%D1%8B%20%D0%95%D0%B2%D0%B4</w:t>
      </w:r>
      <w:proofErr w:type="gramEnd"/>
      <w:r w:rsidR="000A750D" w:rsidRPr="000A750D">
        <w:rPr>
          <w:rFonts w:ascii="Times New Roman" w:hAnsi="Times New Roman" w:cs="Times New Roman"/>
        </w:rPr>
        <w:t>%D0%BE%D0%BA%D0%B8%D0%B8.</w:t>
      </w:r>
    </w:p>
    <w:sectPr w:rsidR="00DC4404" w:rsidRPr="000A1AA1" w:rsidSect="00DC4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A05F9"/>
    <w:rsid w:val="000A1AA1"/>
    <w:rsid w:val="000A750D"/>
    <w:rsid w:val="00373807"/>
    <w:rsid w:val="007A146E"/>
    <w:rsid w:val="008A360F"/>
    <w:rsid w:val="009A05F9"/>
    <w:rsid w:val="00BD6636"/>
    <w:rsid w:val="00DC4404"/>
    <w:rsid w:val="00DF1239"/>
    <w:rsid w:val="00E71FF9"/>
    <w:rsid w:val="00EE3EE3"/>
    <w:rsid w:val="00FE7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4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9A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A1AA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A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1A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su.edu.ru/wp-content/uploads/e-learning/History_of_Art/Epochs/Ep12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hi-edu.ru/e-books/xbook144/01/part-005.ht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foxford.ru/wiki/istoriya/kultura-rossii-xvii-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2238</Words>
  <Characters>12759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2020-11-08T06:53:00Z</dcterms:created>
  <dcterms:modified xsi:type="dcterms:W3CDTF">2020-11-14T07:10:00Z</dcterms:modified>
</cp:coreProperties>
</file>