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2.png" ContentType="image/png"/>
  <Override PartName="/word/media/rId66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4</w:t>
      </w:r>
    </w:p>
    <w:p>
      <w:pPr>
        <w:pStyle w:val="Subtitle"/>
      </w:pPr>
      <w:r>
        <w:t xml:space="preserve">Добавление ссылок на научные и библиометрические ресурсы на персональный сайт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Обновить персональный сайт, добавив в профиль автора ссылки на научные и библиометрические ресурсы, а также создать и опубликовать новые материалы: пост по прошедшей неделе и тематический пост о работе с библиографией.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ссылки на научные и библиометрические ресурсы в файл</w:t>
      </w:r>
      <w:r>
        <w:t xml:space="preserve"> </w:t>
      </w:r>
      <w:r>
        <w:rPr>
          <w:rStyle w:val="VerbatimChar"/>
        </w:rPr>
        <w:t xml:space="preserve">data/authors/me.yaml</w:t>
      </w:r>
    </w:p>
    <w:p>
      <w:pPr>
        <w:pStyle w:val="Compact"/>
        <w:numPr>
          <w:ilvl w:val="0"/>
          <w:numId w:val="1001"/>
        </w:numPr>
      </w:pPr>
      <w:r>
        <w:t xml:space="preserve">Разместить на персональном сайте ссылки на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ResearchGate</w:t>
      </w:r>
    </w:p>
    <w:p>
      <w:pPr>
        <w:pStyle w:val="Compact"/>
        <w:numPr>
          <w:ilvl w:val="0"/>
          <w:numId w:val="1001"/>
        </w:numPr>
      </w:pPr>
      <w:r>
        <w:t xml:space="preserve">Создать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Создать пост на тему</w:t>
      </w:r>
      <w:r>
        <w:t xml:space="preserve"> </w:t>
      </w:r>
      <w:r>
        <w:t xml:space="preserve">“Работа с библиографией”</w:t>
      </w:r>
    </w:p>
    <w:p>
      <w:pPr>
        <w:pStyle w:val="Compact"/>
        <w:numPr>
          <w:ilvl w:val="0"/>
          <w:numId w:val="1001"/>
        </w:numPr>
      </w:pPr>
      <w:r>
        <w:t xml:space="preserve">Проверить отображение изменений на сайте</w:t>
      </w:r>
    </w:p>
    <w:p>
      <w:pPr>
        <w:pStyle w:val="Compact"/>
        <w:numPr>
          <w:ilvl w:val="0"/>
          <w:numId w:val="1001"/>
        </w:numPr>
      </w:pPr>
      <w:r>
        <w:t xml:space="preserve">Опубликовать изменения через GitHub, чтобы они автоматически развернулись на GitHub Pages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Персональный сайт на Hugo позволяет структурированно представлять информацию об авторе, его интересах, материалах и внешних ресурсах. Для хранения данных о владельце сайта используется файл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, где могут находиться имя, биография, образование, навыки, опыт и ссылки на внешние сервисы.</w:t>
      </w:r>
    </w:p>
    <w:p>
      <w:pPr>
        <w:pStyle w:val="BodyText"/>
      </w:pPr>
      <w:r>
        <w:t xml:space="preserve">Ссылки на научные и библиометрические ресурсы важны для формирования цифрового профиля автора. Такие сервисы, как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, помогают связывать публикации с автором, отслеживать цитирование, представлять научные материалы и поддерживать академическую идентичность в сети.</w:t>
      </w:r>
    </w:p>
    <w:p>
      <w:pPr>
        <w:pStyle w:val="BodyText"/>
      </w:pPr>
      <w:r>
        <w:t xml:space="preserve">Блог-посты в Hugo размещаются в директории</w:t>
      </w:r>
      <w:r>
        <w:t xml:space="preserve"> </w:t>
      </w:r>
      <w:r>
        <w:rPr>
          <w:rStyle w:val="VerbatimChar"/>
        </w:rPr>
        <w:t xml:space="preserve">content/blog/</w:t>
      </w:r>
      <w:r>
        <w:t xml:space="preserve">. Каждый пост представляет собой отдельную папку с файлом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, содержащим метаданные (front matter) и основной текст в формате Markdown. Это позволяет удобно расширять сайт новыми публикациями и тематическими заметками.</w:t>
      </w:r>
    </w:p>
    <w:p>
      <w:pPr>
        <w:pStyle w:val="BodyText"/>
      </w:pPr>
      <w:r>
        <w:t xml:space="preserve">В рамках данного этапа на сайт добавляются внешние научные профили и новые публикации, что делает сайт более информативным и полезным как с точки зрения личного представления автора, так и с точки зрения учебной и научной деятельности.</w:t>
      </w:r>
    </w:p>
    <w:p>
      <w:pPr>
        <w:pStyle w:val="BodyText"/>
      </w:pPr>
      <w:r>
        <w:t xml:space="preserve">Основные типы ресурсов, добавляемых на сайт, представлены в таблице</w:t>
      </w:r>
      <w:r>
        <w:t xml:space="preserve"> </w:t>
      </w:r>
      <w:r>
        <w:rPr>
          <w:b/>
          <w:bCs/>
        </w:rPr>
        <w:t xml:space="preserve">¿tbl:resources?</w:t>
      </w:r>
      <w:r>
        <w:t xml:space="preserve">.</w:t>
      </w:r>
    </w:p>
    <w:p>
      <w:pPr>
        <w:pStyle w:val="TableCaption"/>
      </w:pPr>
      <w:r>
        <w:t xml:space="preserve">Научные и библиометрические ресурсы {#tbl:resources}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Научные и библиометрические ресурсы {#tbl:resources}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Публикация кода и учебных проектов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eLibrary</w:t>
            </w:r>
          </w:p>
        </w:tc>
        <w:tc>
          <w:tcPr/>
          <w:p>
            <w:pPr>
              <w:pStyle w:val="Compact"/>
            </w:pPr>
            <w:r>
              <w:t xml:space="preserve">Доступ к научным публикациям и библиографической информации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ORCID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исследователя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</w:pPr>
            <w:r>
              <w:t xml:space="preserve">Профиль автора, публикации и цитирование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Academia.edu</w:t>
            </w:r>
          </w:p>
        </w:tc>
        <w:tc>
          <w:tcPr/>
          <w:p>
            <w:pPr>
              <w:pStyle w:val="Compact"/>
            </w:pPr>
            <w:r>
              <w:t xml:space="preserve">Публичное размещение академических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ResearchGate</w:t>
            </w:r>
          </w:p>
        </w:tc>
        <w:tc>
          <w:tcPr/>
          <w:p>
            <w:pPr>
              <w:pStyle w:val="Compact"/>
            </w:pPr>
            <w:r>
              <w:t xml:space="preserve">Научные контакты и представление публикаций</w:t>
            </w:r>
          </w:p>
        </w:tc>
      </w:tr>
    </w:tbl>
    <w:bookmarkEnd w:id="22"/>
    <w:bookmarkStart w:id="72" w:name="выполнение-индивидуального-проек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индивидуального проекта</w:t>
      </w:r>
    </w:p>
    <w:bookmarkStart w:id="31" w:name="X74de5622ab579bdc91746406998950d9db7443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Добавление ссылок на научные и библиометрические ресурсы</w:t>
      </w:r>
    </w:p>
    <w:p>
      <w:pPr>
        <w:pStyle w:val="FirstParagraph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подготавливаю блок</w:t>
      </w:r>
      <w:r>
        <w:t xml:space="preserve"> </w:t>
      </w:r>
      <w:r>
        <w:rPr>
          <w:rStyle w:val="VerbatimChar"/>
        </w:rPr>
        <w:t xml:space="preserve">links</w:t>
      </w:r>
      <w:r>
        <w:t xml:space="preserve"> </w:t>
      </w:r>
      <w:r>
        <w:t xml:space="preserve">для размещения ссылок на внешние научные и библиометрические ресурсы, связанные с моим профилем автора (рис. 1).</w:t>
      </w:r>
    </w:p>
    <w:bookmarkStart w:id="26" w:name="fig:001"/>
    <w:p>
      <w:pPr>
        <w:pStyle w:val="CaptionedFigure"/>
      </w:pPr>
      <w:r>
        <w:drawing>
          <wp:inline>
            <wp:extent cx="3733800" cy="2588234"/>
            <wp:effectExtent b="0" l="0" r="0" t="0"/>
            <wp:docPr descr="Рис. 1: Подготовка блока links в файле me.yaml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Подготовка блока links в файле me.yaml</w:t>
      </w:r>
    </w:p>
    <w:bookmarkEnd w:id="26"/>
    <w:p>
      <w:pPr>
        <w:pStyle w:val="BodyText"/>
      </w:pPr>
      <w:r>
        <w:t xml:space="preserve">Затем добавляю в этот блок ссылки на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ResearchGate</w:t>
      </w:r>
      <w:r>
        <w:t xml:space="preserve">. После редактирования файл содержит полный набор ссылок, которые будут отображаться на персональном сайте (рис. 2).</w:t>
      </w:r>
    </w:p>
    <w:bookmarkStart w:id="30" w:name="fig:002"/>
    <w:p>
      <w:pPr>
        <w:pStyle w:val="CaptionedFigure"/>
      </w:pPr>
      <w:r>
        <w:drawing>
          <wp:inline>
            <wp:extent cx="3733800" cy="2512385"/>
            <wp:effectExtent b="0" l="0" r="0" t="0"/>
            <wp:docPr descr="Рис. 2: Добавление ссылок на научные и библиометрические ресурсы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ссылок на научные и библиометрические ресурсы</w:t>
      </w:r>
    </w:p>
    <w:bookmarkEnd w:id="30"/>
    <w:bookmarkEnd w:id="31"/>
    <w:bookmarkStart w:id="40" w:name="создание-поста-по-прошедшей-неделе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поста по прошедшей неделе</w:t>
      </w:r>
    </w:p>
    <w:p>
      <w:pPr>
        <w:pStyle w:val="FirstParagraph"/>
      </w:pPr>
      <w:r>
        <w:t xml:space="preserve">Создаю новый пост в директории</w:t>
      </w:r>
      <w:r>
        <w:t xml:space="preserve"> </w:t>
      </w:r>
      <w:r>
        <w:rPr>
          <w:rStyle w:val="VerbatimChar"/>
        </w:rPr>
        <w:t xml:space="preserve">content/blog/week-april-2026-concert/index.md</w:t>
      </w:r>
      <w:r>
        <w:t xml:space="preserve">, посвященный прошедшей неделе. В нём описываю участие в концерте в честь 9 Мая и кратко фиксирую личные впечатления от выступления (рис. 3).</w:t>
      </w:r>
    </w:p>
    <w:bookmarkStart w:id="35" w:name="fig:003"/>
    <w:p>
      <w:pPr>
        <w:pStyle w:val="CaptionedFigure"/>
      </w:pPr>
      <w:r>
        <w:drawing>
          <wp:inline>
            <wp:extent cx="3733800" cy="1142103"/>
            <wp:effectExtent b="0" l="0" r="0" t="0"/>
            <wp:docPr descr="Рис. 3: Создание weekly post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weekly post</w:t>
      </w:r>
    </w:p>
    <w:bookmarkEnd w:id="35"/>
    <w:p>
      <w:pPr>
        <w:pStyle w:val="BodyText"/>
      </w:pPr>
      <w:r>
        <w:t xml:space="preserve">После создания структуры поста заполняю его содержанием: указываю, что концерт прошёл успешно, выступление оставило хорошие впечатления и понравилось не только мне, но и моему другу (рис. 4).</w:t>
      </w:r>
    </w:p>
    <w:bookmarkStart w:id="39" w:name="fig:004"/>
    <w:p>
      <w:pPr>
        <w:pStyle w:val="CaptionedFigure"/>
      </w:pPr>
      <w:r>
        <w:drawing>
          <wp:inline>
            <wp:extent cx="3733800" cy="2116983"/>
            <wp:effectExtent b="0" l="0" r="0" t="0"/>
            <wp:docPr descr="Рис. 4: Заполнение weekly post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Заполнение weekly post</w:t>
      </w:r>
    </w:p>
    <w:bookmarkEnd w:id="39"/>
    <w:bookmarkEnd w:id="40"/>
    <w:bookmarkStart w:id="49" w:name="создание-поста-о-работе-с-библиографией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Создание поста о работе с библиографией</w:t>
      </w:r>
    </w:p>
    <w:p>
      <w:pPr>
        <w:pStyle w:val="FirstParagraph"/>
      </w:pPr>
      <w:r>
        <w:t xml:space="preserve">Далее создаю тематический пост в директории</w:t>
      </w:r>
      <w:r>
        <w:t xml:space="preserve"> </w:t>
      </w:r>
      <w:r>
        <w:rPr>
          <w:rStyle w:val="VerbatimChar"/>
        </w:rPr>
        <w:t xml:space="preserve">content/blog/bibliography-work/index.md</w:t>
      </w:r>
      <w:r>
        <w:t xml:space="preserve">. В этом материале раскрываю тему библиографии и цифровых научных профилей, а также показываю, зачем такие ресурсы нужны при подготовке учебных и научных работ (рис. 5).</w:t>
      </w:r>
    </w:p>
    <w:bookmarkStart w:id="44" w:name="fig:005"/>
    <w:p>
      <w:pPr>
        <w:pStyle w:val="CaptionedFigure"/>
      </w:pPr>
      <w:r>
        <w:drawing>
          <wp:inline>
            <wp:extent cx="3733800" cy="1123140"/>
            <wp:effectExtent b="0" l="0" r="0" t="0"/>
            <wp:docPr descr="Рис. 5: Создание поста о работе с библиографией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поста о работе с библиографией</w:t>
      </w:r>
    </w:p>
    <w:bookmarkEnd w:id="44"/>
    <w:p>
      <w:pPr>
        <w:pStyle w:val="BodyText"/>
      </w:pPr>
      <w:r>
        <w:t xml:space="preserve">Заполняю пост содержанием: описываю роль библиографии, назначение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,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 </w:t>
      </w:r>
      <w:r>
        <w:t xml:space="preserve">и основные принципы аккуратного хранения и оформления источников (рис. 6).</w:t>
      </w:r>
    </w:p>
    <w:bookmarkStart w:id="48" w:name="fig:006"/>
    <w:p>
      <w:pPr>
        <w:pStyle w:val="CaptionedFigure"/>
      </w:pPr>
      <w:r>
        <w:drawing>
          <wp:inline>
            <wp:extent cx="3733800" cy="2243694"/>
            <wp:effectExtent b="0" l="0" r="0" t="0"/>
            <wp:docPr descr="Рис. 6: Заполнение поста о работе с библиографией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Заполнение поста о работе с библиографией</w:t>
      </w:r>
    </w:p>
    <w:bookmarkEnd w:id="48"/>
    <w:bookmarkEnd w:id="49"/>
    <w:bookmarkStart w:id="70" w:name="проверка-результата-на-локальном-сервере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Проверка результата на локальном сервере</w:t>
      </w:r>
    </w:p>
    <w:p>
      <w:pPr>
        <w:pStyle w:val="FirstParagraph"/>
      </w:pPr>
      <w:r>
        <w:t xml:space="preserve">Для проверки результата запускаю локальный сервер Hugo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 </w:t>
      </w:r>
      <w:r>
        <w:t xml:space="preserve">и убеждаюсь, что сайт собирается и доступен для просмотра в браузере (рис. 7).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bookmarkStart w:id="53" w:name="fig:007"/>
    <w:p>
      <w:pPr>
        <w:pStyle w:val="CaptionedFigure"/>
      </w:pPr>
      <w:r>
        <w:drawing>
          <wp:inline>
            <wp:extent cx="3733800" cy="2797289"/>
            <wp:effectExtent b="0" l="0" r="0" t="0"/>
            <wp:docPr descr="Рис. 7: Запуск локального сервера Hugo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локального сервера Hugo</w:t>
      </w:r>
    </w:p>
    <w:bookmarkEnd w:id="53"/>
    <w:p>
      <w:pPr>
        <w:pStyle w:val="BodyText"/>
      </w:pPr>
      <w:r>
        <w:t xml:space="preserve">После запуска проверяю главную страницу сайта. На ней отображается профиль автора, в котором появились ссылки на научные и библиометрические ресурсы (рис. 8).</w:t>
      </w:r>
    </w:p>
    <w:bookmarkStart w:id="57" w:name="fig:008"/>
    <w:p>
      <w:pPr>
        <w:pStyle w:val="CaptionedFigure"/>
      </w:pPr>
      <w:r>
        <w:drawing>
          <wp:inline>
            <wp:extent cx="3733800" cy="2132258"/>
            <wp:effectExtent b="0" l="0" r="0" t="0"/>
            <wp:docPr descr="Рис. 8: Профиль автора со ссылками на научные ресурсы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Профиль автора со ссылками на научные ресурсы</w:t>
      </w:r>
    </w:p>
    <w:bookmarkEnd w:id="57"/>
    <w:p>
      <w:pPr>
        <w:pStyle w:val="BodyText"/>
      </w:pPr>
      <w:r>
        <w:t xml:space="preserve">Затем открываю на сайте пост по прошедшей неделе и убеждаюсь, что он отображается корректно и содержит нужный текст о концерте к 9 Мая (рис. 9).</w:t>
      </w:r>
    </w:p>
    <w:bookmarkStart w:id="61" w:name="fig:009"/>
    <w:p>
      <w:pPr>
        <w:pStyle w:val="CaptionedFigure"/>
      </w:pPr>
      <w:r>
        <w:drawing>
          <wp:inline>
            <wp:extent cx="3733800" cy="2203354"/>
            <wp:effectExtent b="0" l="0" r="0" t="0"/>
            <wp:docPr descr="Рис. 9: Просмотр weekly post на сайте" title="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weekly post на сайте</w:t>
      </w:r>
    </w:p>
    <w:bookmarkEnd w:id="61"/>
    <w:p>
      <w:pPr>
        <w:pStyle w:val="BodyText"/>
      </w:pPr>
      <w:r>
        <w:t xml:space="preserve">После этого проверяю отображение тематического поста</w:t>
      </w:r>
      <w:r>
        <w:t xml:space="preserve"> </w:t>
      </w:r>
      <w:r>
        <w:rPr>
          <w:rStyle w:val="VerbatimChar"/>
        </w:rPr>
        <w:t xml:space="preserve">Работа с библиографией</w:t>
      </w:r>
      <w:r>
        <w:t xml:space="preserve">. Материал открывается корректно и присутствует в разделе блога (рис. 10).</w:t>
      </w:r>
    </w:p>
    <w:bookmarkStart w:id="65" w:name="fig:010"/>
    <w:p>
      <w:pPr>
        <w:pStyle w:val="CaptionedFigure"/>
      </w:pPr>
      <w:r>
        <w:drawing>
          <wp:inline>
            <wp:extent cx="3733800" cy="2205690"/>
            <wp:effectExtent b="0" l="0" r="0" t="0"/>
            <wp:docPr descr="Рис. 10: Просмотр поста о работе с библиографией на сайте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поста о работе с библиографией на сайте</w:t>
      </w:r>
    </w:p>
    <w:bookmarkEnd w:id="65"/>
    <w:p>
      <w:pPr>
        <w:pStyle w:val="BodyText"/>
      </w:pPr>
      <w:r>
        <w:t xml:space="preserve">Также проверяю раздел блога или итоговое состояние публикаций, чтобы убедиться, что новые записи доступны среди остальных материалов сайта (рис. 11).</w:t>
      </w:r>
    </w:p>
    <w:bookmarkStart w:id="69" w:name="fig:011"/>
    <w:p>
      <w:pPr>
        <w:pStyle w:val="CaptionedFigure"/>
      </w:pPr>
      <w:r>
        <w:drawing>
          <wp:inline>
            <wp:extent cx="3733800" cy="1603136"/>
            <wp:effectExtent b="0" l="0" r="0" t="0"/>
            <wp:docPr descr="Рис. 11: Проверка новых публикаций на сайте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новых публикаций на сайте</w:t>
      </w:r>
    </w:p>
    <w:bookmarkEnd w:id="69"/>
    <w:bookmarkEnd w:id="70"/>
    <w:bookmarkStart w:id="71" w:name="публикация-изменений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Публикация изменений</w:t>
      </w:r>
    </w:p>
    <w:p>
      <w:pPr>
        <w:pStyle w:val="FirstParagraph"/>
      </w:pPr>
      <w:r>
        <w:t xml:space="preserve">После проверки результата фиксирую изменения в Git, создаю коммит и отправляю обновления в удалённый репозиторий GitHub, чтобы сайт автоматически обновился через GitHub Pages.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 4: add academic profiles and bibliography post"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71"/>
    <w:bookmarkEnd w:id="72"/>
    <w:bookmarkStart w:id="73" w:name="основные-коман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Основные команды</w:t>
      </w:r>
    </w:p>
    <w:p>
      <w:pPr>
        <w:pStyle w:val="FirstParagraph"/>
      </w:pPr>
      <w:r>
        <w:t xml:space="preserve">Основные команды, использованные при выполнении проекта, представлены в таблице</w:t>
      </w:r>
      <w:r>
        <w:t xml:space="preserve"> </w:t>
      </w:r>
      <w:r>
        <w:rPr>
          <w:b/>
          <w:bCs/>
        </w:rPr>
        <w:t xml:space="preserve">¿tbl:commands?</w:t>
      </w:r>
      <w:r>
        <w:t xml:space="preserve">.</w:t>
      </w:r>
    </w:p>
    <w:p>
      <w:pPr>
        <w:pStyle w:val="TableCaption"/>
      </w:pPr>
      <w:r>
        <w:t xml:space="preserve">Основные команды {#tbl:commands}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сновные команды {#tbl:commands}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 server</w:t>
            </w:r>
          </w:p>
        </w:tc>
        <w:tc>
          <w:tcPr/>
          <w:p>
            <w:pPr>
              <w:pStyle w:val="Compact"/>
            </w:pPr>
            <w:r>
              <w:t xml:space="preserve">Запуск локального сервера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"stage 4: add academic profiles and bibliography post"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GitHub</w:t>
            </w:r>
          </w:p>
        </w:tc>
      </w:tr>
    </w:tbl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четвертого этапа индивидуального проекта я добавил на персональный сайт ссылки на научные и библиометрические ресурсы: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ResearchGate</w:t>
      </w:r>
      <w:r>
        <w:t xml:space="preserve">. Также были созданы два новых поста — по прошедшей неделе и на тему</w:t>
      </w:r>
      <w:r>
        <w:t xml:space="preserve"> </w:t>
      </w:r>
      <w:r>
        <w:t xml:space="preserve">“Работа с библиографией”</w:t>
      </w:r>
      <w:r>
        <w:t xml:space="preserve">. После проверки на локальном сервере изменения были подготовлены к публикации через GitHub Pages. Сайт стал содержать больше полезной информации об авторе и его цифровом академическом профиле.</w:t>
      </w:r>
    </w:p>
    <w:bookmarkEnd w:id="74"/>
    <w:bookmarkStart w:id="76" w:name="список-литературы"/>
    <w:p>
      <w:pPr>
        <w:pStyle w:val="Heading1"/>
      </w:pPr>
      <w:r>
        <w:t xml:space="preserve">Список литературы</w:t>
      </w:r>
    </w:p>
    <w:bookmarkStart w:id="75" w:name="refs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4</dc:title>
  <dc:creator>Игнатенко Денис Беньяминович</dc:creator>
  <dc:language>ru-RU</dc:language>
  <cp:keywords/>
  <dcterms:created xsi:type="dcterms:W3CDTF">2026-04-30T18:38:54Z</dcterms:created>
  <dcterms:modified xsi:type="dcterms:W3CDTF">2026-04-30T18:38:54Z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Добавление ссылок на научные и библиометрические ресурсы на персональный сайт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