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2"/>
        <w:gridCol w:w="1733"/>
        <w:gridCol w:w="2389"/>
      </w:tblGrid>
      <w:tr>
        <w:trPr>
          <w:tblHeader w:val="true"/>
        </w:trPr>
        <w:tc>
          <w:tcPr>
            <w:tcW w:w="14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четыре компонента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13 877 строк Rust в 60 файлах, 5 302 строки TypeScript в 48 файлах, 25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Во время занятия курсанта модель не вызывается: ответы заявителя подготовлены заранее и выверены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4.5);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записи, настройки, системные журналы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3"/>
        <w:bidi w:val="0"/>
        <w:jc w:val="left"/>
        <w:rPr/>
      </w:pPr>
      <w:r>
        <w:rPr/>
        <w:t>4.5.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4.6.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4.7.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229 серверных проверок</w:t>
      </w:r>
      <w:r>
        <w:rPr/>
        <w:t xml:space="preserve"> выполняются без поднятия модели.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модель не вызывается во время занятия курсанта (раздел 3.7), а подготовка вызовов и сводки идут в фоновой очереди.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что к чему относится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1699"/>
        <w:gridCol w:w="2219"/>
      </w:tblGrid>
      <w:tr>
        <w:trPr>
          <w:tblHeader w:val="true"/>
        </w:trPr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 чему относится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 нас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100 пользователях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запросы к серверу приложения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модель в этот путь не входит; подбор служб по признакам — прямой поиск по таблице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передача голоса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модели; голосового канала в текущей поставке нет (раздел 6.4)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≤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аналитические отчёты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считаются в фоновой очереди из базы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восстановление сессии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пакеты ввода повторяются, канал событий переподключается</w:t>
            </w:r>
          </w:p>
        </w:tc>
      </w:tr>
    </w:tbl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Голос.</w:t>
      </w:r>
      <w:r>
        <w:rPr/>
        <w:t xml:space="preserve"> В текущей поставке разговор ведётся текстом: курсант выбирает вопросы заявителю, доклады старшего бригады приходят текстом. Точки подключения распознавания и синтеза речи заложены (</w:t>
      </w:r>
      <w:r>
        <w:rPr>
          <w:rStyle w:val="Style14"/>
        </w:rPr>
        <w:t>ml/</w:t>
      </w:r>
      <w:r>
        <w:rPr/>
        <w:t xml:space="preserve">); голосовой канал — отдельная работа, в поставку на момент написания не вошёл.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 и словесной сводки по группе.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229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frontend &amp;&amp; npm test             # 54 сценария в браузере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45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204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