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8ABAE" w14:textId="77777777" w:rsidR="00A209B8" w:rsidRDefault="00A209B8" w:rsidP="006A4C97">
      <w:pPr>
        <w:spacing w:after="0" w:line="379" w:lineRule="auto"/>
        <w:ind w:right="425" w:firstLine="0"/>
        <w:jc w:val="center"/>
      </w:pPr>
      <w:r>
        <w:rPr>
          <w:b/>
        </w:rPr>
        <w:t>МІНІСТЕРСТВО ОСВІТИ І НАУКИ УКРАЇНИ НАЦІОНАЛЬНОМУ УНІВЕРСИТЕТІ “ЛЬВІВСЬКА ПОЛІТЕХНІКА”</w:t>
      </w:r>
    </w:p>
    <w:p w14:paraId="6FDF09BA" w14:textId="77777777" w:rsidR="00A209B8" w:rsidRDefault="00A209B8" w:rsidP="00A209B8">
      <w:pPr>
        <w:tabs>
          <w:tab w:val="left" w:pos="9214"/>
        </w:tabs>
        <w:spacing w:after="160" w:line="259" w:lineRule="auto"/>
        <w:ind w:left="0" w:right="425" w:firstLine="0"/>
        <w:jc w:val="center"/>
        <w:rPr>
          <w:b/>
          <w:bCs/>
        </w:rPr>
      </w:pPr>
    </w:p>
    <w:p w14:paraId="5A850FDE" w14:textId="77777777" w:rsidR="00A209B8" w:rsidRPr="009B3A01" w:rsidRDefault="00A209B8" w:rsidP="00A209B8">
      <w:pPr>
        <w:tabs>
          <w:tab w:val="left" w:pos="9214"/>
        </w:tabs>
        <w:spacing w:after="160" w:line="259" w:lineRule="auto"/>
        <w:ind w:left="0" w:right="425" w:firstLine="0"/>
        <w:jc w:val="center"/>
        <w:rPr>
          <w:b/>
          <w:bCs/>
        </w:rPr>
      </w:pPr>
      <w:r w:rsidRPr="009B3A01">
        <w:rPr>
          <w:b/>
          <w:bCs/>
        </w:rPr>
        <w:t>Кафедра систем штучного інтелекту</w:t>
      </w:r>
    </w:p>
    <w:p w14:paraId="3DBE95AF" w14:textId="77777777" w:rsidR="00A209B8" w:rsidRDefault="00A209B8" w:rsidP="00A209B8">
      <w:pPr>
        <w:tabs>
          <w:tab w:val="left" w:pos="9214"/>
        </w:tabs>
        <w:spacing w:after="146" w:line="259" w:lineRule="auto"/>
        <w:ind w:left="0" w:right="0" w:firstLine="0"/>
        <w:jc w:val="center"/>
      </w:pPr>
    </w:p>
    <w:p w14:paraId="538132D7" w14:textId="77777777" w:rsidR="00A209B8" w:rsidRDefault="00A209B8" w:rsidP="00A209B8">
      <w:pPr>
        <w:tabs>
          <w:tab w:val="left" w:pos="9214"/>
        </w:tabs>
        <w:spacing w:after="93" w:line="259" w:lineRule="auto"/>
        <w:ind w:left="0" w:right="708" w:firstLine="0"/>
        <w:jc w:val="center"/>
      </w:pPr>
      <w:r>
        <w:rPr>
          <w:noProof/>
        </w:rPr>
        <w:drawing>
          <wp:inline distT="0" distB="0" distL="0" distR="0" wp14:anchorId="09D385B5" wp14:editId="12BD2C75">
            <wp:extent cx="2887980" cy="2551682"/>
            <wp:effectExtent l="0" t="0" r="7620" b="127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695" cy="255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3AE6" w14:textId="77777777" w:rsidR="00A209B8" w:rsidRDefault="00A209B8" w:rsidP="00A209B8">
      <w:pPr>
        <w:tabs>
          <w:tab w:val="left" w:pos="9214"/>
        </w:tabs>
        <w:spacing w:after="160" w:line="259" w:lineRule="auto"/>
        <w:ind w:left="0" w:right="0" w:firstLine="0"/>
        <w:jc w:val="center"/>
        <w:rPr>
          <w:b/>
          <w:bCs/>
        </w:rPr>
      </w:pPr>
    </w:p>
    <w:p w14:paraId="6B484665" w14:textId="1F676B00" w:rsidR="00A209B8" w:rsidRPr="009B3A01" w:rsidRDefault="00A209B8" w:rsidP="00A209B8">
      <w:pPr>
        <w:tabs>
          <w:tab w:val="left" w:pos="9214"/>
        </w:tabs>
        <w:spacing w:after="160" w:line="259" w:lineRule="auto"/>
        <w:ind w:left="0" w:right="425" w:firstLine="0"/>
        <w:jc w:val="center"/>
        <w:rPr>
          <w:b/>
          <w:bCs/>
        </w:rPr>
      </w:pPr>
      <w:r w:rsidRPr="009B3A01">
        <w:rPr>
          <w:b/>
          <w:bCs/>
        </w:rPr>
        <w:t>Лабораторна робота №</w:t>
      </w:r>
      <w:r>
        <w:rPr>
          <w:b/>
          <w:bCs/>
        </w:rPr>
        <w:t>3</w:t>
      </w:r>
    </w:p>
    <w:p w14:paraId="4EC17D69" w14:textId="77777777" w:rsidR="00A209B8" w:rsidRDefault="00A209B8" w:rsidP="00A209B8">
      <w:pPr>
        <w:tabs>
          <w:tab w:val="left" w:pos="9214"/>
        </w:tabs>
        <w:spacing w:after="160" w:line="259" w:lineRule="auto"/>
        <w:ind w:left="0" w:right="425" w:firstLine="0"/>
        <w:jc w:val="center"/>
      </w:pPr>
      <w:r>
        <w:t>з дисципліни</w:t>
      </w:r>
    </w:p>
    <w:p w14:paraId="6FF5148F" w14:textId="77777777" w:rsidR="00A209B8" w:rsidRDefault="00A209B8" w:rsidP="00A209B8">
      <w:pPr>
        <w:tabs>
          <w:tab w:val="left" w:pos="9214"/>
        </w:tabs>
        <w:spacing w:after="160" w:line="259" w:lineRule="auto"/>
        <w:ind w:left="0" w:right="425" w:firstLine="0"/>
        <w:jc w:val="center"/>
      </w:pPr>
      <w:r>
        <w:t>«Дискретна математика»</w:t>
      </w:r>
    </w:p>
    <w:p w14:paraId="2822B5FA" w14:textId="77777777" w:rsidR="00A209B8" w:rsidRDefault="00A209B8" w:rsidP="00A209B8">
      <w:pPr>
        <w:spacing w:after="160" w:line="259" w:lineRule="auto"/>
        <w:ind w:left="0" w:right="779" w:firstLine="0"/>
        <w:jc w:val="right"/>
      </w:pPr>
      <w:r>
        <w:t xml:space="preserve"> </w:t>
      </w:r>
    </w:p>
    <w:p w14:paraId="56ABED65" w14:textId="77777777" w:rsidR="00A209B8" w:rsidRDefault="00A209B8" w:rsidP="00A209B8">
      <w:pPr>
        <w:spacing w:after="0" w:line="259" w:lineRule="auto"/>
        <w:ind w:left="0" w:right="-60" w:firstLine="0"/>
        <w:jc w:val="right"/>
      </w:pPr>
      <w:r>
        <w:t xml:space="preserve">             </w:t>
      </w:r>
    </w:p>
    <w:p w14:paraId="1CBF10AA" w14:textId="77777777" w:rsidR="00A209B8" w:rsidRDefault="00A209B8" w:rsidP="00A209B8">
      <w:pPr>
        <w:spacing w:after="0" w:line="259" w:lineRule="auto"/>
        <w:ind w:left="5329" w:right="835"/>
        <w:jc w:val="right"/>
      </w:pPr>
    </w:p>
    <w:p w14:paraId="68EEFC7B" w14:textId="77777777" w:rsidR="00A209B8" w:rsidRDefault="00A209B8" w:rsidP="00A209B8">
      <w:pPr>
        <w:spacing w:after="0" w:line="259" w:lineRule="auto"/>
        <w:ind w:left="5329" w:right="835"/>
        <w:jc w:val="right"/>
      </w:pPr>
    </w:p>
    <w:p w14:paraId="3358F9C3" w14:textId="77777777" w:rsidR="00A209B8" w:rsidRDefault="00A209B8" w:rsidP="00A209B8">
      <w:pPr>
        <w:spacing w:after="0" w:line="259" w:lineRule="auto"/>
        <w:ind w:left="5329" w:right="835"/>
        <w:jc w:val="right"/>
      </w:pPr>
    </w:p>
    <w:p w14:paraId="77728A13" w14:textId="77777777" w:rsidR="00A209B8" w:rsidRDefault="00A209B8" w:rsidP="00A209B8">
      <w:pPr>
        <w:spacing w:after="0" w:line="259" w:lineRule="auto"/>
        <w:ind w:left="5329" w:right="835"/>
        <w:jc w:val="right"/>
      </w:pPr>
      <w:r>
        <w:t xml:space="preserve">Виконав:             </w:t>
      </w:r>
    </w:p>
    <w:p w14:paraId="0027EBC0" w14:textId="77777777" w:rsidR="00A209B8" w:rsidRDefault="00A209B8" w:rsidP="00A209B8">
      <w:pPr>
        <w:spacing w:after="160" w:line="259" w:lineRule="auto"/>
        <w:ind w:left="5329" w:right="835"/>
        <w:jc w:val="right"/>
      </w:pPr>
      <w:r>
        <w:t xml:space="preserve">студент групи ШІ-11             </w:t>
      </w:r>
    </w:p>
    <w:p w14:paraId="168BC725" w14:textId="77777777" w:rsidR="00A209B8" w:rsidRDefault="00A209B8" w:rsidP="00A209B8">
      <w:pPr>
        <w:spacing w:after="0" w:line="379" w:lineRule="auto"/>
        <w:ind w:left="5329" w:right="835"/>
        <w:jc w:val="right"/>
      </w:pPr>
      <w:r>
        <w:t xml:space="preserve">Ільницький Денис Юрійович             Викладач:  </w:t>
      </w:r>
    </w:p>
    <w:p w14:paraId="616B91B2" w14:textId="2F3AFD77" w:rsidR="00A209B8" w:rsidRDefault="00A209B8" w:rsidP="00A209B8">
      <w:pPr>
        <w:spacing w:after="160" w:line="259" w:lineRule="auto"/>
        <w:ind w:left="5329" w:right="835"/>
        <w:jc w:val="right"/>
      </w:pPr>
      <w:r>
        <w:t xml:space="preserve">Павлик Богдан Михайлович </w:t>
      </w:r>
    </w:p>
    <w:p w14:paraId="4DEF5AC1" w14:textId="163189EA" w:rsidR="00A209B8" w:rsidRDefault="00A209B8" w:rsidP="00A209B8">
      <w:pPr>
        <w:tabs>
          <w:tab w:val="left" w:pos="8777"/>
        </w:tabs>
        <w:ind w:left="0" w:firstLine="0"/>
      </w:pPr>
      <w:r>
        <w:br w:type="page"/>
      </w:r>
      <w:r w:rsidRPr="007E25C3">
        <w:rPr>
          <w:b/>
          <w:bCs/>
        </w:rPr>
        <w:lastRenderedPageBreak/>
        <w:t>Тема.</w:t>
      </w:r>
      <w:r w:rsidRPr="007E25C3">
        <w:t xml:space="preserve"> </w:t>
      </w:r>
      <w:r>
        <w:t xml:space="preserve">Побудова матриці бінарного відношення. </w:t>
      </w:r>
    </w:p>
    <w:p w14:paraId="72798FDA" w14:textId="5D80B3BE" w:rsidR="00A209B8" w:rsidRDefault="00A209B8" w:rsidP="00A209B8">
      <w:pPr>
        <w:ind w:left="0" w:firstLine="0"/>
      </w:pPr>
      <w:r w:rsidRPr="007E5ED1">
        <w:rPr>
          <w:b/>
          <w:bCs/>
        </w:rPr>
        <w:t>Мета роботи:</w:t>
      </w:r>
      <w:r>
        <w:t xml:space="preserve"> набуття практичних вмінь та навичок при побудові матриць бінарних відношень та визначення їх типів.</w:t>
      </w:r>
    </w:p>
    <w:p w14:paraId="2C708223" w14:textId="1D195739" w:rsidR="00A209B8" w:rsidRDefault="00A209B8" w:rsidP="00A209B8">
      <w:pPr>
        <w:jc w:val="center"/>
        <w:rPr>
          <w:b/>
          <w:bCs/>
        </w:rPr>
      </w:pPr>
      <w:r w:rsidRPr="00F95FB7">
        <w:rPr>
          <w:b/>
          <w:bCs/>
        </w:rPr>
        <w:t>Завдання до практичних занять та лабораторної роботи з теми №</w:t>
      </w:r>
      <w:r>
        <w:rPr>
          <w:b/>
          <w:bCs/>
        </w:rPr>
        <w:t>3</w:t>
      </w:r>
    </w:p>
    <w:p w14:paraId="733D3268" w14:textId="77777777" w:rsidR="00A209B8" w:rsidRDefault="00A209B8" w:rsidP="00A209B8">
      <w:pPr>
        <w:jc w:val="center"/>
        <w:rPr>
          <w:b/>
          <w:bCs/>
        </w:rPr>
      </w:pPr>
      <w:r>
        <w:rPr>
          <w:b/>
          <w:bCs/>
        </w:rPr>
        <w:t>(Варіант №10)</w:t>
      </w:r>
    </w:p>
    <w:p w14:paraId="2D7C6A93" w14:textId="7480747A" w:rsidR="00A209B8" w:rsidRPr="00A209B8" w:rsidRDefault="00A209B8" w:rsidP="00A209B8">
      <w:pPr>
        <w:pStyle w:val="a7"/>
        <w:numPr>
          <w:ilvl w:val="0"/>
          <w:numId w:val="2"/>
        </w:numPr>
        <w:rPr>
          <w:b/>
          <w:bCs/>
        </w:rPr>
      </w:pPr>
      <w:r>
        <w:t>Чи є вірною рівність:</w:t>
      </w:r>
    </w:p>
    <w:p w14:paraId="7F0152BE" w14:textId="2CC4ED56" w:rsidR="00A209B8" w:rsidRPr="00BE7AA0" w:rsidRDefault="001135DF" w:rsidP="00A209B8">
      <w:pPr>
        <w:pStyle w:val="a7"/>
        <w:ind w:firstLine="0"/>
        <w:jc w:val="center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A∪B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C∪D</m:t>
            </m:r>
          </m:e>
        </m:d>
      </m:oMath>
      <w:r w:rsidR="00A209B8" w:rsidRPr="00BE7AA0">
        <w:t xml:space="preserve"> =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A×C</m:t>
            </m:r>
          </m:e>
        </m:d>
        <m:r>
          <w:rPr>
            <w:rFonts w:ascii="Cambria Math" w:hAnsi="Cambria Math"/>
          </w:rPr>
          <m:t>∪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B×C</m:t>
            </m:r>
          </m:e>
        </m:d>
        <m:r>
          <w:rPr>
            <w:rFonts w:ascii="Cambria Math" w:hAnsi="Cambria Math"/>
          </w:rPr>
          <m:t>∪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A×D</m:t>
            </m:r>
          </m:e>
        </m:d>
        <m:r>
          <w:rPr>
            <w:rFonts w:ascii="Cambria Math" w:hAnsi="Cambria Math"/>
          </w:rPr>
          <m:t>∪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B×D</m:t>
            </m:r>
          </m:e>
        </m:d>
      </m:oMath>
    </w:p>
    <w:p w14:paraId="727E3B10" w14:textId="3054DA22" w:rsidR="00A209B8" w:rsidRDefault="00A209B8" w:rsidP="00A209B8">
      <w:pPr>
        <w:pStyle w:val="a7"/>
        <w:ind w:firstLine="0"/>
        <w:jc w:val="center"/>
        <w:rPr>
          <w:lang w:val="en-US"/>
        </w:rPr>
      </w:pPr>
      <w:r>
        <w:rPr>
          <w:b/>
          <w:bCs/>
        </w:rPr>
        <w:t>Розв’язання</w:t>
      </w:r>
    </w:p>
    <w:p w14:paraId="49FC4E1F" w14:textId="77777777" w:rsidR="0068669D" w:rsidRDefault="00B00447" w:rsidP="00A209B8">
      <w:pPr>
        <w:pStyle w:val="a7"/>
        <w:ind w:firstLine="0"/>
      </w:pPr>
      <w:r>
        <w:t xml:space="preserve">Нехай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A∪B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C∪D</m:t>
            </m:r>
          </m:e>
        </m:d>
      </m:oMath>
      <w:r>
        <w:t xml:space="preserve">. </w:t>
      </w:r>
    </w:p>
    <w:p w14:paraId="1AEED5D9" w14:textId="77777777" w:rsidR="0068669D" w:rsidRDefault="00B00447" w:rsidP="00A209B8">
      <w:pPr>
        <w:pStyle w:val="a7"/>
        <w:ind w:firstLine="0"/>
      </w:pPr>
      <w:r>
        <w:t>За визначенням декартового добутку маємо</w:t>
      </w:r>
      <w:r w:rsidR="0068669D">
        <w:t>:</w:t>
      </w:r>
      <w:r>
        <w:t xml:space="preserve"> </w:t>
      </w:r>
    </w:p>
    <w:p w14:paraId="179E9AB7" w14:textId="09173A3B" w:rsidR="0068669D" w:rsidRDefault="00B00447" w:rsidP="0068669D">
      <w:pPr>
        <w:pStyle w:val="a7"/>
        <w:ind w:firstLine="0"/>
        <w:jc w:val="center"/>
      </w:pPr>
      <m:oMath>
        <m:r>
          <w:rPr>
            <w:rFonts w:ascii="Cambria Math" w:hAnsi="Cambria Math"/>
          </w:rPr>
          <m:t>x∈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A∪B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∧</m:t>
        </m:r>
        <m:r>
          <w:rPr>
            <w:rFonts w:ascii="Cambria Math" w:hAnsi="Cambria Math"/>
          </w:rPr>
          <m:t xml:space="preserve"> y∈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C∪D</m:t>
            </m:r>
          </m:e>
        </m:d>
      </m:oMath>
      <w:r>
        <w:t>.</w:t>
      </w:r>
    </w:p>
    <w:p w14:paraId="77BCE87B" w14:textId="77777777" w:rsidR="0068669D" w:rsidRDefault="0068669D" w:rsidP="00A209B8">
      <w:pPr>
        <w:pStyle w:val="a7"/>
        <w:ind w:firstLine="0"/>
      </w:pPr>
      <w:r>
        <w:t xml:space="preserve">Тоді за визначенням об’єднань отримуємо: </w:t>
      </w:r>
    </w:p>
    <w:p w14:paraId="32B5F225" w14:textId="5B21932B" w:rsidR="0068669D" w:rsidRDefault="0068669D" w:rsidP="0068669D">
      <w:pPr>
        <w:pStyle w:val="a7"/>
        <w:ind w:firstLine="0"/>
        <w:jc w:val="center"/>
      </w:pPr>
      <w:r>
        <w:t>(</w:t>
      </w:r>
      <m:oMath>
        <m:r>
          <w:rPr>
            <w:rFonts w:ascii="Cambria Math" w:hAnsi="Cambria Math"/>
          </w:rPr>
          <m:t>x∈A∨x∈B</m:t>
        </m:r>
      </m:oMath>
      <w:r>
        <w:t xml:space="preserve">) </w:t>
      </w:r>
      <m:oMath>
        <m:r>
          <w:rPr>
            <w:rFonts w:ascii="Cambria Math" w:hAnsi="Cambria Math"/>
          </w:rPr>
          <m:t>∧(y∈C∨y∈D</m:t>
        </m:r>
      </m:oMath>
      <w:r>
        <w:t>).</w:t>
      </w:r>
    </w:p>
    <w:p w14:paraId="42410984" w14:textId="3217B921" w:rsidR="00A209B8" w:rsidRDefault="0068669D" w:rsidP="00A209B8">
      <w:pPr>
        <w:pStyle w:val="a7"/>
        <w:ind w:firstLine="0"/>
      </w:pPr>
      <w:r>
        <w:t xml:space="preserve">Застосовуємо дистрибутивний закон: </w:t>
      </w:r>
    </w:p>
    <w:p w14:paraId="5325FF07" w14:textId="78120DFE" w:rsidR="0068669D" w:rsidRPr="00BE7AA0" w:rsidRDefault="001135DF" w:rsidP="0068669D">
      <w:pPr>
        <w:pStyle w:val="a7"/>
        <w:ind w:firstLine="0"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x∈A∧y∈C</m:t>
              </m:r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x∈A∧y∈D</m:t>
              </m:r>
            </m:e>
          </m:d>
          <m:r>
            <w:rPr>
              <w:rFonts w:ascii="Cambria Math" w:hAnsi="Cambria Math"/>
            </w:rPr>
            <m:t>∨(x∈B∧y∈C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x∈B∧y∈D</m:t>
              </m:r>
            </m:e>
          </m:d>
        </m:oMath>
      </m:oMathPara>
    </w:p>
    <w:p w14:paraId="67AFB8FD" w14:textId="5866D35F" w:rsidR="00BE7AA0" w:rsidRDefault="00BE7AA0" w:rsidP="00BE7AA0">
      <w:pPr>
        <w:pStyle w:val="a7"/>
        <w:ind w:firstLine="0"/>
      </w:pPr>
      <w:r>
        <w:t>Знову скористаємося визначенням декартового добутку:</w:t>
      </w:r>
    </w:p>
    <w:p w14:paraId="7BC7C344" w14:textId="4C0E0530" w:rsidR="00BE7AA0" w:rsidRPr="00BE7AA0" w:rsidRDefault="001135DF" w:rsidP="00BE7AA0">
      <w:pPr>
        <w:pStyle w:val="a7"/>
        <w:ind w:firstLine="0"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A×C</m:t>
              </m:r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A×D</m:t>
              </m:r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B×C</m:t>
              </m:r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B×D</m:t>
              </m:r>
            </m:e>
          </m:d>
        </m:oMath>
      </m:oMathPara>
    </w:p>
    <w:p w14:paraId="50E9E365" w14:textId="16401390" w:rsidR="00BE7AA0" w:rsidRDefault="00BE7AA0" w:rsidP="00BE7AA0">
      <w:pPr>
        <w:pStyle w:val="a7"/>
        <w:ind w:firstLine="0"/>
      </w:pPr>
      <w:r>
        <w:t xml:space="preserve">Замінимо логічне </w:t>
      </w:r>
      <w:r>
        <w:rPr>
          <w:lang w:val="en-US"/>
        </w:rPr>
        <w:t>“</w:t>
      </w:r>
      <w:r>
        <w:t>або</w:t>
      </w:r>
      <w:r>
        <w:rPr>
          <w:lang w:val="en-US"/>
        </w:rPr>
        <w:t>”</w:t>
      </w:r>
      <w:r>
        <w:t xml:space="preserve"> на об’єднання:</w:t>
      </w:r>
    </w:p>
    <w:p w14:paraId="38F5D827" w14:textId="78264E9B" w:rsidR="00BE7AA0" w:rsidRPr="00BE7AA0" w:rsidRDefault="001135DF" w:rsidP="00BE7AA0">
      <w:pPr>
        <w:pStyle w:val="a7"/>
        <w:ind w:firstLine="0"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A×C</m:t>
              </m:r>
            </m:e>
          </m:d>
          <m:r>
            <w:rPr>
              <w:rFonts w:ascii="Cambria Math" w:hAnsi="Cambria Math"/>
            </w:rPr>
            <m:t>∪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A×D</m:t>
              </m:r>
            </m:e>
          </m:d>
          <m:r>
            <w:rPr>
              <w:rFonts w:ascii="Cambria Math" w:hAnsi="Cambria Math"/>
            </w:rPr>
            <m:t>∪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B×C</m:t>
              </m:r>
            </m:e>
          </m:d>
          <m:r>
            <w:rPr>
              <w:rFonts w:ascii="Cambria Math" w:hAnsi="Cambria Math"/>
            </w:rPr>
            <m:t>∪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B×D</m:t>
              </m:r>
            </m:e>
          </m:d>
        </m:oMath>
      </m:oMathPara>
    </w:p>
    <w:p w14:paraId="333B2C77" w14:textId="6CCFECA6" w:rsidR="00BE7AA0" w:rsidRPr="00BE7AA0" w:rsidRDefault="00BE7AA0" w:rsidP="00BE7AA0">
      <w:pPr>
        <w:pStyle w:val="a7"/>
        <w:ind w:firstLine="0"/>
      </w:pPr>
      <w:r>
        <w:t>Застосуємо закон комутативності:</w:t>
      </w:r>
    </w:p>
    <w:p w14:paraId="27482D93" w14:textId="045D1EF9" w:rsidR="00A209B8" w:rsidRPr="00BE7AA0" w:rsidRDefault="001135DF" w:rsidP="00BE7AA0">
      <w:pPr>
        <w:spacing w:after="160" w:line="259" w:lineRule="auto"/>
        <w:ind w:left="0" w:right="0" w:firstLine="0"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A×C</m:t>
              </m:r>
            </m:e>
          </m:d>
          <m:r>
            <w:rPr>
              <w:rFonts w:ascii="Cambria Math" w:hAnsi="Cambria Math"/>
            </w:rPr>
            <m:t>∪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B×C</m:t>
              </m:r>
            </m:e>
          </m:d>
          <m:r>
            <w:rPr>
              <w:rFonts w:ascii="Cambria Math" w:hAnsi="Cambria Math"/>
            </w:rPr>
            <m:t>∪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A×D</m:t>
              </m:r>
            </m:e>
          </m:d>
          <m:r>
            <w:rPr>
              <w:rFonts w:ascii="Cambria Math" w:hAnsi="Cambria Math"/>
            </w:rPr>
            <m:t>∪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B×D</m:t>
              </m:r>
            </m:e>
          </m:d>
        </m:oMath>
      </m:oMathPara>
    </w:p>
    <w:p w14:paraId="0379EA50" w14:textId="3E1F54EC" w:rsidR="00BE7AA0" w:rsidRDefault="00BE7AA0" w:rsidP="00BE7AA0">
      <w:pPr>
        <w:spacing w:after="160" w:line="259" w:lineRule="auto"/>
        <w:ind w:left="0" w:right="0" w:firstLine="0"/>
      </w:pPr>
      <w:r>
        <w:tab/>
        <w:t>Отже, отримали, що ліва частина дорівнює правій:</w:t>
      </w:r>
    </w:p>
    <w:p w14:paraId="5309AEAF" w14:textId="1633D990" w:rsidR="00BE7AA0" w:rsidRPr="00BE7AA0" w:rsidRDefault="001135DF" w:rsidP="00BE7AA0">
      <w:pPr>
        <w:spacing w:after="160" w:line="259" w:lineRule="auto"/>
        <w:ind w:left="0" w:right="0" w:firstLine="0"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A×C</m:t>
              </m:r>
            </m:e>
          </m:d>
          <m:r>
            <w:rPr>
              <w:rFonts w:ascii="Cambria Math" w:hAnsi="Cambria Math"/>
            </w:rPr>
            <m:t>∪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B×C</m:t>
              </m:r>
            </m:e>
          </m:d>
          <m:r>
            <w:rPr>
              <w:rFonts w:ascii="Cambria Math" w:hAnsi="Cambria Math"/>
            </w:rPr>
            <m:t>∪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A×D</m:t>
              </m:r>
            </m:e>
          </m:d>
          <m:r>
            <w:rPr>
              <w:rFonts w:ascii="Cambria Math" w:hAnsi="Cambria Math"/>
            </w:rPr>
            <m:t>∪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B×D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A×C</m:t>
              </m:r>
            </m:e>
          </m:d>
          <m:r>
            <w:rPr>
              <w:rFonts w:ascii="Cambria Math" w:hAnsi="Cambria Math"/>
            </w:rPr>
            <m:t>∪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B×C</m:t>
              </m:r>
            </m:e>
          </m:d>
          <m:r>
            <w:rPr>
              <w:rFonts w:ascii="Cambria Math" w:hAnsi="Cambria Math"/>
            </w:rPr>
            <m:t>∪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A×D</m:t>
              </m:r>
            </m:e>
          </m:d>
          <m:r>
            <w:rPr>
              <w:rFonts w:ascii="Cambria Math" w:hAnsi="Cambria Math"/>
            </w:rPr>
            <m:t>∪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B×D</m:t>
              </m:r>
            </m:e>
          </m:d>
        </m:oMath>
      </m:oMathPara>
    </w:p>
    <w:p w14:paraId="5E2E2421" w14:textId="096187ED" w:rsidR="00BE7AA0" w:rsidRDefault="00BE7AA0" w:rsidP="00BE7AA0">
      <w:pPr>
        <w:spacing w:after="160" w:line="259" w:lineRule="auto"/>
        <w:ind w:left="0" w:right="0" w:firstLine="0"/>
      </w:pPr>
      <w:r>
        <w:tab/>
      </w:r>
    </w:p>
    <w:p w14:paraId="7DA85095" w14:textId="7C94EC39" w:rsidR="00BE7AA0" w:rsidRDefault="00BE7AA0" w:rsidP="00BE7AA0">
      <w:pPr>
        <w:spacing w:after="160" w:line="259" w:lineRule="auto"/>
        <w:ind w:left="0" w:right="0" w:firstLine="0"/>
        <w:rPr>
          <w:b/>
          <w:bCs/>
          <w:lang w:val="en-US"/>
        </w:rPr>
      </w:pPr>
      <w:r>
        <w:tab/>
      </w:r>
      <w:r w:rsidRPr="00BE7AA0">
        <w:rPr>
          <w:b/>
          <w:bCs/>
        </w:rPr>
        <w:t>Відповідь:</w:t>
      </w:r>
      <w:r>
        <w:rPr>
          <w:b/>
          <w:bCs/>
        </w:rPr>
        <w:t xml:space="preserve"> рівність є вірною.</w:t>
      </w:r>
    </w:p>
    <w:p w14:paraId="363C219D" w14:textId="77777777" w:rsidR="00BE7AA0" w:rsidRPr="00BE7AA0" w:rsidRDefault="00BE7AA0" w:rsidP="00BE7AA0">
      <w:pPr>
        <w:pStyle w:val="a7"/>
        <w:numPr>
          <w:ilvl w:val="0"/>
          <w:numId w:val="2"/>
        </w:numPr>
        <w:spacing w:after="160" w:line="259" w:lineRule="auto"/>
        <w:ind w:right="0"/>
        <w:rPr>
          <w:b/>
          <w:bCs/>
        </w:rPr>
      </w:pPr>
      <w:r>
        <w:t xml:space="preserve">Знайти матрицю відношень </w:t>
      </w:r>
      <m:oMath>
        <m:r>
          <w:rPr>
            <w:rFonts w:ascii="Cambria Math" w:hAnsi="Cambria Math"/>
          </w:rPr>
          <m:t>R⊂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t>:</w:t>
      </w:r>
    </w:p>
    <w:p w14:paraId="14B33E5E" w14:textId="6B417F72" w:rsidR="00BE7AA0" w:rsidRDefault="00353857" w:rsidP="00BE7AA0">
      <w:pPr>
        <w:pStyle w:val="a7"/>
        <w:spacing w:after="160" w:line="259" w:lineRule="auto"/>
        <w:ind w:right="0" w:firstLine="0"/>
        <w:rPr>
          <w:iCs/>
        </w:rPr>
      </w:pPr>
      <m:oMath>
        <m:r>
          <w:rPr>
            <w:rFonts w:ascii="Cambria Math" w:hAnsi="Cambria Math"/>
            <w:lang w:val="en-US"/>
          </w:rPr>
          <m:t>R={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x,y</m:t>
            </m:r>
          </m:e>
        </m:d>
        <m:r>
          <w:rPr>
            <w:rFonts w:ascii="Cambria Math" w:hAnsi="Cambria Math"/>
            <w:lang w:val="en-US"/>
          </w:rPr>
          <m:t xml:space="preserve">|x⊂A </m:t>
        </m:r>
        <m:r>
          <m:rPr>
            <m:sty m:val="p"/>
          </m:rPr>
          <w:rPr>
            <w:rFonts w:ascii="Cambria Math" w:hAnsi="Cambria Math"/>
            <w:iCs/>
            <w:lang w:val="en-US"/>
          </w:rPr>
          <w:sym w:font="Symbol" w:char="F026"/>
        </m:r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 xml:space="preserve">y⊂B </m:t>
        </m:r>
        <m:r>
          <m:rPr>
            <m:sty m:val="p"/>
          </m:rPr>
          <w:rPr>
            <w:rFonts w:ascii="Cambria Math" w:hAnsi="Cambria Math"/>
            <w:iCs/>
            <w:lang w:val="en-US"/>
          </w:rPr>
          <w:sym w:font="Symbol" w:char="F026"/>
        </m:r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y⊂x}</m:t>
        </m:r>
      </m:oMath>
      <w:r>
        <w:rPr>
          <w:iCs/>
        </w:rPr>
        <w:t xml:space="preserve">, де </w:t>
      </w:r>
      <w:r>
        <w:rPr>
          <w:i/>
        </w:rPr>
        <w:t xml:space="preserve">А = </w:t>
      </w:r>
      <w:r>
        <w:rPr>
          <w:iCs/>
          <w:lang w:val="en-US"/>
        </w:rPr>
        <w:t>{2</w:t>
      </w:r>
      <w:r>
        <w:rPr>
          <w:iCs/>
        </w:rPr>
        <w:t>,4</w:t>
      </w:r>
      <w:r>
        <w:rPr>
          <w:iCs/>
          <w:lang w:val="en-US"/>
        </w:rPr>
        <w:t>}</w:t>
      </w:r>
      <w:r>
        <w:rPr>
          <w:iCs/>
        </w:rPr>
        <w:t>,</w:t>
      </w:r>
      <w:r>
        <w:rPr>
          <w:i/>
        </w:rPr>
        <w:t xml:space="preserve"> </w:t>
      </w:r>
      <w:r>
        <w:rPr>
          <w:i/>
          <w:lang w:val="en-US"/>
        </w:rPr>
        <w:t>B</w:t>
      </w:r>
      <w:r>
        <w:rPr>
          <w:i/>
        </w:rPr>
        <w:t xml:space="preserve"> = </w:t>
      </w:r>
      <w:r>
        <w:rPr>
          <w:iCs/>
          <w:lang w:val="en-US"/>
        </w:rPr>
        <w:t>{</w:t>
      </w:r>
      <w:r>
        <w:rPr>
          <w:iCs/>
        </w:rPr>
        <w:t>1,2,4</w:t>
      </w:r>
      <w:r>
        <w:rPr>
          <w:iCs/>
          <w:lang w:val="en-US"/>
        </w:rPr>
        <w:t>}</w:t>
      </w:r>
      <w:r>
        <w:rPr>
          <w:iCs/>
        </w:rPr>
        <w:t>.</w:t>
      </w:r>
    </w:p>
    <w:p w14:paraId="77625737" w14:textId="454644EA" w:rsidR="00353857" w:rsidRDefault="00353857" w:rsidP="00353857">
      <w:pPr>
        <w:pStyle w:val="a7"/>
        <w:spacing w:after="160" w:line="259" w:lineRule="auto"/>
        <w:ind w:right="0" w:firstLine="0"/>
        <w:jc w:val="center"/>
        <w:rPr>
          <w:b/>
          <w:bCs/>
          <w:iCs/>
        </w:rPr>
      </w:pPr>
      <w:r>
        <w:rPr>
          <w:b/>
          <w:bCs/>
          <w:iCs/>
        </w:rPr>
        <w:t>Розв’язання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1009"/>
        <w:gridCol w:w="964"/>
        <w:gridCol w:w="953"/>
        <w:gridCol w:w="953"/>
        <w:gridCol w:w="943"/>
        <w:gridCol w:w="1008"/>
        <w:gridCol w:w="1008"/>
        <w:gridCol w:w="1008"/>
        <w:gridCol w:w="1063"/>
      </w:tblGrid>
      <w:tr w:rsidR="00CA68CE" w14:paraId="0AFCED31" w14:textId="77777777" w:rsidTr="00EE3B1F">
        <w:tc>
          <w:tcPr>
            <w:tcW w:w="1069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14:paraId="5892EA4E" w14:textId="769892AA" w:rsidR="007D446F" w:rsidRPr="00EE3B1F" w:rsidRDefault="00F22117" w:rsidP="00F22117">
            <w:pPr>
              <w:pStyle w:val="a7"/>
              <w:spacing w:after="160" w:line="259" w:lineRule="auto"/>
              <w:ind w:left="0" w:right="-355" w:hanging="121"/>
              <w:rPr>
                <w:iCs/>
                <w:lang w:val="en-US"/>
              </w:rPr>
            </w:pPr>
            <w:r>
              <w:rPr>
                <w:iCs/>
              </w:rPr>
              <w:t xml:space="preserve"> </w:t>
            </w:r>
            <w:r w:rsidR="00EE3B1F">
              <w:rPr>
                <w:iCs/>
              </w:rPr>
              <w:t>А</w:t>
            </w:r>
            <w:r w:rsidR="00EE3B1F">
              <w:rPr>
                <w:iCs/>
                <w:lang w:val="en-US"/>
              </w:rPr>
              <w:t xml:space="preserve">       B</w:t>
            </w:r>
          </w:p>
        </w:tc>
        <w:tc>
          <w:tcPr>
            <w:tcW w:w="1070" w:type="dxa"/>
          </w:tcPr>
          <w:p w14:paraId="173397DE" w14:textId="3B166CB7" w:rsidR="007D446F" w:rsidRPr="007D446F" w:rsidRDefault="007D446F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</w:t>
            </w:r>
            <m:oMath>
              <m:r>
                <w:rPr>
                  <w:rFonts w:ascii="Cambria Math" w:hAnsi="Cambria Math"/>
                  <w:lang w:val="en-US"/>
                </w:rPr>
                <m:t>∅</m:t>
              </m:r>
            </m:oMath>
            <w:r>
              <w:rPr>
                <w:iCs/>
                <w:lang w:val="en-US"/>
              </w:rPr>
              <w:t>}</w:t>
            </w:r>
          </w:p>
        </w:tc>
        <w:tc>
          <w:tcPr>
            <w:tcW w:w="1070" w:type="dxa"/>
          </w:tcPr>
          <w:p w14:paraId="3155D7D9" w14:textId="2A3F7CB4" w:rsidR="007D446F" w:rsidRDefault="007D446F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{1}</w:t>
            </w:r>
          </w:p>
        </w:tc>
        <w:tc>
          <w:tcPr>
            <w:tcW w:w="1070" w:type="dxa"/>
          </w:tcPr>
          <w:p w14:paraId="45465C26" w14:textId="3227D467" w:rsidR="007D446F" w:rsidRDefault="007D446F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{2}</w:t>
            </w:r>
          </w:p>
        </w:tc>
        <w:tc>
          <w:tcPr>
            <w:tcW w:w="1070" w:type="dxa"/>
          </w:tcPr>
          <w:p w14:paraId="374A001D" w14:textId="2E8EE670" w:rsidR="007D446F" w:rsidRDefault="007D446F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{4]</w:t>
            </w:r>
          </w:p>
        </w:tc>
        <w:tc>
          <w:tcPr>
            <w:tcW w:w="1070" w:type="dxa"/>
          </w:tcPr>
          <w:p w14:paraId="2CF31800" w14:textId="5E0D6D47" w:rsidR="007D446F" w:rsidRDefault="007D446F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{1,2}</w:t>
            </w:r>
          </w:p>
        </w:tc>
        <w:tc>
          <w:tcPr>
            <w:tcW w:w="1070" w:type="dxa"/>
          </w:tcPr>
          <w:p w14:paraId="04EC8C13" w14:textId="4D365F26" w:rsidR="007D446F" w:rsidRDefault="007D446F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{1</w:t>
            </w:r>
            <w:r>
              <w:rPr>
                <w:iCs/>
              </w:rPr>
              <w:t>,4</w:t>
            </w:r>
            <w:r>
              <w:rPr>
                <w:iCs/>
                <w:lang w:val="en-US"/>
              </w:rPr>
              <w:t>}</w:t>
            </w:r>
          </w:p>
        </w:tc>
        <w:tc>
          <w:tcPr>
            <w:tcW w:w="1070" w:type="dxa"/>
          </w:tcPr>
          <w:p w14:paraId="01C660BD" w14:textId="358812E0" w:rsidR="007D446F" w:rsidRPr="007D446F" w:rsidRDefault="007D446F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</w:t>
            </w:r>
            <w:r>
              <w:rPr>
                <w:iCs/>
              </w:rPr>
              <w:t>2,4</w:t>
            </w:r>
            <w:r>
              <w:rPr>
                <w:iCs/>
                <w:lang w:val="en-US"/>
              </w:rPr>
              <w:t>}</w:t>
            </w:r>
          </w:p>
        </w:tc>
        <w:tc>
          <w:tcPr>
            <w:tcW w:w="1070" w:type="dxa"/>
          </w:tcPr>
          <w:p w14:paraId="3279F01A" w14:textId="49894B55" w:rsidR="007D446F" w:rsidRDefault="007D446F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{1,2,4}</w:t>
            </w:r>
          </w:p>
        </w:tc>
      </w:tr>
      <w:tr w:rsidR="00CA18D0" w14:paraId="0D7D9359" w14:textId="77777777" w:rsidTr="007D446F">
        <w:tc>
          <w:tcPr>
            <w:tcW w:w="1069" w:type="dxa"/>
            <w:tcBorders>
              <w:tl2br w:val="nil"/>
            </w:tcBorders>
          </w:tcPr>
          <w:p w14:paraId="6D19BB5C" w14:textId="4F86F6B3" w:rsidR="007D446F" w:rsidRDefault="00CA68CE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</w:t>
            </w:r>
            <m:oMath>
              <m:r>
                <w:rPr>
                  <w:rFonts w:ascii="Cambria Math" w:hAnsi="Cambria Math"/>
                  <w:lang w:val="en-US"/>
                </w:rPr>
                <m:t>∅</m:t>
              </m:r>
            </m:oMath>
            <w:r>
              <w:rPr>
                <w:iCs/>
                <w:lang w:val="en-US"/>
              </w:rPr>
              <w:t>}</w:t>
            </w:r>
          </w:p>
        </w:tc>
        <w:tc>
          <w:tcPr>
            <w:tcW w:w="1070" w:type="dxa"/>
          </w:tcPr>
          <w:p w14:paraId="0F35A4D9" w14:textId="65EF4F4A" w:rsidR="007D446F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</w:t>
            </w:r>
          </w:p>
        </w:tc>
        <w:tc>
          <w:tcPr>
            <w:tcW w:w="1070" w:type="dxa"/>
          </w:tcPr>
          <w:p w14:paraId="1801C604" w14:textId="3FE397A6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17164F3D" w14:textId="698C9243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4DEA8B16" w14:textId="50D405B5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39E6A01D" w14:textId="7FE9323D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5F993932" w14:textId="30394DFD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14342A01" w14:textId="2171B841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303C1EFD" w14:textId="22B66B2F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</w:tr>
      <w:tr w:rsidR="00CA18D0" w14:paraId="11BE24C4" w14:textId="77777777" w:rsidTr="007D446F">
        <w:tc>
          <w:tcPr>
            <w:tcW w:w="1069" w:type="dxa"/>
            <w:tcBorders>
              <w:bottom w:val="single" w:sz="4" w:space="0" w:color="auto"/>
              <w:tl2br w:val="nil"/>
            </w:tcBorders>
          </w:tcPr>
          <w:p w14:paraId="6E5635BF" w14:textId="703747F6" w:rsidR="007D446F" w:rsidRDefault="00CA68CE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{2}</w:t>
            </w:r>
          </w:p>
        </w:tc>
        <w:tc>
          <w:tcPr>
            <w:tcW w:w="1070" w:type="dxa"/>
          </w:tcPr>
          <w:p w14:paraId="7C58E23C" w14:textId="3DC02119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78EC0FC1" w14:textId="193D96F2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132557FA" w14:textId="4B3AAE2F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1AACC4D9" w14:textId="6CCD045E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7108870E" w14:textId="2FB7696C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6F321633" w14:textId="0184A96D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6F8A94F1" w14:textId="5B9E2390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3280C97A" w14:textId="4151FC7F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</w:tr>
      <w:tr w:rsidR="00CA18D0" w14:paraId="49399654" w14:textId="77777777" w:rsidTr="007D446F">
        <w:tc>
          <w:tcPr>
            <w:tcW w:w="1069" w:type="dxa"/>
            <w:tcBorders>
              <w:bottom w:val="single" w:sz="4" w:space="0" w:color="auto"/>
              <w:tl2br w:val="nil"/>
            </w:tcBorders>
          </w:tcPr>
          <w:p w14:paraId="4BBA2575" w14:textId="53A2961D" w:rsidR="007D446F" w:rsidRDefault="00CA68CE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{4}</w:t>
            </w:r>
          </w:p>
        </w:tc>
        <w:tc>
          <w:tcPr>
            <w:tcW w:w="1070" w:type="dxa"/>
          </w:tcPr>
          <w:p w14:paraId="3F3BCD33" w14:textId="0EC28943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743BF33E" w14:textId="6AD47B02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3AEF89EF" w14:textId="25391F30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128B6BC5" w14:textId="102D6DBB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09B22529" w14:textId="2A542396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1248390A" w14:textId="59646395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77C0EF60" w14:textId="5CC729F2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3FAC1F4D" w14:textId="01507A58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</w:tr>
      <w:tr w:rsidR="00CA18D0" w14:paraId="085E5D11" w14:textId="77777777" w:rsidTr="007D446F">
        <w:tc>
          <w:tcPr>
            <w:tcW w:w="1069" w:type="dxa"/>
            <w:tcBorders>
              <w:top w:val="single" w:sz="4" w:space="0" w:color="auto"/>
              <w:tl2br w:val="nil"/>
            </w:tcBorders>
          </w:tcPr>
          <w:p w14:paraId="2D4BF901" w14:textId="7F94D95F" w:rsidR="007D446F" w:rsidRDefault="00CA68CE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{2,4}</w:t>
            </w:r>
          </w:p>
        </w:tc>
        <w:tc>
          <w:tcPr>
            <w:tcW w:w="1070" w:type="dxa"/>
          </w:tcPr>
          <w:p w14:paraId="569C54FB" w14:textId="58188643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4675152C" w14:textId="747FE54C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14BA19B8" w14:textId="1B6E2D50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070" w:type="dxa"/>
          </w:tcPr>
          <w:p w14:paraId="42796E6D" w14:textId="39D761D8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070" w:type="dxa"/>
          </w:tcPr>
          <w:p w14:paraId="478E297C" w14:textId="7DBE1DA8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33DA4460" w14:textId="7B4D32AD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577DF7E8" w14:textId="5FA11290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070" w:type="dxa"/>
          </w:tcPr>
          <w:p w14:paraId="169C61BD" w14:textId="07722C28" w:rsidR="007D446F" w:rsidRPr="00A96575" w:rsidRDefault="00A96575" w:rsidP="007D446F">
            <w:pPr>
              <w:pStyle w:val="a7"/>
              <w:spacing w:after="160" w:line="259" w:lineRule="auto"/>
              <w:ind w:left="0" w:right="0" w:firstLine="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</w:tr>
    </w:tbl>
    <w:p w14:paraId="33CE9FBF" w14:textId="20A0AFAA" w:rsidR="00353857" w:rsidRDefault="009879B7" w:rsidP="009879B7">
      <w:pPr>
        <w:spacing w:after="160" w:line="259" w:lineRule="auto"/>
        <w:ind w:right="0"/>
        <w:rPr>
          <w:iCs/>
        </w:rPr>
      </w:pPr>
      <w:r>
        <w:rPr>
          <w:iCs/>
        </w:rPr>
        <w:tab/>
      </w:r>
    </w:p>
    <w:p w14:paraId="4F7FC015" w14:textId="3C4BF2E1" w:rsidR="009879B7" w:rsidRPr="009879B7" w:rsidRDefault="009879B7" w:rsidP="009879B7">
      <w:pPr>
        <w:pStyle w:val="a7"/>
        <w:numPr>
          <w:ilvl w:val="0"/>
          <w:numId w:val="2"/>
        </w:numPr>
        <w:spacing w:after="160" w:line="259" w:lineRule="auto"/>
        <w:ind w:right="0"/>
        <w:rPr>
          <w:b/>
          <w:bCs/>
          <w:iCs/>
        </w:rPr>
      </w:pPr>
      <w:r>
        <w:rPr>
          <w:iCs/>
        </w:rPr>
        <w:t>Зобразити відношення графічно:</w:t>
      </w:r>
    </w:p>
    <w:p w14:paraId="48B17702" w14:textId="176C58FB" w:rsidR="009879B7" w:rsidRDefault="009879B7" w:rsidP="009879B7">
      <w:pPr>
        <w:pStyle w:val="a7"/>
        <w:spacing w:after="160" w:line="259" w:lineRule="auto"/>
        <w:ind w:right="0" w:firstLine="0"/>
        <w:rPr>
          <w:iCs/>
        </w:rPr>
      </w:pPr>
      <m:oMath>
        <m:r>
          <w:rPr>
            <w:rFonts w:ascii="Cambria Math" w:hAnsi="Cambria Math"/>
          </w:rPr>
          <w:lastRenderedPageBreak/>
          <m:t>a=</m:t>
        </m:r>
      </m:oMath>
      <w:r>
        <w:rPr>
          <w:iCs/>
        </w:rPr>
        <w:t xml:space="preserve"> </w:t>
      </w:r>
      <w:r>
        <w:rPr>
          <w:iCs/>
          <w:lang w:val="en-US"/>
        </w:rPr>
        <w:t>{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  <w:lang w:val="en-US"/>
          </w:rPr>
          <m:t>|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iCs/>
            <w:lang w:val="en-US"/>
          </w:rPr>
          <w:sym w:font="Symbol" w:char="F026"/>
        </m:r>
        <m:r>
          <m:rPr>
            <m:sty m:val="p"/>
          </m:rPr>
          <w:rPr>
            <w:rFonts w:ascii="Cambria Math" w:hAnsi="Cambria Math"/>
            <w:lang w:val="en-US"/>
          </w:rPr>
          <m:t xml:space="preserve">  </m:t>
        </m:r>
        <m:d>
          <m:dPr>
            <m:begChr m:val="|"/>
            <m:endChr m:val="|"/>
            <m:ctrlPr>
              <w:rPr>
                <w:rFonts w:ascii="Cambria Math" w:hAnsi="Cambria Math"/>
                <w:iCs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y-4x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&lt;2</m:t>
        </m:r>
      </m:oMath>
      <w:r>
        <w:rPr>
          <w:iCs/>
          <w:lang w:val="en-US"/>
        </w:rPr>
        <w:t>}</w:t>
      </w:r>
      <w:r>
        <w:rPr>
          <w:iCs/>
        </w:rPr>
        <w:t xml:space="preserve">, де </w:t>
      </w:r>
      <m:oMath>
        <m:r>
          <w:rPr>
            <w:rFonts w:ascii="Cambria Math" w:hAnsi="Cambria Math"/>
          </w:rPr>
          <m:t>R</m:t>
        </m:r>
      </m:oMath>
      <w:r>
        <w:rPr>
          <w:iCs/>
          <w:lang w:val="en-US"/>
        </w:rPr>
        <w:t xml:space="preserve"> – </w:t>
      </w:r>
      <w:r>
        <w:rPr>
          <w:iCs/>
        </w:rPr>
        <w:t>множина дійсних чисел.</w:t>
      </w:r>
    </w:p>
    <w:p w14:paraId="329E45F7" w14:textId="24265B5C" w:rsidR="004372B3" w:rsidRDefault="004372B3" w:rsidP="004372B3">
      <w:pPr>
        <w:pStyle w:val="a7"/>
        <w:spacing w:after="160" w:line="259" w:lineRule="auto"/>
        <w:ind w:right="0" w:firstLine="0"/>
        <w:jc w:val="center"/>
        <w:rPr>
          <w:b/>
          <w:bCs/>
          <w:lang w:val="en-US"/>
        </w:rPr>
      </w:pPr>
      <w:r>
        <w:rPr>
          <w:b/>
          <w:bCs/>
        </w:rPr>
        <w:t>Розв’язання</w:t>
      </w:r>
    </w:p>
    <w:p w14:paraId="6E8BA12D" w14:textId="37372A70" w:rsidR="004372B3" w:rsidRDefault="00FA60B4" w:rsidP="004372B3">
      <w:pPr>
        <w:pStyle w:val="a7"/>
        <w:spacing w:after="160" w:line="259" w:lineRule="auto"/>
        <w:ind w:right="0" w:firstLine="0"/>
        <w:rPr>
          <w:iCs/>
        </w:rPr>
      </w:pPr>
      <w:r>
        <w:t xml:space="preserve">Зображення відношення </w:t>
      </w:r>
      <m:oMath>
        <m:r>
          <w:rPr>
            <w:rFonts w:ascii="Cambria Math" w:hAnsi="Cambria Math"/>
          </w:rPr>
          <m:t>a</m:t>
        </m:r>
      </m:oMath>
      <w:r>
        <w:rPr>
          <w:iCs/>
        </w:rPr>
        <w:t xml:space="preserve"> зводиться до графічного розв’язання нерівності </w:t>
      </w:r>
      <m:oMath>
        <m:d>
          <m:dPr>
            <m:begChr m:val="|"/>
            <m:endChr m:val="|"/>
            <m:ctrlPr>
              <w:rPr>
                <w:rFonts w:ascii="Cambria Math" w:hAnsi="Cambria Math"/>
                <w:iCs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y-4x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&lt;2</m:t>
        </m:r>
      </m:oMath>
      <w:r>
        <w:rPr>
          <w:iCs/>
        </w:rPr>
        <w:t>.</w:t>
      </w:r>
    </w:p>
    <w:p w14:paraId="5A63CAFA" w14:textId="32523091" w:rsidR="00FA60B4" w:rsidRDefault="00FA60B4" w:rsidP="004372B3">
      <w:pPr>
        <w:pStyle w:val="a7"/>
        <w:spacing w:after="160" w:line="259" w:lineRule="auto"/>
        <w:ind w:right="0" w:firstLine="0"/>
        <w:rPr>
          <w:iCs/>
        </w:rPr>
      </w:pPr>
      <w:r>
        <w:rPr>
          <w:iCs/>
        </w:rPr>
        <w:t>Цю нерівність можна записати через подвійну нерівність:</w:t>
      </w:r>
    </w:p>
    <w:p w14:paraId="7F529A2C" w14:textId="689A55B1" w:rsidR="00FA60B4" w:rsidRPr="00FA60B4" w:rsidRDefault="00FA60B4" w:rsidP="00FA60B4">
      <w:pPr>
        <w:pStyle w:val="a7"/>
        <w:spacing w:after="160" w:line="259" w:lineRule="auto"/>
        <w:ind w:right="0" w:firstLine="0"/>
        <w:jc w:val="center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-2&lt;y-4x&lt;2</m:t>
          </m:r>
        </m:oMath>
      </m:oMathPara>
    </w:p>
    <w:p w14:paraId="03D6529A" w14:textId="29E21253" w:rsidR="00FA60B4" w:rsidRPr="00FA60B4" w:rsidRDefault="00FA60B4" w:rsidP="00FA60B4">
      <w:pPr>
        <w:pStyle w:val="a7"/>
        <w:spacing w:after="160" w:line="259" w:lineRule="auto"/>
        <w:ind w:right="0" w:firstLine="0"/>
        <w:jc w:val="center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4x-2&lt;y&lt;4x+2</m:t>
          </m:r>
        </m:oMath>
      </m:oMathPara>
    </w:p>
    <w:p w14:paraId="60E5D051" w14:textId="591BA1E3" w:rsidR="00FA60B4" w:rsidRDefault="00FA60B4" w:rsidP="00FA60B4">
      <w:pPr>
        <w:pStyle w:val="a7"/>
        <w:spacing w:after="160" w:line="259" w:lineRule="auto"/>
        <w:ind w:right="0" w:firstLine="0"/>
      </w:pPr>
      <w:r>
        <w:t xml:space="preserve">Запишемо це у вигляді системи: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y&gt;4x-2</m:t>
                </m:r>
              </m:e>
              <m:e>
                <m:r>
                  <w:rPr>
                    <w:rFonts w:ascii="Cambria Math" w:hAnsi="Cambria Math"/>
                  </w:rPr>
                  <m:t>y&lt;4x+2</m:t>
                </m:r>
              </m:e>
            </m:eqArr>
          </m:e>
        </m:d>
      </m:oMath>
    </w:p>
    <w:p w14:paraId="141E6D71" w14:textId="5F495231" w:rsidR="00FA60B4" w:rsidRDefault="00FA60B4" w:rsidP="00FA60B4">
      <w:pPr>
        <w:pStyle w:val="a7"/>
        <w:spacing w:after="160" w:line="259" w:lineRule="auto"/>
        <w:ind w:right="0" w:firstLine="0"/>
      </w:pPr>
      <w:r>
        <w:t>Зобразимо цю систему графічно:</w:t>
      </w:r>
    </w:p>
    <w:p w14:paraId="1AE31BDD" w14:textId="0066172F" w:rsidR="00FA60B4" w:rsidRDefault="00E370F1" w:rsidP="00E370F1">
      <w:pPr>
        <w:spacing w:after="160" w:line="259" w:lineRule="auto"/>
        <w:ind w:right="0" w:firstLine="698"/>
      </w:pPr>
      <w:r w:rsidRPr="00E370F1">
        <w:rPr>
          <w:noProof/>
          <w:lang w:val="en-US"/>
        </w:rPr>
        <w:drawing>
          <wp:inline distT="0" distB="0" distL="0" distR="0" wp14:anchorId="17C90B53" wp14:editId="426BAA55">
            <wp:extent cx="6120765" cy="29254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95C4" w14:textId="77777777" w:rsidR="00E057FE" w:rsidRPr="00E057FE" w:rsidRDefault="00E057FE" w:rsidP="00E057FE">
      <w:pPr>
        <w:pStyle w:val="a7"/>
        <w:spacing w:after="160" w:line="259" w:lineRule="auto"/>
        <w:ind w:right="0" w:firstLine="0"/>
        <w:rPr>
          <w:b/>
          <w:bCs/>
        </w:rPr>
      </w:pPr>
    </w:p>
    <w:p w14:paraId="132CF029" w14:textId="6BDB09C4" w:rsidR="00732BFA" w:rsidRPr="00732BFA" w:rsidRDefault="00E057FE" w:rsidP="00732BFA">
      <w:pPr>
        <w:pStyle w:val="a7"/>
        <w:numPr>
          <w:ilvl w:val="0"/>
          <w:numId w:val="2"/>
        </w:numPr>
        <w:spacing w:after="160" w:line="259" w:lineRule="auto"/>
        <w:ind w:right="0"/>
        <w:rPr>
          <w:b/>
          <w:bCs/>
        </w:rPr>
      </w:pPr>
      <w:r>
        <w:t xml:space="preserve">Маємо бінарне відношення </w:t>
      </w:r>
      <m:oMath>
        <m:r>
          <w:rPr>
            <w:rFonts w:ascii="Cambria Math" w:hAnsi="Cambria Math"/>
          </w:rPr>
          <m:t>R⊂A×A</m:t>
        </m:r>
      </m:oMath>
      <w:r>
        <w:t xml:space="preserve">, де </w:t>
      </w:r>
      <m:oMath>
        <m:r>
          <w:rPr>
            <w:rFonts w:ascii="Cambria Math" w:hAnsi="Cambria Math"/>
          </w:rPr>
          <m:t>A</m:t>
        </m:r>
      </m:oMath>
      <w:r>
        <w:t xml:space="preserve"> = </w:t>
      </w:r>
      <w:r>
        <w:rPr>
          <w:lang w:val="en-US"/>
        </w:rPr>
        <w:t>{a,b,c,d,e}</w:t>
      </w:r>
      <w:r>
        <w:t>, яке задане своєю матрицею:</w:t>
      </w:r>
    </w:p>
    <w:p w14:paraId="4D129F03" w14:textId="5AEC116E" w:rsidR="00732BFA" w:rsidRDefault="00732BFA" w:rsidP="00732BFA">
      <w:pPr>
        <w:pStyle w:val="a7"/>
        <w:spacing w:after="160" w:line="259" w:lineRule="auto"/>
        <w:ind w:right="0" w:firstLine="0"/>
        <w:jc w:val="center"/>
        <w:rPr>
          <w:b/>
          <w:bCs/>
        </w:rPr>
      </w:pPr>
      <w:r w:rsidRPr="00732BFA">
        <w:rPr>
          <w:b/>
          <w:bCs/>
          <w:noProof/>
        </w:rPr>
        <w:drawing>
          <wp:inline distT="0" distB="0" distL="0" distR="0" wp14:anchorId="27DFDFA1" wp14:editId="5292F54F">
            <wp:extent cx="1848108" cy="1638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7AE2" w14:textId="4E9CA93F" w:rsidR="00732BFA" w:rsidRDefault="00732BFA" w:rsidP="00732BFA">
      <w:pPr>
        <w:pStyle w:val="a7"/>
        <w:spacing w:after="160" w:line="259" w:lineRule="auto"/>
        <w:ind w:right="0" w:firstLine="0"/>
      </w:pPr>
      <w:r>
        <w:t>Перевірити чи є дане відношення рефлексивним, симетричним, транзитивним, антисиметричним.</w:t>
      </w:r>
    </w:p>
    <w:p w14:paraId="6B15C12F" w14:textId="13983D4C" w:rsidR="00732BFA" w:rsidRDefault="00732BFA" w:rsidP="00732BFA">
      <w:pPr>
        <w:pStyle w:val="a7"/>
        <w:spacing w:after="160" w:line="259" w:lineRule="auto"/>
        <w:ind w:right="0" w:firstLine="0"/>
        <w:jc w:val="center"/>
        <w:rPr>
          <w:b/>
          <w:lang w:val="en-US"/>
        </w:rPr>
      </w:pPr>
      <w:r>
        <w:rPr>
          <w:b/>
        </w:rPr>
        <w:t>Розв’язання</w:t>
      </w:r>
    </w:p>
    <w:p w14:paraId="52745451" w14:textId="38574F97" w:rsidR="00732BFA" w:rsidRDefault="002D6647" w:rsidP="00732BFA">
      <w:pPr>
        <w:pStyle w:val="a7"/>
        <w:spacing w:after="160" w:line="259" w:lineRule="auto"/>
        <w:ind w:right="0" w:firstLine="0"/>
        <w:rPr>
          <w:bCs/>
        </w:rPr>
      </w:pPr>
      <w:r>
        <w:rPr>
          <w:bCs/>
        </w:rPr>
        <w:t>Умовою рефлексивності є</w:t>
      </w:r>
      <w:r>
        <w:rPr>
          <w:bCs/>
          <w:lang w:val="en-US"/>
        </w:rPr>
        <w:t xml:space="preserve"> </w:t>
      </w:r>
      <w:r>
        <w:rPr>
          <w:bCs/>
        </w:rPr>
        <w:t xml:space="preserve">якщо для будь-якого </w:t>
      </w:r>
      <m:oMath>
        <m:r>
          <w:rPr>
            <w:rFonts w:ascii="Cambria Math" w:hAnsi="Cambria Math"/>
          </w:rPr>
          <m:t>a∈A</m:t>
        </m:r>
      </m:oMath>
      <w:r>
        <w:rPr>
          <w:bCs/>
        </w:rPr>
        <w:t xml:space="preserve"> виконується </w:t>
      </w:r>
      <m:oMath>
        <m:r>
          <w:rPr>
            <w:rFonts w:ascii="Cambria Math" w:hAnsi="Cambria Math"/>
          </w:rPr>
          <m:t>aRa</m:t>
        </m:r>
      </m:oMath>
      <w:r>
        <w:rPr>
          <w:bCs/>
        </w:rPr>
        <w:t xml:space="preserve">, тобто всі </w:t>
      </w:r>
      <m:oMath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a,a</m:t>
            </m:r>
          </m:e>
        </m:d>
      </m:oMath>
      <w:r>
        <w:rPr>
          <w:bCs/>
        </w:rPr>
        <w:t xml:space="preserve"> мають бути 1. Матриця є рефлексивною, тому що головна діагональ складається лише з одиниць.</w:t>
      </w:r>
    </w:p>
    <w:p w14:paraId="08952B4D" w14:textId="424F1212" w:rsidR="00017E1B" w:rsidRDefault="00017E1B" w:rsidP="00732BFA">
      <w:pPr>
        <w:pStyle w:val="a7"/>
        <w:spacing w:after="160" w:line="259" w:lineRule="auto"/>
        <w:ind w:right="0" w:firstLine="0"/>
        <w:rPr>
          <w:bCs/>
        </w:rPr>
      </w:pPr>
      <w:r>
        <w:rPr>
          <w:bCs/>
        </w:rPr>
        <w:t xml:space="preserve">Умовою симетричності є </w:t>
      </w:r>
      <m:oMath>
        <m:r>
          <w:rPr>
            <w:rFonts w:ascii="Cambria Math" w:hAnsi="Cambria Math"/>
          </w:rPr>
          <m:t>aRb=bRa</m:t>
        </m:r>
      </m:oMath>
      <w:r>
        <w:rPr>
          <w:bCs/>
        </w:rPr>
        <w:t>. Це виражається в симетричності елементів відносно головної осі.</w:t>
      </w:r>
    </w:p>
    <w:tbl>
      <w:tblPr>
        <w:tblStyle w:val="a9"/>
        <w:tblW w:w="0" w:type="auto"/>
        <w:tblInd w:w="1413" w:type="dxa"/>
        <w:tblLook w:val="04A0" w:firstRow="1" w:lastRow="0" w:firstColumn="1" w:lastColumn="0" w:noHBand="0" w:noVBand="1"/>
      </w:tblPr>
      <w:tblGrid>
        <w:gridCol w:w="791"/>
        <w:gridCol w:w="768"/>
        <w:gridCol w:w="709"/>
        <w:gridCol w:w="709"/>
        <w:gridCol w:w="708"/>
        <w:gridCol w:w="709"/>
      </w:tblGrid>
      <w:tr w:rsidR="00017E1B" w14:paraId="001F8F21" w14:textId="77777777" w:rsidTr="00642FBD">
        <w:tc>
          <w:tcPr>
            <w:tcW w:w="791" w:type="dxa"/>
          </w:tcPr>
          <w:p w14:paraId="692B8579" w14:textId="77777777" w:rsidR="00017E1B" w:rsidRDefault="00017E1B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768" w:type="dxa"/>
          </w:tcPr>
          <w:p w14:paraId="45AC6F43" w14:textId="04DDAE65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</w:t>
            </w:r>
          </w:p>
        </w:tc>
        <w:tc>
          <w:tcPr>
            <w:tcW w:w="709" w:type="dxa"/>
          </w:tcPr>
          <w:p w14:paraId="0335444C" w14:textId="4777FAB5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b</w:t>
            </w:r>
          </w:p>
        </w:tc>
        <w:tc>
          <w:tcPr>
            <w:tcW w:w="709" w:type="dxa"/>
          </w:tcPr>
          <w:p w14:paraId="2D89BAC1" w14:textId="60D9DD6D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c</w:t>
            </w:r>
          </w:p>
        </w:tc>
        <w:tc>
          <w:tcPr>
            <w:tcW w:w="708" w:type="dxa"/>
          </w:tcPr>
          <w:p w14:paraId="17CE38DD" w14:textId="2110791D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d</w:t>
            </w:r>
          </w:p>
        </w:tc>
        <w:tc>
          <w:tcPr>
            <w:tcW w:w="709" w:type="dxa"/>
          </w:tcPr>
          <w:p w14:paraId="5D6829FC" w14:textId="10031133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e</w:t>
            </w:r>
          </w:p>
        </w:tc>
      </w:tr>
      <w:tr w:rsidR="00017E1B" w14:paraId="734CC84D" w14:textId="77777777" w:rsidTr="00642FBD">
        <w:tc>
          <w:tcPr>
            <w:tcW w:w="791" w:type="dxa"/>
          </w:tcPr>
          <w:p w14:paraId="55C28BA6" w14:textId="59C55709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</w:t>
            </w:r>
          </w:p>
        </w:tc>
        <w:tc>
          <w:tcPr>
            <w:tcW w:w="768" w:type="dxa"/>
          </w:tcPr>
          <w:p w14:paraId="23745505" w14:textId="202219B4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709" w:type="dxa"/>
          </w:tcPr>
          <w:p w14:paraId="40EE7064" w14:textId="5740CEC1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0</w:t>
            </w:r>
          </w:p>
        </w:tc>
        <w:tc>
          <w:tcPr>
            <w:tcW w:w="709" w:type="dxa"/>
          </w:tcPr>
          <w:p w14:paraId="165A826C" w14:textId="6C489D13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0</w:t>
            </w:r>
          </w:p>
        </w:tc>
        <w:tc>
          <w:tcPr>
            <w:tcW w:w="708" w:type="dxa"/>
          </w:tcPr>
          <w:p w14:paraId="294A37C3" w14:textId="38BECF60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0</w:t>
            </w:r>
          </w:p>
        </w:tc>
        <w:tc>
          <w:tcPr>
            <w:tcW w:w="709" w:type="dxa"/>
          </w:tcPr>
          <w:p w14:paraId="1F49F51B" w14:textId="0B2657E4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0</w:t>
            </w:r>
          </w:p>
        </w:tc>
      </w:tr>
      <w:tr w:rsidR="00017E1B" w14:paraId="3A770082" w14:textId="77777777" w:rsidTr="00642FBD">
        <w:tc>
          <w:tcPr>
            <w:tcW w:w="791" w:type="dxa"/>
          </w:tcPr>
          <w:p w14:paraId="63AD145A" w14:textId="2125D7C7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b</w:t>
            </w:r>
          </w:p>
        </w:tc>
        <w:tc>
          <w:tcPr>
            <w:tcW w:w="768" w:type="dxa"/>
          </w:tcPr>
          <w:p w14:paraId="01F2AD92" w14:textId="74153B49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0</w:t>
            </w:r>
          </w:p>
        </w:tc>
        <w:tc>
          <w:tcPr>
            <w:tcW w:w="709" w:type="dxa"/>
          </w:tcPr>
          <w:p w14:paraId="55F96A97" w14:textId="243DC1B2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709" w:type="dxa"/>
          </w:tcPr>
          <w:p w14:paraId="5C7B17AB" w14:textId="1BB2FAF5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1</w:t>
            </w:r>
          </w:p>
        </w:tc>
        <w:tc>
          <w:tcPr>
            <w:tcW w:w="708" w:type="dxa"/>
          </w:tcPr>
          <w:p w14:paraId="7947F2C7" w14:textId="3C524998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1</w:t>
            </w:r>
          </w:p>
        </w:tc>
        <w:tc>
          <w:tcPr>
            <w:tcW w:w="709" w:type="dxa"/>
          </w:tcPr>
          <w:p w14:paraId="5839BF91" w14:textId="3BDE15B9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1</w:t>
            </w:r>
          </w:p>
        </w:tc>
      </w:tr>
      <w:tr w:rsidR="00017E1B" w14:paraId="690F7B63" w14:textId="77777777" w:rsidTr="00642FBD">
        <w:tc>
          <w:tcPr>
            <w:tcW w:w="791" w:type="dxa"/>
          </w:tcPr>
          <w:p w14:paraId="025B451C" w14:textId="2A583C65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c</w:t>
            </w:r>
          </w:p>
        </w:tc>
        <w:tc>
          <w:tcPr>
            <w:tcW w:w="768" w:type="dxa"/>
          </w:tcPr>
          <w:p w14:paraId="0276FA66" w14:textId="6D904E09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0</w:t>
            </w:r>
          </w:p>
        </w:tc>
        <w:tc>
          <w:tcPr>
            <w:tcW w:w="709" w:type="dxa"/>
          </w:tcPr>
          <w:p w14:paraId="2970C984" w14:textId="540EAC79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0</w:t>
            </w:r>
          </w:p>
        </w:tc>
        <w:tc>
          <w:tcPr>
            <w:tcW w:w="709" w:type="dxa"/>
          </w:tcPr>
          <w:p w14:paraId="66EF88BD" w14:textId="703C9CC2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708" w:type="dxa"/>
          </w:tcPr>
          <w:p w14:paraId="0E5DB146" w14:textId="51F43B50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0</w:t>
            </w:r>
          </w:p>
        </w:tc>
        <w:tc>
          <w:tcPr>
            <w:tcW w:w="709" w:type="dxa"/>
          </w:tcPr>
          <w:p w14:paraId="3B669283" w14:textId="2194557D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0</w:t>
            </w:r>
          </w:p>
        </w:tc>
      </w:tr>
      <w:tr w:rsidR="00017E1B" w14:paraId="3B74F7A0" w14:textId="77777777" w:rsidTr="00642FBD">
        <w:tc>
          <w:tcPr>
            <w:tcW w:w="791" w:type="dxa"/>
          </w:tcPr>
          <w:p w14:paraId="11FD6FF7" w14:textId="42DC7FDD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d</w:t>
            </w:r>
          </w:p>
        </w:tc>
        <w:tc>
          <w:tcPr>
            <w:tcW w:w="768" w:type="dxa"/>
          </w:tcPr>
          <w:p w14:paraId="42BD18E4" w14:textId="51FB8BE0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0</w:t>
            </w:r>
          </w:p>
        </w:tc>
        <w:tc>
          <w:tcPr>
            <w:tcW w:w="709" w:type="dxa"/>
          </w:tcPr>
          <w:p w14:paraId="6B70CB93" w14:textId="3A31FC1F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0</w:t>
            </w:r>
          </w:p>
        </w:tc>
        <w:tc>
          <w:tcPr>
            <w:tcW w:w="709" w:type="dxa"/>
          </w:tcPr>
          <w:p w14:paraId="613EC40E" w14:textId="2AA212BF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1</w:t>
            </w:r>
          </w:p>
        </w:tc>
        <w:tc>
          <w:tcPr>
            <w:tcW w:w="708" w:type="dxa"/>
          </w:tcPr>
          <w:p w14:paraId="3FF43E74" w14:textId="77A4EFFF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709" w:type="dxa"/>
          </w:tcPr>
          <w:p w14:paraId="180CBB2A" w14:textId="52A065B0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1</w:t>
            </w:r>
          </w:p>
        </w:tc>
      </w:tr>
      <w:tr w:rsidR="00017E1B" w14:paraId="7DF9DBC0" w14:textId="77777777" w:rsidTr="00642FBD">
        <w:tc>
          <w:tcPr>
            <w:tcW w:w="791" w:type="dxa"/>
          </w:tcPr>
          <w:p w14:paraId="114C85E7" w14:textId="6D3D3D38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e</w:t>
            </w:r>
          </w:p>
        </w:tc>
        <w:tc>
          <w:tcPr>
            <w:tcW w:w="768" w:type="dxa"/>
          </w:tcPr>
          <w:p w14:paraId="3FB99B0D" w14:textId="334BE89A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0</w:t>
            </w:r>
          </w:p>
        </w:tc>
        <w:tc>
          <w:tcPr>
            <w:tcW w:w="709" w:type="dxa"/>
          </w:tcPr>
          <w:p w14:paraId="4E7E1B09" w14:textId="5DCD97F8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0</w:t>
            </w:r>
          </w:p>
        </w:tc>
        <w:tc>
          <w:tcPr>
            <w:tcW w:w="709" w:type="dxa"/>
          </w:tcPr>
          <w:p w14:paraId="56E015E3" w14:textId="31D14D83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  <w:lang w:val="en-US"/>
              </w:rPr>
            </w:pPr>
            <w:r w:rsidRPr="00642FBD">
              <w:rPr>
                <w:b/>
                <w:lang w:val="en-US"/>
              </w:rPr>
              <w:t>1</w:t>
            </w:r>
          </w:p>
        </w:tc>
        <w:tc>
          <w:tcPr>
            <w:tcW w:w="708" w:type="dxa"/>
          </w:tcPr>
          <w:p w14:paraId="6DB49BB3" w14:textId="459770C2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/>
              </w:rPr>
            </w:pPr>
            <w:r w:rsidRPr="00642FBD">
              <w:rPr>
                <w:b/>
                <w:lang w:val="en-US"/>
              </w:rPr>
              <w:t>0</w:t>
            </w:r>
          </w:p>
        </w:tc>
        <w:tc>
          <w:tcPr>
            <w:tcW w:w="709" w:type="dxa"/>
          </w:tcPr>
          <w:p w14:paraId="44C613FE" w14:textId="0D9802E0" w:rsidR="00017E1B" w:rsidRPr="00642FBD" w:rsidRDefault="00642FBD" w:rsidP="00017E1B">
            <w:pPr>
              <w:pStyle w:val="a7"/>
              <w:spacing w:after="160" w:line="259" w:lineRule="auto"/>
              <w:ind w:left="0" w:right="0" w:firstLine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</w:tr>
    </w:tbl>
    <w:p w14:paraId="3EB3B627" w14:textId="77777777" w:rsidR="008658A3" w:rsidRPr="003E5F14" w:rsidRDefault="00642FBD" w:rsidP="008658A3">
      <w:pPr>
        <w:pStyle w:val="a7"/>
        <w:spacing w:after="160" w:line="259" w:lineRule="auto"/>
        <w:ind w:right="0" w:firstLine="0"/>
        <w:rPr>
          <w:bCs/>
        </w:rPr>
      </w:pPr>
      <w:r>
        <w:rPr>
          <w:bCs/>
        </w:rPr>
        <w:t xml:space="preserve">Спостерігаємо, що </w:t>
      </w:r>
      <w:r>
        <w:rPr>
          <w:bCs/>
          <w:lang w:val="en-US"/>
        </w:rPr>
        <w:t>(b,a)=(a,b), (c,a)=(a,c), (d,a)=(a,d), (b,c)</w:t>
      </w:r>
      <m:oMath>
        <m:r>
          <w:rPr>
            <w:rFonts w:ascii="Cambria Math" w:hAnsi="Cambria Math"/>
            <w:lang w:val="en-US"/>
          </w:rPr>
          <m:t>≠</m:t>
        </m:r>
      </m:oMath>
      <w:r>
        <w:rPr>
          <w:bCs/>
          <w:lang w:val="en-US"/>
        </w:rPr>
        <w:t>(c,b), (d,b</w:t>
      </w:r>
      <w:r w:rsidR="00B3078E">
        <w:rPr>
          <w:rFonts w:ascii="Cambria Math" w:hAnsi="Cambria Math"/>
          <w:bCs/>
          <w:i/>
          <w:lang w:val="en-US"/>
        </w:rPr>
        <w:t>)</w:t>
      </w:r>
      <m:oMath>
        <m:r>
          <w:rPr>
            <w:rFonts w:ascii="Cambria Math" w:hAnsi="Cambria Math"/>
            <w:lang w:val="en-US"/>
          </w:rPr>
          <m:t>≠</m:t>
        </m:r>
      </m:oMath>
      <w:r>
        <w:rPr>
          <w:bCs/>
          <w:lang w:val="en-US"/>
        </w:rPr>
        <w:t>(b,d)</w:t>
      </w:r>
      <w:r w:rsidR="00B3078E">
        <w:rPr>
          <w:bCs/>
          <w:lang w:val="en-US"/>
        </w:rPr>
        <w:t xml:space="preserve"> </w:t>
      </w:r>
      <w:r w:rsidR="00B3078E">
        <w:rPr>
          <w:bCs/>
        </w:rPr>
        <w:t>і так далі. Очевидно, що наше відношення є ні симетричним, ні антисиметричним.</w:t>
      </w:r>
    </w:p>
    <w:p w14:paraId="3A15CB21" w14:textId="500B06E9" w:rsidR="008658A3" w:rsidRPr="003E6FC8" w:rsidRDefault="008658A3" w:rsidP="008658A3">
      <w:pPr>
        <w:pStyle w:val="a7"/>
        <w:spacing w:after="160" w:line="259" w:lineRule="auto"/>
        <w:ind w:right="0" w:firstLine="0"/>
        <w:rPr>
          <w:bCs/>
          <w:i/>
          <w:lang w:val="en-US"/>
        </w:rPr>
      </w:pPr>
      <w:r>
        <w:rPr>
          <w:bCs/>
        </w:rPr>
        <w:t>Перевіримо відношення на транзитивність</w:t>
      </w:r>
      <w:r w:rsidR="0095160B">
        <w:rPr>
          <w:bCs/>
        </w:rPr>
        <w:t>. Випишемо всі пари</w:t>
      </w:r>
      <w:r w:rsidR="003E6FC8">
        <w:rPr>
          <w:bCs/>
        </w:rPr>
        <w:t xml:space="preserve"> </w:t>
      </w:r>
      <m:oMath>
        <m:r>
          <w:rPr>
            <w:rFonts w:ascii="Cambria Math" w:hAnsi="Cambria Math"/>
          </w:rPr>
          <m:t>R={(a,a), (b,b), (b,c), (b,d), (b,e), (c,c), (d,c),(d,d),(d,e),(e,c),(e,e)}</m:t>
        </m:r>
      </m:oMath>
    </w:p>
    <w:p w14:paraId="6C1FD9D7" w14:textId="758F6FD1" w:rsidR="00E74BA8" w:rsidRDefault="003E6FC8" w:rsidP="008658A3">
      <w:pPr>
        <w:pStyle w:val="a7"/>
        <w:spacing w:after="160" w:line="259" w:lineRule="auto"/>
        <w:ind w:right="0" w:firstLine="0"/>
        <w:rPr>
          <w:bCs/>
        </w:rPr>
      </w:pPr>
      <w:r>
        <w:rPr>
          <w:bCs/>
        </w:rPr>
        <w:t xml:space="preserve">Правило транзитивності: якщо </w:t>
      </w:r>
      <m:oMath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∈R</m:t>
        </m:r>
      </m:oMath>
      <w:r w:rsidR="001A2E10">
        <w:rPr>
          <w:bCs/>
          <w:lang w:val="en-US"/>
        </w:rPr>
        <w:t xml:space="preserve"> </w:t>
      </w:r>
      <w:r w:rsidR="001A2E10">
        <w:rPr>
          <w:bCs/>
        </w:rPr>
        <w:t xml:space="preserve">і </w:t>
      </w:r>
      <m:oMath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y,z</m:t>
            </m:r>
          </m:e>
        </m:d>
        <m:r>
          <w:rPr>
            <w:rFonts w:ascii="Cambria Math" w:hAnsi="Cambria Math"/>
          </w:rPr>
          <m:t>∈R</m:t>
        </m:r>
      </m:oMath>
      <w:r w:rsidR="001A2E10">
        <w:rPr>
          <w:bCs/>
        </w:rPr>
        <w:t xml:space="preserve">, то має бути </w:t>
      </w:r>
      <m:oMath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x,</m:t>
            </m:r>
            <m:r>
              <w:rPr>
                <w:rFonts w:ascii="Cambria Math" w:hAnsi="Cambria Math"/>
                <w:lang w:val="en-US"/>
              </w:rPr>
              <m:t>z</m:t>
            </m:r>
          </m:e>
        </m:d>
        <m:r>
          <w:rPr>
            <w:rFonts w:ascii="Cambria Math" w:hAnsi="Cambria Math"/>
          </w:rPr>
          <m:t>∈R</m:t>
        </m:r>
      </m:oMath>
      <w:r w:rsidR="001A2E10">
        <w:rPr>
          <w:bCs/>
        </w:rPr>
        <w:t xml:space="preserve">. </w:t>
      </w:r>
      <w:r w:rsidR="00AA3DCE" w:rsidRPr="00AA3DCE">
        <w:rPr>
          <w:bCs/>
          <w:i/>
          <w:iCs/>
        </w:rPr>
        <w:t>(b,d)</w:t>
      </w:r>
      <w:r w:rsidR="00AA3DCE" w:rsidRPr="00AA3DCE">
        <w:rPr>
          <w:bCs/>
        </w:rPr>
        <w:t xml:space="preserve"> і </w:t>
      </w:r>
      <w:r w:rsidR="00AA3DCE" w:rsidRPr="00AA3DCE">
        <w:rPr>
          <w:bCs/>
          <w:i/>
          <w:iCs/>
        </w:rPr>
        <w:t>(d,c)</w:t>
      </w:r>
      <w:r w:rsidR="00AA3DCE" w:rsidRPr="00AA3DCE">
        <w:rPr>
          <w:bCs/>
        </w:rPr>
        <w:t xml:space="preserve"> → </w:t>
      </w:r>
      <w:r w:rsidR="00AA3DCE" w:rsidRPr="00AA3DCE">
        <w:rPr>
          <w:bCs/>
          <w:i/>
          <w:iCs/>
        </w:rPr>
        <w:t>(b,c)</w:t>
      </w:r>
      <w:r w:rsidR="00AA3DCE">
        <w:rPr>
          <w:bCs/>
        </w:rPr>
        <w:t xml:space="preserve"> правильно. </w:t>
      </w:r>
      <w:r w:rsidR="00AA3DCE" w:rsidRPr="00AA3DCE">
        <w:rPr>
          <w:bCs/>
        </w:rPr>
        <w:t xml:space="preserve"> </w:t>
      </w:r>
      <w:r w:rsidR="00AA3DCE" w:rsidRPr="00AA3DCE">
        <w:rPr>
          <w:bCs/>
          <w:i/>
          <w:iCs/>
        </w:rPr>
        <w:t xml:space="preserve">(b,d) </w:t>
      </w:r>
      <w:r w:rsidR="00AA3DCE" w:rsidRPr="00AA3DCE">
        <w:rPr>
          <w:bCs/>
        </w:rPr>
        <w:t xml:space="preserve">і </w:t>
      </w:r>
      <w:r w:rsidR="00AA3DCE" w:rsidRPr="00AA3DCE">
        <w:rPr>
          <w:bCs/>
          <w:i/>
          <w:iCs/>
        </w:rPr>
        <w:t>(d,e)</w:t>
      </w:r>
      <w:r w:rsidR="00AA3DCE" w:rsidRPr="00AA3DCE">
        <w:rPr>
          <w:bCs/>
        </w:rPr>
        <w:t xml:space="preserve"> → </w:t>
      </w:r>
      <w:r w:rsidR="00AA3DCE" w:rsidRPr="00AA3DCE">
        <w:rPr>
          <w:bCs/>
          <w:i/>
          <w:iCs/>
        </w:rPr>
        <w:t>(b,e)</w:t>
      </w:r>
      <w:r w:rsidR="00AA3DCE">
        <w:rPr>
          <w:bCs/>
        </w:rPr>
        <w:t xml:space="preserve"> правильно</w:t>
      </w:r>
      <w:r w:rsidR="00AA3DCE" w:rsidRPr="00AA3DCE">
        <w:rPr>
          <w:bCs/>
        </w:rPr>
        <w:t>.</w:t>
      </w:r>
      <w:r w:rsidR="00AA3DCE">
        <w:rPr>
          <w:bCs/>
        </w:rPr>
        <w:t xml:space="preserve"> </w:t>
      </w:r>
      <w:r w:rsidR="00AA3DCE" w:rsidRPr="00AA3DCE">
        <w:rPr>
          <w:bCs/>
          <w:i/>
          <w:iCs/>
        </w:rPr>
        <w:t>(b,e)</w:t>
      </w:r>
      <w:r w:rsidR="00AA3DCE" w:rsidRPr="00AA3DCE">
        <w:rPr>
          <w:bCs/>
        </w:rPr>
        <w:t xml:space="preserve"> і </w:t>
      </w:r>
      <w:r w:rsidR="00AA3DCE" w:rsidRPr="00AA3DCE">
        <w:rPr>
          <w:bCs/>
          <w:i/>
          <w:iCs/>
        </w:rPr>
        <w:t>(e,c)</w:t>
      </w:r>
      <w:r w:rsidR="00AA3DCE" w:rsidRPr="00AA3DCE">
        <w:rPr>
          <w:bCs/>
        </w:rPr>
        <w:t xml:space="preserve"> → </w:t>
      </w:r>
      <w:r w:rsidR="00AA3DCE" w:rsidRPr="00AA3DCE">
        <w:rPr>
          <w:bCs/>
          <w:i/>
          <w:iCs/>
        </w:rPr>
        <w:t>(b,c)</w:t>
      </w:r>
      <w:r w:rsidR="00AA3DCE">
        <w:rPr>
          <w:bCs/>
        </w:rPr>
        <w:t xml:space="preserve"> правильно</w:t>
      </w:r>
      <w:r w:rsidR="00AA3DCE" w:rsidRPr="00AA3DCE">
        <w:rPr>
          <w:bCs/>
        </w:rPr>
        <w:t xml:space="preserve">. </w:t>
      </w:r>
      <w:r w:rsidR="00AA3DCE" w:rsidRPr="00AA3DCE">
        <w:rPr>
          <w:bCs/>
          <w:i/>
          <w:iCs/>
        </w:rPr>
        <w:t xml:space="preserve">(d,e) </w:t>
      </w:r>
      <w:r w:rsidR="00AA3DCE" w:rsidRPr="00AA3DCE">
        <w:rPr>
          <w:bCs/>
        </w:rPr>
        <w:t xml:space="preserve">і </w:t>
      </w:r>
      <w:r w:rsidR="00AA3DCE" w:rsidRPr="00AA3DCE">
        <w:rPr>
          <w:bCs/>
          <w:i/>
          <w:iCs/>
        </w:rPr>
        <w:t>(e,c)</w:t>
      </w:r>
      <w:r w:rsidR="00AA3DCE" w:rsidRPr="00AA3DCE">
        <w:rPr>
          <w:bCs/>
        </w:rPr>
        <w:t xml:space="preserve"> → </w:t>
      </w:r>
      <w:r w:rsidR="00AA3DCE" w:rsidRPr="00AA3DCE">
        <w:rPr>
          <w:bCs/>
          <w:i/>
          <w:iCs/>
        </w:rPr>
        <w:t xml:space="preserve">(d,c) </w:t>
      </w:r>
      <w:r w:rsidR="00AA3DCE" w:rsidRPr="00AA3DCE">
        <w:rPr>
          <w:bCs/>
        </w:rPr>
        <w:t>п</w:t>
      </w:r>
      <w:r w:rsidR="00AA3DCE">
        <w:rPr>
          <w:bCs/>
        </w:rPr>
        <w:t xml:space="preserve">равильно. </w:t>
      </w:r>
      <w:r w:rsidR="00AA3DCE" w:rsidRPr="00AA3DCE">
        <w:rPr>
          <w:bCs/>
          <w:i/>
          <w:iCs/>
        </w:rPr>
        <w:t>(d,c)</w:t>
      </w:r>
      <w:r w:rsidR="00AA3DCE" w:rsidRPr="00AA3DCE">
        <w:rPr>
          <w:bCs/>
        </w:rPr>
        <w:t xml:space="preserve"> і </w:t>
      </w:r>
      <w:r w:rsidR="00AA3DCE" w:rsidRPr="00AA3DCE">
        <w:rPr>
          <w:bCs/>
          <w:i/>
          <w:iCs/>
        </w:rPr>
        <w:t>(c,c)</w:t>
      </w:r>
      <w:r w:rsidR="00AA3DCE" w:rsidRPr="00AA3DCE">
        <w:rPr>
          <w:bCs/>
        </w:rPr>
        <w:t xml:space="preserve"> → </w:t>
      </w:r>
      <w:r w:rsidR="00AA3DCE" w:rsidRPr="00AA3DCE">
        <w:rPr>
          <w:bCs/>
          <w:i/>
          <w:iCs/>
        </w:rPr>
        <w:t xml:space="preserve">(d,c) </w:t>
      </w:r>
      <w:r w:rsidR="00AA3DCE">
        <w:rPr>
          <w:bCs/>
        </w:rPr>
        <w:t>правильно</w:t>
      </w:r>
      <w:r w:rsidR="00AA3DCE" w:rsidRPr="00AA3DCE">
        <w:rPr>
          <w:bCs/>
        </w:rPr>
        <w:t xml:space="preserve">. </w:t>
      </w:r>
      <w:r w:rsidR="00AA3DCE" w:rsidRPr="00AA3DCE">
        <w:rPr>
          <w:bCs/>
          <w:i/>
          <w:iCs/>
        </w:rPr>
        <w:t>(e,c)</w:t>
      </w:r>
      <w:r w:rsidR="00AA3DCE" w:rsidRPr="00AA3DCE">
        <w:rPr>
          <w:bCs/>
        </w:rPr>
        <w:t xml:space="preserve"> і </w:t>
      </w:r>
      <w:r w:rsidR="00AA3DCE" w:rsidRPr="00AA3DCE">
        <w:rPr>
          <w:bCs/>
          <w:i/>
          <w:iCs/>
        </w:rPr>
        <w:t>(c,c)</w:t>
      </w:r>
      <w:r w:rsidR="00AA3DCE" w:rsidRPr="00AA3DCE">
        <w:rPr>
          <w:bCs/>
        </w:rPr>
        <w:t xml:space="preserve"> → </w:t>
      </w:r>
      <w:r w:rsidR="00AA3DCE" w:rsidRPr="00AA3DCE">
        <w:rPr>
          <w:bCs/>
          <w:i/>
          <w:iCs/>
        </w:rPr>
        <w:t xml:space="preserve">(e,c) </w:t>
      </w:r>
      <w:r w:rsidR="00AA3DCE">
        <w:rPr>
          <w:bCs/>
        </w:rPr>
        <w:t>правильно</w:t>
      </w:r>
      <w:r w:rsidR="00AA3DCE" w:rsidRPr="00AA3DCE">
        <w:rPr>
          <w:bCs/>
        </w:rPr>
        <w:t>.</w:t>
      </w:r>
      <w:r w:rsidR="00AA3DCE">
        <w:rPr>
          <w:bCs/>
        </w:rPr>
        <w:t xml:space="preserve"> Перевірили лише ключові випадки, не враховуючи </w:t>
      </w:r>
      <w:r w:rsidR="00AA3DCE">
        <w:rPr>
          <w:bCs/>
          <w:i/>
          <w:iCs/>
          <w:lang w:val="en-US"/>
        </w:rPr>
        <w:t xml:space="preserve">a </w:t>
      </w:r>
      <w:r w:rsidR="00AA3DCE">
        <w:rPr>
          <w:bCs/>
        </w:rPr>
        <w:t xml:space="preserve">та </w:t>
      </w:r>
      <w:r w:rsidR="00AA3DCE">
        <w:rPr>
          <w:bCs/>
          <w:i/>
          <w:iCs/>
          <w:lang w:val="en-US"/>
        </w:rPr>
        <w:t>c</w:t>
      </w:r>
      <w:r w:rsidR="00AA3DCE">
        <w:rPr>
          <w:bCs/>
        </w:rPr>
        <w:t>, тому що вони не ведуть ні до кого.</w:t>
      </w:r>
      <w:r w:rsidR="000F1401">
        <w:rPr>
          <w:bCs/>
        </w:rPr>
        <w:t xml:space="preserve"> Отже, </w:t>
      </w:r>
      <w:r w:rsidR="00ED32D2">
        <w:rPr>
          <w:bCs/>
        </w:rPr>
        <w:t>дане відношення є транзитивним.</w:t>
      </w:r>
    </w:p>
    <w:p w14:paraId="1AC1982B" w14:textId="0FF76B30" w:rsidR="00ED32D2" w:rsidRDefault="00ED32D2" w:rsidP="008658A3">
      <w:pPr>
        <w:pStyle w:val="a7"/>
        <w:spacing w:after="160" w:line="259" w:lineRule="auto"/>
        <w:ind w:right="0" w:firstLine="0"/>
        <w:rPr>
          <w:bCs/>
        </w:rPr>
      </w:pPr>
    </w:p>
    <w:p w14:paraId="21D7C171" w14:textId="0A8C1050" w:rsidR="00ED32D2" w:rsidRPr="00ED32D2" w:rsidRDefault="00ED32D2" w:rsidP="008658A3">
      <w:pPr>
        <w:pStyle w:val="a7"/>
        <w:spacing w:after="160" w:line="259" w:lineRule="auto"/>
        <w:ind w:right="0" w:firstLine="0"/>
        <w:rPr>
          <w:rFonts w:asciiTheme="minorHAnsi" w:hAnsiTheme="minorHAnsi"/>
          <w:b/>
        </w:rPr>
      </w:pPr>
      <w:r>
        <w:rPr>
          <w:b/>
        </w:rPr>
        <w:t xml:space="preserve">Відповідь: дане відношення є рефлексивним, </w:t>
      </w:r>
      <w:r w:rsidR="003E5F14">
        <w:rPr>
          <w:b/>
        </w:rPr>
        <w:t>транзитивним</w:t>
      </w:r>
      <w:r>
        <w:rPr>
          <w:b/>
        </w:rPr>
        <w:t xml:space="preserve">, ні симетричним, ні антисиметричним. </w:t>
      </w:r>
    </w:p>
    <w:p w14:paraId="6E7503B8" w14:textId="0CB425FD" w:rsidR="00017E1B" w:rsidRPr="00E74BA8" w:rsidRDefault="00E74BA8" w:rsidP="00E74BA8">
      <w:pPr>
        <w:pStyle w:val="a7"/>
        <w:numPr>
          <w:ilvl w:val="0"/>
          <w:numId w:val="2"/>
        </w:numPr>
        <w:spacing w:after="160" w:line="259" w:lineRule="auto"/>
        <w:ind w:right="0"/>
        <w:rPr>
          <w:bCs/>
          <w:lang w:val="en-US"/>
        </w:rPr>
      </w:pPr>
      <w:r>
        <w:rPr>
          <w:bCs/>
        </w:rPr>
        <w:t>Визначити множину(якщо це можливо), на якій дане відношення є: а) функціональним</w:t>
      </w:r>
      <w:r>
        <w:rPr>
          <w:bCs/>
          <w:lang w:val="en-US"/>
        </w:rPr>
        <w:t xml:space="preserve">; </w:t>
      </w:r>
      <w:r>
        <w:rPr>
          <w:bCs/>
        </w:rPr>
        <w:t>б) бієктивним:</w:t>
      </w:r>
    </w:p>
    <w:p w14:paraId="7622040B" w14:textId="131E3CFF" w:rsidR="00E74BA8" w:rsidRPr="00E74BA8" w:rsidRDefault="00E74BA8" w:rsidP="00E74BA8">
      <w:pPr>
        <w:pStyle w:val="a7"/>
        <w:spacing w:after="160" w:line="259" w:lineRule="auto"/>
        <w:ind w:right="0" w:firstLine="0"/>
        <w:jc w:val="center"/>
        <w:rPr>
          <w:iCs/>
        </w:rPr>
      </w:pPr>
      <m:oMathPara>
        <m:oMath>
          <m:r>
            <w:rPr>
              <w:rFonts w:ascii="Cambria Math" w:hAnsi="Cambria Math"/>
              <w:lang w:val="en-US"/>
            </w:rPr>
            <m:t>a={</m:t>
          </m:r>
          <m:d>
            <m:d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lang w:val="en-US"/>
            </w:rPr>
            <m:t>|</m:t>
          </m:r>
          <m:d>
            <m:d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x,y</m:t>
              </m:r>
            </m:e>
          </m:d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iCs/>
              <w:lang w:val="en-US"/>
            </w:rPr>
            <w:sym w:font="Symbol" w:char="F026"/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y=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ⅇ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x-1</m:t>
              </m:r>
            </m:sup>
          </m:sSup>
          <m:r>
            <w:rPr>
              <w:rFonts w:ascii="Cambria Math" w:hAnsi="Cambria Math"/>
              <w:lang w:val="en-US"/>
            </w:rPr>
            <m:t>}</m:t>
          </m:r>
          <m:r>
            <w:rPr>
              <w:rFonts w:ascii="Cambria Math" w:hAnsi="Cambria Math"/>
            </w:rPr>
            <m:t>.</m:t>
          </m:r>
        </m:oMath>
      </m:oMathPara>
    </w:p>
    <w:p w14:paraId="0A16CE3E" w14:textId="7140BC1D" w:rsidR="00E74BA8" w:rsidRDefault="001D67B8" w:rsidP="00E74BA8">
      <w:pPr>
        <w:pStyle w:val="a7"/>
        <w:spacing w:after="160" w:line="259" w:lineRule="auto"/>
        <w:ind w:right="0" w:firstLine="0"/>
        <w:jc w:val="center"/>
        <w:rPr>
          <w:b/>
          <w:iCs/>
        </w:rPr>
      </w:pPr>
      <w:r>
        <w:rPr>
          <w:b/>
          <w:iCs/>
        </w:rPr>
        <w:t>Розв’язання</w:t>
      </w:r>
    </w:p>
    <w:p w14:paraId="5B7D95C0" w14:textId="06E3A1F6" w:rsidR="001D67B8" w:rsidRDefault="00613B4F" w:rsidP="001D67B8">
      <w:pPr>
        <w:pStyle w:val="a7"/>
        <w:spacing w:after="160" w:line="259" w:lineRule="auto"/>
        <w:ind w:right="0" w:firstLine="0"/>
        <w:rPr>
          <w:bCs/>
        </w:rPr>
      </w:pPr>
      <w:r>
        <w:rPr>
          <w:bCs/>
          <w:iCs/>
        </w:rPr>
        <w:t xml:space="preserve">а) Відношення є функціональним, тому що для кожного </w:t>
      </w:r>
      <m:oMath>
        <m:r>
          <w:rPr>
            <w:rFonts w:ascii="Cambria Math" w:hAnsi="Cambria Math"/>
          </w:rPr>
          <m:t>x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rPr>
          <w:bCs/>
          <w:iCs/>
        </w:rPr>
        <w:t xml:space="preserve"> рівняння </w:t>
      </w:r>
      <m:oMath>
        <m:r>
          <m:rPr>
            <m:sty m:val="p"/>
          </m:rPr>
          <w:rPr>
            <w:rFonts w:ascii="Cambria Math" w:hAnsi="Cambria Math"/>
            <w:lang w:val="en-US"/>
          </w:rPr>
          <m:t>y=</m:t>
        </m:r>
        <m:sSup>
          <m:sSupPr>
            <m:ctrlPr>
              <w:rPr>
                <w:rFonts w:ascii="Cambria Math" w:hAnsi="Cambria Math"/>
                <w:iCs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ⅇ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x-1</m:t>
            </m:r>
          </m:sup>
        </m:sSup>
      </m:oMath>
      <w:r>
        <w:rPr>
          <w:iCs/>
        </w:rPr>
        <w:t xml:space="preserve"> визначає єдине дійсне число з області значень </w:t>
      </w:r>
      <m:oMath>
        <m:r>
          <w:rPr>
            <w:rFonts w:ascii="Cambria Math" w:hAnsi="Cambria Math"/>
            <w:lang w:val="en-US"/>
          </w:rPr>
          <m:t>y∈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0;+∞</m:t>
            </m:r>
          </m:e>
        </m:d>
      </m:oMath>
      <w:r>
        <w:rPr>
          <w:iCs/>
        </w:rPr>
        <w:t xml:space="preserve">, так що для кожного </w:t>
      </w:r>
      <m:oMath>
        <m:r>
          <w:rPr>
            <w:rFonts w:ascii="Cambria Math" w:hAnsi="Cambria Math"/>
            <w:lang w:val="en-US"/>
          </w:rPr>
          <m:t>x</m:t>
        </m:r>
      </m:oMath>
      <w:r>
        <w:rPr>
          <w:iCs/>
          <w:lang w:val="en-US"/>
        </w:rPr>
        <w:t xml:space="preserve"> </w:t>
      </w:r>
      <w:r>
        <w:rPr>
          <w:iCs/>
        </w:rPr>
        <w:t xml:space="preserve">існує єдина пара </w:t>
      </w:r>
      <m:oMath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x,y</m:t>
            </m:r>
          </m:e>
        </m:d>
      </m:oMath>
      <w:r>
        <w:rPr>
          <w:bCs/>
        </w:rP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m:oMath>
        <m:r>
          <w:rPr>
            <w:rFonts w:ascii="Cambria Math" w:hAnsi="Cambria Math"/>
            <w:lang w:val="en-US"/>
          </w:rPr>
          <m:t>a</m:t>
        </m:r>
      </m:oMath>
      <w:r>
        <w:rPr>
          <w:bCs/>
        </w:rPr>
        <w:t>.</w:t>
      </w:r>
    </w:p>
    <w:p w14:paraId="65C91496" w14:textId="7AFF99C5" w:rsidR="00613B4F" w:rsidRDefault="00613B4F" w:rsidP="001D67B8">
      <w:pPr>
        <w:pStyle w:val="a7"/>
        <w:spacing w:after="160" w:line="259" w:lineRule="auto"/>
        <w:ind w:right="0" w:firstLine="0"/>
        <w:rPr>
          <w:bCs/>
        </w:rPr>
      </w:pPr>
      <w:r>
        <w:rPr>
          <w:bCs/>
        </w:rPr>
        <w:t>б)</w:t>
      </w:r>
      <w:r w:rsidR="002E65AC">
        <w:rPr>
          <w:bCs/>
        </w:rPr>
        <w:t xml:space="preserve"> Для того щоб визначити множину на якій відношення є бієктивним, функція</w:t>
      </w:r>
      <w:r w:rsidR="006D7E9B">
        <w:rPr>
          <w:bCs/>
        </w:rPr>
        <w:t xml:space="preserve"> якою задане відношення </w:t>
      </w:r>
      <w:r w:rsidR="002E65AC">
        <w:rPr>
          <w:bCs/>
        </w:rPr>
        <w:t>має бути ін’єктивною та сюр’єктивною одночасно.</w:t>
      </w:r>
    </w:p>
    <w:p w14:paraId="7F1DB5C0" w14:textId="3522A6E2" w:rsidR="0060116F" w:rsidRDefault="006D7E9B" w:rsidP="001D67B8">
      <w:pPr>
        <w:pStyle w:val="a7"/>
        <w:spacing w:after="160" w:line="259" w:lineRule="auto"/>
        <w:ind w:right="0" w:firstLine="0"/>
      </w:pPr>
      <w:r>
        <w:rPr>
          <w:bCs/>
        </w:rPr>
        <w:t>Ф</w:t>
      </w:r>
      <w:r w:rsidR="0060116F">
        <w:t>ункція</w:t>
      </w:r>
      <w:r w:rsidR="0060116F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y=</m:t>
        </m:r>
        <m:sSup>
          <m:sSupPr>
            <m:ctrlPr>
              <w:rPr>
                <w:rFonts w:ascii="Cambria Math" w:hAnsi="Cambria Math"/>
                <w:iCs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ⅇ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x-1</m:t>
            </m:r>
          </m:sup>
        </m:sSup>
      </m:oMath>
      <w:r w:rsidR="0060116F">
        <w:t xml:space="preserve"> </w:t>
      </w:r>
      <w:r>
        <w:t xml:space="preserve">є ін’єктивною тоді і тільки тоді, коли для будь-яких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lang w:val="en-US"/>
        </w:rPr>
        <w:t xml:space="preserve"> </w:t>
      </w:r>
      <m:oMath>
        <m:r>
          <w:rPr>
            <w:rFonts w:ascii="Cambria Math" w:hAnsi="Cambria Math"/>
          </w:rPr>
          <m:t>ϵ X</m:t>
        </m:r>
      </m:oMath>
      <w:r w:rsidR="00D503D5">
        <w:t xml:space="preserve"> якщо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≠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="00D503D5">
        <w:t xml:space="preserve">, то </w:t>
      </w:r>
      <m:oMath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en-US"/>
          </w:rPr>
          <m:t>≠y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d>
      </m:oMath>
      <w:r w:rsidR="00D503D5">
        <w:t xml:space="preserve">, тобто для різних аргументів функція </w:t>
      </w:r>
      <m:oMath>
        <m:r>
          <w:rPr>
            <w:rFonts w:ascii="Cambria Math" w:hAnsi="Cambria Math"/>
            <w:lang w:val="en-US"/>
          </w:rPr>
          <m:t>y</m:t>
        </m:r>
      </m:oMath>
      <w:r w:rsidR="00D503D5">
        <w:rPr>
          <w:lang w:val="en-US"/>
        </w:rPr>
        <w:t xml:space="preserve"> </w:t>
      </w:r>
      <w:r w:rsidR="00D503D5">
        <w:t>приймає різні значення. Перевіримо це:</w:t>
      </w:r>
    </w:p>
    <w:p w14:paraId="0D68F2C3" w14:textId="13080240" w:rsidR="00D503D5" w:rsidRPr="00D503D5" w:rsidRDefault="001135DF" w:rsidP="00D503D5">
      <w:pPr>
        <w:pStyle w:val="a7"/>
        <w:spacing w:after="160" w:line="259" w:lineRule="auto"/>
        <w:ind w:right="0" w:firstLine="0"/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≠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354AFBD0" w14:textId="1FA7D5A2" w:rsidR="00D503D5" w:rsidRDefault="00D503D5" w:rsidP="00D503D5">
      <w:pPr>
        <w:pStyle w:val="a7"/>
        <w:spacing w:after="160" w:line="259" w:lineRule="auto"/>
        <w:ind w:right="0" w:firstLine="0"/>
        <w:rPr>
          <w:bCs/>
          <w:iCs/>
        </w:rPr>
      </w:pPr>
      <w:r>
        <w:rPr>
          <w:bCs/>
          <w:iCs/>
        </w:rPr>
        <w:t>Функції не будуть рівні, якщо</w:t>
      </w:r>
      <w:r w:rsidR="001C3F94">
        <w:rPr>
          <w:bCs/>
          <w:iCs/>
        </w:rPr>
        <w:t xml:space="preserve"> їхні</w:t>
      </w:r>
      <w:r>
        <w:rPr>
          <w:bCs/>
          <w:iCs/>
        </w:rPr>
        <w:t xml:space="preserve"> показники степенів не будуть рівні між собою:</w:t>
      </w:r>
    </w:p>
    <w:p w14:paraId="71FB2E0E" w14:textId="53B7F1B4" w:rsidR="00D503D5" w:rsidRPr="00D503D5" w:rsidRDefault="001135DF" w:rsidP="00D503D5">
      <w:pPr>
        <w:pStyle w:val="a7"/>
        <w:spacing w:after="160" w:line="259" w:lineRule="auto"/>
        <w:ind w:right="0" w:firstLine="0"/>
        <w:jc w:val="center"/>
        <w:rPr>
          <w:bCs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-1≠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-1</m:t>
          </m:r>
        </m:oMath>
      </m:oMathPara>
    </w:p>
    <w:p w14:paraId="52C06EB1" w14:textId="04BB6692" w:rsidR="00D503D5" w:rsidRDefault="00D503D5" w:rsidP="00D503D5">
      <w:pPr>
        <w:pStyle w:val="a7"/>
        <w:spacing w:after="160" w:line="259" w:lineRule="auto"/>
        <w:ind w:right="0" w:firstLine="0"/>
        <w:rPr>
          <w:bCs/>
          <w:iCs/>
        </w:rPr>
      </w:pPr>
      <w:r>
        <w:rPr>
          <w:bCs/>
          <w:iCs/>
        </w:rPr>
        <w:t>Додамо одиницю до обох частин:</w:t>
      </w:r>
    </w:p>
    <w:p w14:paraId="245AA3CA" w14:textId="786B6A85" w:rsidR="001C3F94" w:rsidRPr="001C3F94" w:rsidRDefault="001135DF" w:rsidP="001C3F94">
      <w:pPr>
        <w:pStyle w:val="a7"/>
        <w:spacing w:after="160" w:line="259" w:lineRule="auto"/>
        <w:ind w:right="0" w:firstLine="0"/>
        <w:jc w:val="center"/>
        <w:rPr>
          <w:bCs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BE25E63" w14:textId="255A8882" w:rsidR="001C3F94" w:rsidRDefault="001C3F94" w:rsidP="001C3F94">
      <w:pPr>
        <w:pStyle w:val="a7"/>
        <w:spacing w:after="160" w:line="259" w:lineRule="auto"/>
        <w:ind w:right="0" w:firstLine="0"/>
        <w:rPr>
          <w:bCs/>
          <w:iCs/>
        </w:rPr>
      </w:pPr>
      <w:r>
        <w:rPr>
          <w:bCs/>
          <w:iCs/>
        </w:rPr>
        <w:t>Звідси за означенням випливає, що функція є ін’єктивна.</w:t>
      </w:r>
    </w:p>
    <w:p w14:paraId="164D9334" w14:textId="77777777" w:rsidR="00AB7281" w:rsidRDefault="001C3F94" w:rsidP="001C3F94">
      <w:pPr>
        <w:pStyle w:val="a7"/>
        <w:spacing w:after="160" w:line="259" w:lineRule="auto"/>
        <w:ind w:right="0" w:firstLine="0"/>
        <w:rPr>
          <w:iCs/>
        </w:rPr>
      </w:pPr>
      <w:r>
        <w:rPr>
          <w:bCs/>
          <w:iCs/>
        </w:rPr>
        <w:lastRenderedPageBreak/>
        <w:t>Перевіримо сюр’єктивність.</w:t>
      </w:r>
      <w:r w:rsidR="00AB7281">
        <w:rPr>
          <w:bCs/>
          <w:iCs/>
        </w:rPr>
        <w:t xml:space="preserve"> Дослідимо функцію </w:t>
      </w:r>
      <w:r>
        <w:rPr>
          <w:bCs/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y=</m:t>
        </m:r>
        <m:sSup>
          <m:sSupPr>
            <m:ctrlPr>
              <w:rPr>
                <w:rFonts w:ascii="Cambria Math" w:hAnsi="Cambria Math"/>
                <w:iCs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ⅇ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x-1</m:t>
            </m:r>
          </m:sup>
        </m:sSup>
      </m:oMath>
      <w:r w:rsidR="00AB7281">
        <w:rPr>
          <w:iCs/>
        </w:rPr>
        <w:t xml:space="preserve">. Бачимо, що множина значень є </w:t>
      </w:r>
      <m:oMath>
        <m:r>
          <w:rPr>
            <w:rFonts w:ascii="Cambria Math" w:hAnsi="Cambria Math"/>
          </w:rPr>
          <m:t>y∈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0;+∞</m:t>
            </m:r>
          </m:e>
        </m:d>
      </m:oMath>
      <w:r w:rsidR="00AB7281">
        <w:rPr>
          <w:iCs/>
        </w:rPr>
        <w:t>, тобто відношення є сюр’єктивним лише на області значення функції.</w:t>
      </w:r>
    </w:p>
    <w:p w14:paraId="72810995" w14:textId="332AFF4B" w:rsidR="00D503D5" w:rsidRDefault="00AB7281" w:rsidP="001C3F94">
      <w:pPr>
        <w:pStyle w:val="a7"/>
        <w:spacing w:after="160" w:line="259" w:lineRule="auto"/>
        <w:ind w:right="0" w:firstLine="0"/>
        <w:rPr>
          <w:iCs/>
        </w:rPr>
      </w:pPr>
      <w:r>
        <w:rPr>
          <w:iCs/>
        </w:rPr>
        <w:t xml:space="preserve">Оскільки, відношення є ін’єктивним на всій області визначення, а сюр’єктивне лише на </w:t>
      </w:r>
      <m:oMath>
        <m:r>
          <w:rPr>
            <w:rFonts w:ascii="Cambria Math" w:hAnsi="Cambria Math"/>
          </w:rPr>
          <m:t>y∈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0;+∞</m:t>
            </m:r>
          </m:e>
        </m:d>
      </m:oMath>
      <w:r>
        <w:rPr>
          <w:iCs/>
        </w:rPr>
        <w:t xml:space="preserve">, то множина на якій відношення буде бієктивним виглядатиме так: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0;+∞</m:t>
            </m:r>
          </m:e>
        </m:d>
      </m:oMath>
      <w:r>
        <w:rPr>
          <w:iCs/>
        </w:rPr>
        <w:t>.</w:t>
      </w:r>
    </w:p>
    <w:p w14:paraId="1390A3D6" w14:textId="2EE9F613" w:rsidR="00AB7281" w:rsidRDefault="00AB7281" w:rsidP="001C3F94">
      <w:pPr>
        <w:pStyle w:val="a7"/>
        <w:spacing w:after="160" w:line="259" w:lineRule="auto"/>
        <w:ind w:right="0" w:firstLine="0"/>
        <w:rPr>
          <w:iCs/>
        </w:rPr>
      </w:pPr>
    </w:p>
    <w:p w14:paraId="49B90B66" w14:textId="3D2BEFAD" w:rsidR="00732BFA" w:rsidRDefault="00AB7281" w:rsidP="00F030A6">
      <w:pPr>
        <w:pStyle w:val="a7"/>
        <w:spacing w:after="160" w:line="259" w:lineRule="auto"/>
        <w:ind w:right="0" w:firstLine="0"/>
        <w:rPr>
          <w:iCs/>
        </w:rPr>
      </w:pPr>
      <w:r>
        <w:rPr>
          <w:b/>
          <w:bCs/>
          <w:iCs/>
        </w:rPr>
        <w:t>Відповідь:</w:t>
      </w:r>
      <w:r>
        <w:rPr>
          <w:iCs/>
        </w:rPr>
        <w:t xml:space="preserve"> відношення є функціональним на області </w:t>
      </w:r>
      <m:oMath>
        <m:r>
          <w:rPr>
            <w:rFonts w:ascii="Cambria Math" w:hAnsi="Cambria Math"/>
          </w:rPr>
          <m:t>x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 та бієктивним </w:t>
      </w:r>
      <w:r>
        <w:rPr>
          <w:iCs/>
        </w:rPr>
        <w:t xml:space="preserve">на області </w:t>
      </w:r>
      <m:oMath>
        <m:r>
          <w:rPr>
            <w:rFonts w:ascii="Cambria Math" w:hAnsi="Cambria Math"/>
          </w:rPr>
          <m:t>y∈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0;+∞</m:t>
            </m:r>
          </m:e>
        </m:d>
      </m:oMath>
      <w:r>
        <w:rPr>
          <w:iCs/>
        </w:rPr>
        <w:t>.</w:t>
      </w:r>
    </w:p>
    <w:p w14:paraId="599695A4" w14:textId="1F406AB3" w:rsidR="00F030A6" w:rsidRDefault="00F030A6" w:rsidP="00F030A6">
      <w:pPr>
        <w:spacing w:after="160" w:line="259" w:lineRule="auto"/>
        <w:ind w:right="0"/>
        <w:jc w:val="center"/>
        <w:rPr>
          <w:b/>
          <w:bCs/>
          <w:iCs/>
        </w:rPr>
      </w:pPr>
      <w:r>
        <w:rPr>
          <w:b/>
          <w:bCs/>
          <w:iCs/>
        </w:rPr>
        <w:t>Додаток №2 до лабораторної роботи №3</w:t>
      </w:r>
    </w:p>
    <w:p w14:paraId="054A0D87" w14:textId="53E49564" w:rsidR="00F030A6" w:rsidRDefault="00F030A6" w:rsidP="00F030A6">
      <w:pPr>
        <w:pStyle w:val="a7"/>
        <w:numPr>
          <w:ilvl w:val="0"/>
          <w:numId w:val="3"/>
        </w:numPr>
        <w:spacing w:after="160" w:line="259" w:lineRule="auto"/>
        <w:ind w:right="0"/>
        <w:rPr>
          <w:iCs/>
        </w:rPr>
      </w:pPr>
      <w:r w:rsidRPr="00F030A6">
        <w:rPr>
          <w:iCs/>
        </w:rPr>
        <w:t xml:space="preserve">Написати програму, яка знаходить матрицю бінарного відношення </w:t>
      </w:r>
      <m:oMath>
        <m:r>
          <w:rPr>
            <w:rFonts w:ascii="Cambria Math" w:hAnsi="Cambria Math"/>
          </w:rPr>
          <m:t>ρ⊂A×B</m:t>
        </m:r>
      </m:oMath>
      <w:r w:rsidRPr="00F030A6">
        <w:rPr>
          <w:iCs/>
        </w:rPr>
        <w:t>, заданого на двох числових множинах. Реалізувати введення цих множин, та виведення на екран матриці відношення. Перевірити програмно якого типу є задане відношення. Навести різні варіанти тестових прикладів.</w:t>
      </w:r>
    </w:p>
    <w:p w14:paraId="03440B2D" w14:textId="79BDB287" w:rsidR="00F056E5" w:rsidRDefault="00F056E5" w:rsidP="00F056E5">
      <w:pPr>
        <w:pStyle w:val="a7"/>
        <w:spacing w:after="160" w:line="259" w:lineRule="auto"/>
        <w:ind w:right="0" w:firstLine="0"/>
        <w:jc w:val="center"/>
        <w:rPr>
          <w:iCs/>
          <w:lang w:val="en-US"/>
        </w:rPr>
      </w:pPr>
      <m:oMath>
        <m:r>
          <w:rPr>
            <w:rFonts w:ascii="Cambria Math" w:hAnsi="Cambria Math"/>
          </w:rPr>
          <m:t>ρ={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rPr>
          <w:iCs/>
          <w:lang w:val="en-US"/>
        </w:rPr>
        <w:t>|</w:t>
      </w:r>
      <m:oMath>
        <m:r>
          <w:rPr>
            <w:rFonts w:ascii="Cambria Math" w:hAnsi="Cambria Math"/>
            <w:lang w:val="en-US"/>
          </w:rPr>
          <m:t>a∈A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iCs/>
            <w:lang w:val="en-US"/>
          </w:rPr>
          <w:sym w:font="Symbol" w:char="F026"/>
        </m:r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b</m:t>
        </m:r>
        <m:r>
          <m:rPr>
            <m:sty m:val="p"/>
          </m:rPr>
          <w:rPr>
            <w:rFonts w:ascii="Cambria Math" w:hAnsi="Cambria Math"/>
            <w:lang w:val="en-US"/>
          </w:rPr>
          <m:t>∈</m:t>
        </m:r>
        <m:r>
          <w:rPr>
            <w:rFonts w:ascii="Cambria Math" w:hAnsi="Cambria Math"/>
            <w:lang w:val="en-US"/>
          </w:rPr>
          <m:t xml:space="preserve">B </m:t>
        </m:r>
        <m:r>
          <m:rPr>
            <m:sty m:val="p"/>
          </m:rPr>
          <w:rPr>
            <w:rFonts w:ascii="Cambria Math" w:hAnsi="Cambria Math"/>
            <w:iCs/>
            <w:lang w:val="en-US"/>
          </w:rPr>
          <w:sym w:font="Symbol" w:char="F026"/>
        </m:r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  <m:d>
          <m:dPr>
            <m:ctrlPr>
              <w:rPr>
                <w:rFonts w:ascii="Cambria Math" w:hAnsi="Cambria Math"/>
                <w:iCs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  <w:lang w:val="en-US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+1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&gt;</m:t>
        </m:r>
        <m:r>
          <w:rPr>
            <w:rFonts w:ascii="Cambria Math" w:hAnsi="Cambria Math"/>
            <w:lang w:val="en-US"/>
          </w:rPr>
          <m:t>a</m:t>
        </m:r>
      </m:oMath>
      <w:r>
        <w:rPr>
          <w:iCs/>
          <w:lang w:val="en-US"/>
        </w:rPr>
        <w:t>}</w:t>
      </w:r>
    </w:p>
    <w:p w14:paraId="4DCF748D" w14:textId="5D6FB60B" w:rsidR="005B7131" w:rsidRDefault="005B7131" w:rsidP="005B7131">
      <w:pPr>
        <w:spacing w:after="160" w:line="259" w:lineRule="auto"/>
        <w:ind w:right="0"/>
        <w:rPr>
          <w:lang w:val="en-US"/>
        </w:rPr>
      </w:pPr>
      <w:r w:rsidRPr="005B7131">
        <w:rPr>
          <w:noProof/>
          <w:lang w:val="en-US"/>
        </w:rPr>
        <w:drawing>
          <wp:inline distT="0" distB="0" distL="0" distR="0" wp14:anchorId="0B2EE426" wp14:editId="29CF7B3A">
            <wp:extent cx="6120765" cy="56896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BF1B" w14:textId="76D138A6" w:rsidR="005B7131" w:rsidRDefault="005B7131" w:rsidP="005B7131">
      <w:pPr>
        <w:spacing w:after="160" w:line="259" w:lineRule="auto"/>
        <w:ind w:right="0"/>
        <w:rPr>
          <w:lang w:val="en-US"/>
        </w:rPr>
      </w:pPr>
      <w:r w:rsidRPr="005B7131">
        <w:rPr>
          <w:noProof/>
          <w:lang w:val="en-US"/>
        </w:rPr>
        <w:lastRenderedPageBreak/>
        <w:drawing>
          <wp:inline distT="0" distB="0" distL="0" distR="0" wp14:anchorId="53773822" wp14:editId="231A2A78">
            <wp:extent cx="6120765" cy="44532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D8C8" w14:textId="60431DFD" w:rsidR="005B7131" w:rsidRDefault="005B7131" w:rsidP="00C33BAD">
      <w:pPr>
        <w:spacing w:after="160" w:line="259" w:lineRule="auto"/>
        <w:ind w:right="0"/>
        <w:rPr>
          <w:lang w:val="en-US"/>
        </w:rPr>
      </w:pPr>
    </w:p>
    <w:p w14:paraId="7B8F2B59" w14:textId="3C1F2494" w:rsidR="00C33BAD" w:rsidRDefault="005B7131" w:rsidP="00C33BAD">
      <w:pPr>
        <w:spacing w:after="160" w:line="259" w:lineRule="auto"/>
        <w:ind w:right="0"/>
      </w:pPr>
      <w:r>
        <w:t>Приклад роботи програми:</w:t>
      </w:r>
      <w:r w:rsidRPr="005B7131">
        <w:rPr>
          <w:noProof/>
        </w:rPr>
        <w:t xml:space="preserve"> </w:t>
      </w:r>
    </w:p>
    <w:p w14:paraId="11CB25DF" w14:textId="1FA86041" w:rsidR="005B7131" w:rsidRDefault="005B7131" w:rsidP="00C33BAD">
      <w:pPr>
        <w:spacing w:after="160" w:line="259" w:lineRule="auto"/>
        <w:ind w:right="0"/>
        <w:rPr>
          <w:noProof/>
        </w:rPr>
      </w:pPr>
      <w:r w:rsidRPr="005B7131">
        <w:rPr>
          <w:noProof/>
        </w:rPr>
        <w:drawing>
          <wp:inline distT="0" distB="0" distL="0" distR="0" wp14:anchorId="19816639" wp14:editId="143B4C8F">
            <wp:extent cx="4124901" cy="360095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1902" w14:textId="77777777" w:rsidR="005B7131" w:rsidRPr="005B7131" w:rsidRDefault="005B7131" w:rsidP="00C33BAD">
      <w:pPr>
        <w:spacing w:after="160" w:line="259" w:lineRule="auto"/>
        <w:ind w:right="0"/>
      </w:pPr>
    </w:p>
    <w:p w14:paraId="27E3576A" w14:textId="3AD2673B" w:rsidR="00C33BAD" w:rsidRPr="00CA73C0" w:rsidRDefault="00C33BAD" w:rsidP="00C33BAD">
      <w:pPr>
        <w:spacing w:after="160" w:line="259" w:lineRule="auto"/>
        <w:ind w:right="0"/>
      </w:pPr>
      <w:r>
        <w:rPr>
          <w:b/>
          <w:bCs/>
        </w:rPr>
        <w:lastRenderedPageBreak/>
        <w:t xml:space="preserve">Висновок: </w:t>
      </w:r>
      <w:r w:rsidR="00CA73C0">
        <w:t>у ході виконання лабораторної роботи було закріплено знання про бінарні відношення та способи їх подання у вигляді матриць. Було розглянуто приклади побудови матриці відношення для різних множин і перевірено властивості таких відношень: рефлексивність, симетричність, антисиметричність і транзитивність. У результаті роботи набуті практичні навички аналізу відношень, побудови їхніх матричних форм і визначення типів відношень на заданих множинах.</w:t>
      </w:r>
    </w:p>
    <w:sectPr w:rsidR="00C33BAD" w:rsidRPr="00CA73C0" w:rsidSect="00EE3B1F">
      <w:footerReference w:type="first" r:id="rId14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E87D9" w14:textId="77777777" w:rsidR="001135DF" w:rsidRDefault="001135DF" w:rsidP="00A209B8">
      <w:pPr>
        <w:spacing w:after="0" w:line="240" w:lineRule="auto"/>
      </w:pPr>
      <w:r>
        <w:separator/>
      </w:r>
    </w:p>
  </w:endnote>
  <w:endnote w:type="continuationSeparator" w:id="0">
    <w:p w14:paraId="1AC23EE6" w14:textId="77777777" w:rsidR="001135DF" w:rsidRDefault="001135DF" w:rsidP="00A20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16754" w14:textId="2DB55658" w:rsidR="00A209B8" w:rsidRDefault="00A209B8" w:rsidP="00A209B8">
    <w:pPr>
      <w:pStyle w:val="a5"/>
      <w:jc w:val="center"/>
    </w:pPr>
    <w:r>
      <w:t>Львів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355F3" w14:textId="77777777" w:rsidR="001135DF" w:rsidRDefault="001135DF" w:rsidP="00A209B8">
      <w:pPr>
        <w:spacing w:after="0" w:line="240" w:lineRule="auto"/>
      </w:pPr>
      <w:r>
        <w:separator/>
      </w:r>
    </w:p>
  </w:footnote>
  <w:footnote w:type="continuationSeparator" w:id="0">
    <w:p w14:paraId="3E129D6F" w14:textId="77777777" w:rsidR="001135DF" w:rsidRDefault="001135DF" w:rsidP="00A209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E4713"/>
    <w:multiLevelType w:val="hybridMultilevel"/>
    <w:tmpl w:val="8008438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54469"/>
    <w:multiLevelType w:val="hybridMultilevel"/>
    <w:tmpl w:val="2444A83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2E710B"/>
    <w:multiLevelType w:val="hybridMultilevel"/>
    <w:tmpl w:val="57C6C53A"/>
    <w:lvl w:ilvl="0" w:tplc="F3A0ED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F1"/>
    <w:rsid w:val="00017E1B"/>
    <w:rsid w:val="000F1401"/>
    <w:rsid w:val="001135DF"/>
    <w:rsid w:val="001A2E10"/>
    <w:rsid w:val="001C3F94"/>
    <w:rsid w:val="001D67B8"/>
    <w:rsid w:val="00207C96"/>
    <w:rsid w:val="002864A3"/>
    <w:rsid w:val="002D6647"/>
    <w:rsid w:val="002E65AC"/>
    <w:rsid w:val="00353857"/>
    <w:rsid w:val="00367057"/>
    <w:rsid w:val="003945F9"/>
    <w:rsid w:val="003E5F14"/>
    <w:rsid w:val="003E6FC8"/>
    <w:rsid w:val="004372B3"/>
    <w:rsid w:val="005A48CD"/>
    <w:rsid w:val="005B7131"/>
    <w:rsid w:val="005C5F2B"/>
    <w:rsid w:val="0060116F"/>
    <w:rsid w:val="00613B4F"/>
    <w:rsid w:val="00642AD2"/>
    <w:rsid w:val="00642FBD"/>
    <w:rsid w:val="00681090"/>
    <w:rsid w:val="0068669D"/>
    <w:rsid w:val="006A4C97"/>
    <w:rsid w:val="006B2D88"/>
    <w:rsid w:val="006B5189"/>
    <w:rsid w:val="006D7E9B"/>
    <w:rsid w:val="00732BFA"/>
    <w:rsid w:val="00737BF1"/>
    <w:rsid w:val="007B034D"/>
    <w:rsid w:val="007D446F"/>
    <w:rsid w:val="008658A3"/>
    <w:rsid w:val="0095160B"/>
    <w:rsid w:val="009719F1"/>
    <w:rsid w:val="009879B7"/>
    <w:rsid w:val="00A133A2"/>
    <w:rsid w:val="00A209B8"/>
    <w:rsid w:val="00A96575"/>
    <w:rsid w:val="00AA3DCE"/>
    <w:rsid w:val="00AB7281"/>
    <w:rsid w:val="00B00447"/>
    <w:rsid w:val="00B3078E"/>
    <w:rsid w:val="00BE7AA0"/>
    <w:rsid w:val="00C33BAD"/>
    <w:rsid w:val="00CA18D0"/>
    <w:rsid w:val="00CA68CE"/>
    <w:rsid w:val="00CA73C0"/>
    <w:rsid w:val="00CC3D27"/>
    <w:rsid w:val="00CE5A5A"/>
    <w:rsid w:val="00CF2883"/>
    <w:rsid w:val="00D503D5"/>
    <w:rsid w:val="00E057FE"/>
    <w:rsid w:val="00E370F1"/>
    <w:rsid w:val="00E74BA8"/>
    <w:rsid w:val="00ED32D2"/>
    <w:rsid w:val="00EE3B1F"/>
    <w:rsid w:val="00F030A6"/>
    <w:rsid w:val="00F056E5"/>
    <w:rsid w:val="00F22117"/>
    <w:rsid w:val="00F268DE"/>
    <w:rsid w:val="00F71411"/>
    <w:rsid w:val="00FA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9DB2B"/>
  <w15:chartTrackingRefBased/>
  <w15:docId w15:val="{D2505662-DA27-4781-A300-110C4434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09B8"/>
    <w:pPr>
      <w:spacing w:after="4" w:line="268" w:lineRule="auto"/>
      <w:ind w:left="10" w:right="851" w:hanging="10"/>
    </w:pPr>
    <w:rPr>
      <w:rFonts w:ascii="Times New Roman" w:eastAsia="Times New Roman" w:hAnsi="Times New Roman" w:cs="Times New Roman"/>
      <w:color w:val="000000"/>
      <w:sz w:val="2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09B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A209B8"/>
    <w:rPr>
      <w:rFonts w:ascii="Times New Roman" w:eastAsia="Times New Roman" w:hAnsi="Times New Roman" w:cs="Times New Roman"/>
      <w:color w:val="000000"/>
      <w:sz w:val="28"/>
      <w:lang w:eastAsia="uk-UA"/>
    </w:rPr>
  </w:style>
  <w:style w:type="paragraph" w:styleId="a5">
    <w:name w:val="footer"/>
    <w:basedOn w:val="a"/>
    <w:link w:val="a6"/>
    <w:uiPriority w:val="99"/>
    <w:unhideWhenUsed/>
    <w:rsid w:val="00A209B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A209B8"/>
    <w:rPr>
      <w:rFonts w:ascii="Times New Roman" w:eastAsia="Times New Roman" w:hAnsi="Times New Roman" w:cs="Times New Roman"/>
      <w:color w:val="000000"/>
      <w:sz w:val="28"/>
      <w:lang w:eastAsia="uk-UA"/>
    </w:rPr>
  </w:style>
  <w:style w:type="paragraph" w:styleId="a7">
    <w:name w:val="List Paragraph"/>
    <w:basedOn w:val="a"/>
    <w:uiPriority w:val="34"/>
    <w:qFormat/>
    <w:rsid w:val="00A209B8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A209B8"/>
    <w:rPr>
      <w:color w:val="808080"/>
    </w:rPr>
  </w:style>
  <w:style w:type="table" w:styleId="a9">
    <w:name w:val="Table Grid"/>
    <w:basedOn w:val="a1"/>
    <w:uiPriority w:val="39"/>
    <w:rsid w:val="007D4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9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08E2A-863E-4DE6-80C1-8ABDD17B5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7</Pages>
  <Words>3485</Words>
  <Characters>1987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2025-10-22T20:41:00Z</dcterms:created>
  <dcterms:modified xsi:type="dcterms:W3CDTF">2025-11-10T22:19:00Z</dcterms:modified>
</cp:coreProperties>
</file>