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3E018">
      <w:pPr>
        <w:rPr>
          <w:rFonts w:hint="default"/>
          <w:lang w:val="en-US" w:eastAsia="zh-CN"/>
        </w:rPr>
      </w:pPr>
      <w:r>
        <w:rPr>
          <w:lang w:val="en-US" w:eastAsia="zh-CN"/>
        </w:rPr>
        <w:t>Рівняння Лагранжа — це основні диференціальні рівняння руху механічної системи, виражені через узагальнені координати (</w:t>
      </w:r>
      <w:r>
        <w:rPr>
          <w:rFonts w:hint="default"/>
          <w:lang w:val="en-US" w:eastAsia="zh-CN"/>
        </w:rPr>
        <w:t>qi) та кінетичну (T) і потенціальну (V) енергії, що базуються на принципі найменшої дії. Рівняння другого роду, </w:t>
      </w:r>
    </w:p>
    <w:p w14:paraId="2A48CC6B">
      <w:pPr>
        <w:rPr>
          <w:rFonts w:hint="default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(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acc>
                <m:accPr>
                  <m:chr m:val="̇"/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q</m:t>
                      </m: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i</m:t>
                      </m:r>
                      <m:ctrlPr>
                        <m:rPr/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)−(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q</m:t>
                  </m:r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i</m:t>
                  </m:r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)=0</m:t>
          </m:r>
        </m:oMath>
      </m:oMathPara>
    </w:p>
    <w:p w14:paraId="1AE88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, де </w:t>
      </w:r>
    </w:p>
    <w:p w14:paraId="39CB4900">
      <w:pPr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L</m:t>
          </m:r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=T−V</m:t>
          </m:r>
        </m:oMath>
      </m:oMathPara>
    </w:p>
    <w:p w14:paraId="212AE697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525" cy="9525"/>
            <wp:effectExtent l="0" t="0" r="0" b="0"/>
            <wp:docPr id="8" name="Изображение 5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0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F32CFE">
      <w:pPr>
        <w:rPr/>
      </w:pPr>
      <w:r>
        <w:rPr>
          <w:rFonts w:hint="default"/>
          <w:lang w:val="en-US" w:eastAsia="zh-CN"/>
        </w:rPr>
        <w:t> — функція Лагранжа, є головним інструментом аналітичної механіки для розв'язання складних задач.</w:t>
      </w:r>
    </w:p>
    <w:p w14:paraId="474D2E6E">
      <w:pPr>
        <w:rPr>
          <w:rFonts w:hint="default"/>
          <w:lang w:val="en-US"/>
        </w:rPr>
      </w:pPr>
    </w:p>
    <w:p w14:paraId="438B77CA">
      <w:pPr>
        <w:rPr>
          <w:rFonts w:hint="default"/>
          <w:lang w:val="uk-UA"/>
        </w:rPr>
      </w:pPr>
      <w:r>
        <w:rPr>
          <w:rFonts w:hint="default"/>
          <w:lang w:val="uk-UA"/>
        </w:rPr>
        <w:t>Для нашої задачі нам підійде рівняння Лагранжа ІІ роду:</w:t>
      </w:r>
    </w:p>
    <w:p w14:paraId="6B77D8AF">
      <w:pPr>
        <w:rPr>
          <w:rFonts w:hint="default"/>
          <w:lang w:val="uk-UA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)−(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)=</m:t>
          </m:r>
          <m:sSub>
            <m:sSub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Q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i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</m:oMath>
      </m:oMathPara>
    </w:p>
    <w:p w14:paraId="11BBF163">
      <w:pPr>
        <w:rPr/>
      </w:pPr>
      <w:r>
        <w:rPr>
          <w:lang w:val="en-US" w:eastAsia="zh-CN"/>
        </w:rPr>
        <w:t>де</w:t>
      </w:r>
      <w:r>
        <w:rPr>
          <w:rFonts w:hint="default"/>
          <w:lang w:val="en-US" w:eastAsia="zh-CN"/>
        </w:rPr>
        <w:t> </w:t>
      </w:r>
    </w:p>
    <w:p w14:paraId="187ADB65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525" cy="9525"/>
            <wp:effectExtent l="0" t="0" r="0" b="0"/>
            <wp:docPr id="20" name="Изображение 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5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1ECFDD">
      <w:pPr>
        <w:rPr/>
      </w:pPr>
      <w:r>
        <w:rPr>
          <w:rFonts w:hint="default"/>
          <w:lang w:val="en-US" w:eastAsia="zh-CN"/>
        </w:rPr>
        <w:t>qi — узагальнені координати, </w:t>
      </w:r>
    </w:p>
    <w:p w14:paraId="2F0E69FB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525" cy="9525"/>
            <wp:effectExtent l="0" t="0" r="0" b="0"/>
            <wp:docPr id="19" name="Изображение 5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6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398315">
      <w:pPr>
        <w:rPr/>
      </w:pPr>
      <w:r>
        <w:rPr>
          <w:rFonts w:hint="default"/>
          <w:lang w:val="en-US" w:eastAsia="zh-CN"/>
        </w:rPr>
        <w:t> q`i— узагальнені швидкості, </w:t>
      </w:r>
    </w:p>
    <w:p w14:paraId="482745C8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525" cy="9525"/>
            <wp:effectExtent l="0" t="0" r="0" b="0"/>
            <wp:docPr id="21" name="Изображение 5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57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A792B2">
      <w:pPr>
        <w:rPr/>
      </w:pPr>
      <w:r>
        <w:rPr>
          <w:rFonts w:hint="default"/>
          <w:lang w:val="en-US" w:eastAsia="zh-CN"/>
        </w:rPr>
        <w:t>T — кінетична енергія, </w:t>
      </w:r>
    </w:p>
    <w:p w14:paraId="64D04E53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525" cy="9525"/>
            <wp:effectExtent l="0" t="0" r="0" b="0"/>
            <wp:docPr id="22" name="Изображение 5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58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086193">
      <w:pPr>
        <w:rPr/>
      </w:pPr>
      <w:r>
        <w:rPr>
          <w:rFonts w:hint="default"/>
          <w:lang w:val="en-US" w:eastAsia="zh-CN"/>
        </w:rPr>
        <w:t> Qi— узагальнені сили.</w:t>
      </w:r>
    </w:p>
    <w:p w14:paraId="17603948">
      <w:pPr>
        <w:rPr/>
      </w:pPr>
    </w:p>
    <w:p w14:paraId="6D5BBF3D">
      <w:pPr>
        <w:rPr/>
      </w:pPr>
      <w:r>
        <w:t>М1. Математична модель через рівняння Лагранжа</w:t>
      </w:r>
    </w:p>
    <w:p w14:paraId="7CDA6ECA">
      <w:pPr>
        <w:rPr/>
      </w:pPr>
      <w:r>
        <w:t>1. Узагальнені координати</w:t>
      </w:r>
    </w:p>
    <w:p w14:paraId="293DC387">
      <w:pPr>
        <w:rPr/>
      </w:pPr>
      <w:r>
        <w:rPr>
          <w:rFonts w:hint="default"/>
          <w:lang w:val="uk-UA"/>
        </w:rPr>
        <w:t xml:space="preserve">У нас два ступення свободи: </w:t>
      </w:r>
    </w:p>
    <w:p w14:paraId="74E9E56A">
      <w:pPr>
        <w:numPr>
          <w:ilvl w:val="0"/>
          <w:numId w:val="1"/>
        </w:numPr>
        <w:ind w:left="420" w:leftChars="0" w:hanging="420" w:firstLineChars="0"/>
        <w:rPr/>
      </w:pPr>
      <w:r>
        <w:t>Візок рухається по осі X</w:t>
      </w:r>
    </w:p>
    <w:p w14:paraId="553E4CB1">
      <w:pPr>
        <w:numPr>
          <w:ilvl w:val="0"/>
          <w:numId w:val="1"/>
        </w:numPr>
        <w:ind w:left="420" w:leftChars="0" w:hanging="420" w:firstLineChars="0"/>
        <w:rPr/>
      </w:pPr>
      <w:r>
        <w:t>Маятник обертається</w:t>
      </w:r>
    </w:p>
    <w:p w14:paraId="3F797C9B"/>
    <w:p w14:paraId="023DF1F4">
      <w:pPr>
        <w:rPr/>
      </w:pPr>
      <w:r>
        <w:t>Отже:</w:t>
      </w:r>
    </w:p>
    <w:p w14:paraId="5E9FFB56">
      <w:pPr>
        <w:rPr>
          <w:rFonts w:hint="default"/>
          <w:lang w:val="en-US"/>
        </w:rPr>
      </w:pPr>
      <w:r>
        <w:rPr>
          <w:rFonts w:hint="default"/>
          <w:lang w:val="en-US"/>
        </w:rPr>
        <w:t>q</w:t>
      </w:r>
      <w:r>
        <w:rPr>
          <w:rFonts w:hint="default"/>
          <w:lang w:val="uk-UA"/>
        </w:rPr>
        <w:t xml:space="preserve">1 = </w:t>
      </w:r>
      <w:r>
        <w:rPr>
          <w:rFonts w:hint="default"/>
          <w:lang w:val="en-US"/>
        </w:rPr>
        <w:t>x (</w:t>
      </w:r>
      <w:r>
        <w:rPr>
          <w:rFonts w:hint="default"/>
          <w:lang w:val="uk-UA"/>
        </w:rPr>
        <w:t>позиція візка</w:t>
      </w:r>
      <w:r>
        <w:rPr>
          <w:rFonts w:hint="default"/>
          <w:lang w:val="en-US"/>
        </w:rPr>
        <w:t>)</w:t>
      </w:r>
      <w:r>
        <w:rPr/>
        <w:br w:type="textWrapping"/>
      </w:r>
      <w:r>
        <w:rPr/>
        <w:br w:type="textWrapping"/>
      </w:r>
      <w:r>
        <w:t xml:space="preserve">q2 = </w:t>
      </w:r>
      <w:r>
        <w:rPr>
          <w:rFonts w:hint="default" w:ascii="Arial" w:hAnsi="Arial" w:cs="Arial"/>
        </w:rPr>
        <w:t>θ</w:t>
      </w:r>
      <w:r>
        <w:rPr>
          <w:rFonts w:hint="default"/>
          <w:lang w:val="en-US"/>
        </w:rPr>
        <w:t xml:space="preserve"> (</w:t>
      </w:r>
      <w:r>
        <w:t>кут маятника</w:t>
      </w:r>
      <w:r>
        <w:rPr>
          <w:rFonts w:hint="default"/>
          <w:lang w:val="en-US"/>
        </w:rPr>
        <w:t>)</w:t>
      </w:r>
    </w:p>
    <w:p w14:paraId="5F2C3E74">
      <w:pPr>
        <w:rPr>
          <w:rFonts w:hint="default"/>
          <w:lang w:val="en-US"/>
        </w:rPr>
      </w:pPr>
    </w:p>
    <w:p w14:paraId="282CC30E">
      <w:pPr>
        <w:rPr/>
      </w:pPr>
      <w:r>
        <w:t>А відповідно:</w:t>
      </w:r>
    </w:p>
    <w:p w14:paraId="633C107C">
      <w:pPr>
        <w:rPr>
          <w:rFonts w:hint="default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 xml:space="preserve">, 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</m:t>
              </m:r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</m:oMath>
      </m:oMathPara>
    </w:p>
    <w:p w14:paraId="156561CD">
      <w:pPr>
        <w:rPr>
          <w:rFonts w:hint="default"/>
          <w:lang w:val="en-US"/>
        </w:rPr>
      </w:pPr>
      <w:r>
        <w:t>Це і є твої 4 змінні стану:</w:t>
      </w:r>
    </w:p>
    <w:p w14:paraId="2B05FEAD">
      <w:pPr>
        <w:rPr/>
      </w:pPr>
    </w:p>
    <w:p w14:paraId="0E41F177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X</w:t>
      </w:r>
    </w:p>
    <w:p w14:paraId="3CA60D3E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  <w:szCs w:val="24"/>
                <w:lang w:val="en-US"/>
              </w:rPr>
              <m:t>dx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  <w:szCs w:val="24"/>
                <w:lang w:val="en-US"/>
              </w:rPr>
              <m:t>dt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</w:p>
    <w:p w14:paraId="1D399206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 w:ascii="Arial" w:hAnsi="Arial" w:cs="Arial"/>
        </w:rPr>
        <w:t>θ</w:t>
      </w:r>
    </w:p>
    <w:p w14:paraId="474D92DF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m:oMath>
        <m:f>
          <m:fPr>
            <m:ctrlPr>
              <w:rPr>
                <w:rFonts w:hint="default"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  <w:szCs w:val="24"/>
                <w:lang w:val="en-US"/>
              </w:rPr>
              <m:t>d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θ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  <w:szCs w:val="24"/>
                <w:lang w:val="en-US"/>
              </w:rPr>
              <m:t>dt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/>
              </w:rPr>
            </m:ctrlPr>
          </m:den>
        </m:f>
      </m:oMath>
    </w:p>
    <w:p w14:paraId="0C599BD3">
      <w:pPr>
        <w:rPr/>
      </w:pPr>
    </w:p>
    <w:p w14:paraId="053B206C">
      <w:pPr>
        <w:numPr>
          <w:ilvl w:val="0"/>
          <w:numId w:val="2"/>
        </w:numPr>
      </w:pPr>
      <w:r>
        <w:t xml:space="preserve">Кінематика маятника </w:t>
      </w:r>
    </w:p>
    <w:p w14:paraId="47BB1CE8">
      <w:pPr>
        <w:rPr>
          <w:rFonts w:hint="default"/>
          <w:lang w:val="en-US"/>
        </w:rPr>
      </w:pPr>
      <w:r>
        <w:rPr>
          <w:rFonts w:hint="default"/>
          <w:lang w:val="uk-UA"/>
        </w:rPr>
        <w:t xml:space="preserve">Центр мас маятника стержня довжини </w:t>
      </w:r>
      <w:r>
        <w:rPr>
          <w:rFonts w:hint="default"/>
          <w:lang w:val="en-US"/>
        </w:rPr>
        <w:t xml:space="preserve">l </w:t>
      </w:r>
      <w:r>
        <w:rPr>
          <w:rFonts w:hint="default"/>
          <w:lang w:val="uk-UA"/>
        </w:rPr>
        <w:t xml:space="preserve">знаходиться на відстані </w:t>
      </w:r>
      <w:r>
        <w:rPr>
          <w:rFonts w:hint="default"/>
          <w:lang w:val="en-US"/>
        </w:rPr>
        <w:t>:</w:t>
      </w:r>
    </w:p>
    <w:p w14:paraId="7E9E0B5B">
      <w:pPr>
        <w:rPr>
          <w:rFonts w:hint="default"/>
          <w:lang w:val="en-US"/>
        </w:rPr>
      </w:pPr>
    </w:p>
    <w:p w14:paraId="170B0644">
      <w:pPr>
        <w:rPr>
          <w:rFonts w:hint="default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21D863D7"/>
    <w:p w14:paraId="3D3FE768">
      <w:pPr>
        <w:rPr/>
      </w:pPr>
      <w:r>
        <w:rPr>
          <w:rFonts w:hint="default"/>
          <w:lang w:val="uk-UA"/>
        </w:rPr>
        <w:t>Відповідно к</w:t>
      </w:r>
      <w:r>
        <w:t>оординати центра мас:</w:t>
      </w:r>
    </w:p>
    <w:p w14:paraId="1A09D315"/>
    <w:p w14:paraId="3D5640C0">
      <w:pPr>
        <m:rPr/>
        <w:rPr>
          <w:rFonts w:hint="default" w:hAnsi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=x+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func>
            <m:funcPr>
              <m:ctrlPr>
                <m:rPr/>
                <w:rPr>
                  <w:rFonts w:hint="default"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Name>
            <m:e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</m:func>
        </m:oMath>
      </m:oMathPara>
    </w:p>
    <w:p w14:paraId="59FB4515">
      <w:pPr>
        <m:rPr/>
        <w:rPr>
          <w:rFonts w:hint="default" w:hAnsi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func>
            <m:funcPr>
              <m:ctrlPr>
                <m:rPr/>
                <w:rPr>
                  <w:rFonts w:hint="default"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Name>
            <m:e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</m:func>
        </m:oMath>
      </m:oMathPara>
    </w:p>
    <w:p w14:paraId="6BCC381E">
      <w:pPr>
        <w:rPr/>
      </w:pPr>
    </w:p>
    <w:p w14:paraId="369664BE">
      <w:pPr>
        <w:rPr/>
      </w:pPr>
      <w:r>
        <w:t xml:space="preserve">Тепер швидкості </w:t>
      </w:r>
      <w:r>
        <w:rPr>
          <w:rFonts w:hint="default"/>
          <w:lang w:val="uk-UA"/>
        </w:rPr>
        <w:t xml:space="preserve">для цього зробимо </w:t>
      </w:r>
      <w:r>
        <w:t>похідну:</w:t>
      </w:r>
    </w:p>
    <w:p w14:paraId="31F97EE7"/>
    <w:p w14:paraId="5A2A5A8A">
      <w:pPr>
        <m:rPr/>
        <w:rPr>
          <w:rFonts w:hint="default" w:hAnsi="Cambria Math"/>
          <w:i w:val="0"/>
          <w:lang w:val="en-US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f>
                <m:fP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dx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dt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p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 xml:space="preserve"> = 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dx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+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</m:t>
              </m:r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func>
            <m:funcPr>
              <m:ctrlPr>
                <m:rPr/>
                <w:rPr>
                  <w:rFonts w:hint="default"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Name>
            <m:e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</m:func>
        </m:oMath>
      </m:oMathPara>
    </w:p>
    <w:p w14:paraId="43225DA9">
      <w:pPr>
        <m:rPr/>
        <w:rPr>
          <w:rFonts w:hint="default" w:hAnsi="Cambria Math"/>
          <w:i w:val="0"/>
          <w:lang w:val="en-US"/>
        </w:rPr>
      </w:pPr>
    </w:p>
    <w:p w14:paraId="534906D2">
      <w:pPr>
        <m:rPr/>
        <w:rPr>
          <w:rFonts w:hint="default" w:hAnsi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dy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dt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 xml:space="preserve">= − 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</m:t>
              </m:r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func>
            <m:funcPr>
              <m:ctrlPr>
                <m:rPr/>
                <w:rPr>
                  <w:rFonts w:hint="default"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Name>
            <m:e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</m:func>
        </m:oMath>
      </m:oMathPara>
    </w:p>
    <w:p w14:paraId="09E83344">
      <w:pPr>
        <w:rPr/>
      </w:pPr>
    </w:p>
    <w:p w14:paraId="01531313">
      <w:pPr>
        <w:rPr/>
      </w:pPr>
      <w:r>
        <w:t xml:space="preserve">3. Кінетична енергія </w:t>
      </w:r>
      <w:r>
        <w:rPr>
          <w:rFonts w:hint="default"/>
          <w:lang w:val="en-US"/>
        </w:rPr>
        <w:t>T</w:t>
      </w:r>
    </w:p>
    <w:p w14:paraId="3B82627B">
      <w:pPr>
        <w:rPr/>
      </w:pPr>
      <w:r>
        <w:t>Складається з:</w:t>
      </w:r>
    </w:p>
    <w:p w14:paraId="107EA952"/>
    <w:p w14:paraId="01000F49">
      <w:pPr>
        <w:numPr>
          <w:ilvl w:val="0"/>
          <w:numId w:val="3"/>
        </w:numPr>
        <w:rPr/>
      </w:pPr>
      <w:r>
        <w:t>Віз</w:t>
      </w:r>
      <w:r>
        <w:rPr>
          <w:rFonts w:hint="default"/>
          <w:lang w:val="uk-UA"/>
        </w:rPr>
        <w:t>ка</w:t>
      </w:r>
      <w:r>
        <w:t>:</w:t>
      </w:r>
    </w:p>
    <w:p w14:paraId="67962F96"/>
    <w:p w14:paraId="18D69C20">
      <w:pPr>
        <w:rPr>
          <w:rFonts w:hint="default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cart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1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M</m:t>
          </m:r>
          <m:sSup>
            <m:sSup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/>
                </w:rPr>
                <m:t>(</m:t>
              </m:r>
              <m:f>
                <m:fP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dx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dt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/>
                </w:rPr>
                <m:t>)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up>
          </m:sSup>
        </m:oMath>
      </m:oMathPara>
    </w:p>
    <w:p w14:paraId="0BFB8DA0"/>
    <w:p w14:paraId="237F1E72">
      <w:pPr>
        <w:rPr/>
      </w:pPr>
      <w:r>
        <w:t>2) Маятник</w:t>
      </w:r>
      <w:r>
        <w:rPr>
          <w:rFonts w:hint="default"/>
          <w:lang w:val="uk-UA"/>
        </w:rPr>
        <w:t>а</w:t>
      </w:r>
      <w:r>
        <w:t>:</w:t>
      </w:r>
    </w:p>
    <w:p w14:paraId="1505A754">
      <w:pPr>
        <w:rPr/>
      </w:pPr>
      <w:r>
        <w:rPr>
          <w:lang w:val="uk-UA"/>
        </w:rPr>
        <w:t>Тут</w:t>
      </w:r>
      <w:r>
        <w:rPr>
          <w:rFonts w:hint="default"/>
          <w:lang w:val="uk-UA"/>
        </w:rPr>
        <w:t xml:space="preserve"> </w:t>
      </w:r>
      <w:r>
        <w:t>є:</w:t>
      </w:r>
    </w:p>
    <w:p w14:paraId="5A2E4EF0">
      <w:pPr>
        <w:numPr>
          <w:ilvl w:val="0"/>
          <w:numId w:val="4"/>
        </w:numPr>
        <w:ind w:left="420" w:leftChars="0" w:hanging="420" w:firstLineChars="0"/>
        <w:rPr/>
      </w:pPr>
      <w:r>
        <w:t>поступальний рух центра мас</w:t>
      </w:r>
    </w:p>
    <w:p w14:paraId="4E6DF9B3">
      <w:pPr>
        <w:numPr>
          <w:ilvl w:val="0"/>
          <w:numId w:val="4"/>
        </w:numPr>
        <w:ind w:left="420" w:leftChars="0" w:hanging="420" w:firstLineChars="0"/>
        <w:rPr/>
      </w:pPr>
      <w:r>
        <w:t>обертання</w:t>
      </w:r>
    </w:p>
    <w:p w14:paraId="0B841446"/>
    <w:p w14:paraId="7FD01177">
      <w:pPr>
        <w:rPr>
          <w:rFonts w:hint="default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pend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1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m(</m:t>
          </m:r>
          <m:sSup>
            <m:sSup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/>
                </w:rPr>
                <m:t>(</m:t>
              </m:r>
              <m:sSub>
                <m:sSubP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SubPr>
                <m:e>
                  <m:f>
                    <m:fP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dx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dt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p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/>
                </w:rPr>
                <m:t>)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/>
              <w:lang w:val="en-US"/>
            </w:rPr>
            <m:t>+</m:t>
          </m:r>
          <m:sSup>
            <m:sSup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Sub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dy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dt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/>
                </w:rPr>
                <m:t>)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/>
              <w:lang w:val="en-US"/>
            </w:rPr>
            <m:t>)+</m:t>
          </m:r>
          <m:f>
            <m:f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1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I(</m:t>
          </m:r>
          <m:sSup>
            <m:sSup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SupPr>
            <m:e>
              <m:f>
                <m:fP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θ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dt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/>
                </w:rPr>
                <m:t>)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up>
          </m:sSup>
        </m:oMath>
      </m:oMathPara>
    </w:p>
    <w:p w14:paraId="5C20EC42">
      <w:pPr>
        <w:rPr/>
      </w:pPr>
    </w:p>
    <w:p w14:paraId="5ABE8213">
      <w:pPr>
        <w:rPr/>
      </w:pPr>
      <w:r>
        <w:t>Для стержня:</w:t>
      </w:r>
    </w:p>
    <w:p w14:paraId="26ECBF45"/>
    <w:p w14:paraId="62B8E33E">
      <w:pPr>
        <w:rPr>
          <w:rFonts w:hint="default"/>
          <w:lang w:val="en-US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I=</m:t>
          </m:r>
          <m:f>
            <m:fPr>
              <m:ctrlP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1</m:t>
              </m:r>
              <m:ctrlP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12</m:t>
              </m:r>
              <m:ctrlP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m</m:t>
          </m:r>
          <m:sSup>
            <m:sSupPr>
              <m:ctrlP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l</m:t>
              </m:r>
              <m:ctrlP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20</m:t>
              </m:r>
              <m:ctrlP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</m:ctrlPr>
            </m:sup>
          </m:sSup>
        </m:oMath>
      </m:oMathPara>
    </w:p>
    <w:p w14:paraId="482286C6">
      <w:pPr>
        <w:rPr/>
      </w:pPr>
    </w:p>
    <w:p w14:paraId="2B8C9BE5">
      <w:pPr>
        <w:rPr/>
      </w:pPr>
    </w:p>
    <w:p w14:paraId="0F0B676A"/>
    <w:p w14:paraId="15CA2A40">
      <w:pPr>
        <w:rPr>
          <w:rFonts w:hint="default"/>
          <w:lang w:val="uk-UA" w:eastAsia="zh-CN"/>
        </w:rPr>
      </w:pPr>
      <w:r>
        <w:rPr>
          <w:rFonts w:hint="default"/>
          <w:lang w:val="uk-UA"/>
        </w:rPr>
        <w:t xml:space="preserve">Як вже згадувалося вище нам знадобиться функція </w:t>
      </w:r>
      <w:r>
        <w:rPr>
          <w:rFonts w:hint="default"/>
          <w:lang w:val="en-US" w:eastAsia="zh-CN"/>
        </w:rPr>
        <w:t>Лагранжа</w:t>
      </w:r>
      <w:r>
        <w:rPr>
          <w:rFonts w:hint="default"/>
          <w:lang w:val="uk-UA" w:eastAsia="zh-CN"/>
        </w:rPr>
        <w:t>:</w:t>
      </w:r>
    </w:p>
    <w:p w14:paraId="744D07D3">
      <w:pPr>
        <w:rPr>
          <w:rFonts w:hint="default"/>
          <w:lang w:val="uk-UA" w:eastAsia="zh-CN"/>
        </w:rPr>
      </w:pPr>
    </w:p>
    <w:p w14:paraId="00B137F8">
      <w:pPr>
        <m:rPr/>
        <w:rPr>
          <w:rFonts w:hint="default" w:hAnsi="Cambria Math" w:cstheme="minorBidi"/>
          <w:i w:val="0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</w:rPr>
            <m:t>L=T−V,</m:t>
          </m:r>
        </m:oMath>
      </m:oMathPara>
    </w:p>
    <w:p w14:paraId="1BC828E1">
      <w:pPr>
        <m:rPr/>
        <w:rPr>
          <w:rFonts w:hint="default" w:hAnsi="Cambria Math" w:cstheme="minorBidi"/>
          <w:i w:val="0"/>
          <w:lang w:val="uk-UA" w:eastAsia="zh-CN" w:bidi="ar-SA"/>
        </w:rPr>
      </w:pPr>
      <w:r>
        <m:rPr/>
        <w:rPr>
          <w:rFonts w:hint="default" w:hAnsi="Cambria Math" w:cstheme="minorBidi"/>
          <w:i w:val="0"/>
          <w:lang w:val="uk-UA" w:eastAsia="zh-CN" w:bidi="ar-SA"/>
        </w:rPr>
        <w:t>де</w:t>
      </w:r>
    </w:p>
    <w:p w14:paraId="36DEE7F5">
      <w:pPr>
        <m:rPr/>
        <w:rPr>
          <w:rFonts w:hint="default" w:hAnsi="Cambria Math" w:cstheme="minorBidi"/>
          <w:i w:val="0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V=mg</m:t>
          </m:r>
          <m:f>
            <m:fP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l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2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den>
          </m:f>
          <m:func>
            <m:funcPr>
              <m:ctrlP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Bidi"/>
                  <w:lang w:val="en-US" w:bidi="ar-SA"/>
                </w:rPr>
                <m:t>cos</m:t>
              </m:r>
              <m:ctrlPr>
                <m:rPr/>
                <w:rPr>
                  <w:rFonts w:hint="default" w:ascii="Cambria Math" w:hAnsi="Cambria Math" w:cstheme="minorBidi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ascii="Cambria Math" w:hAnsi="Cambria Math" w:cstheme="minorBidi"/>
                  <w:lang w:val="en-US" w:bidi="ar-SA"/>
                </w:rPr>
                <m:t>θ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e>
          </m:func>
        </m:oMath>
      </m:oMathPara>
    </w:p>
    <w:p w14:paraId="2AB74329">
      <w:pPr>
        <w:rPr/>
      </w:pPr>
    </w:p>
    <w:p w14:paraId="72D1735B">
      <w:pPr>
        <w:rPr/>
      </w:pPr>
      <w:r>
        <w:rPr>
          <w:rFonts w:hint="default"/>
          <w:lang w:val="uk-UA"/>
        </w:rPr>
        <w:t>Використаємо р</w:t>
      </w:r>
      <w:r>
        <w:t>івняння Лагранжа</w:t>
      </w:r>
    </w:p>
    <w:p w14:paraId="6ABF4602"/>
    <w:p w14:paraId="431645FE">
      <w:pPr>
        <w:rPr>
          <w:rFonts w:hint="default" w:hAnsi="Cambria Math"/>
          <w:i w:val="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(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)−(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/>
                  <w:lang w:val="en-US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)=</m:t>
          </m:r>
          <m:sSub>
            <m:sSub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Q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i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</m:oMath>
      </m:oMathPara>
    </w:p>
    <w:p w14:paraId="49425C43">
      <w:pPr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де для кожної координати:</w:t>
      </w:r>
    </w:p>
    <w:p w14:paraId="23D6CA18">
      <w:pPr>
        <w:rPr>
          <w:rFonts w:hint="default" w:hAnsi="Cambria Math"/>
          <w:i w:val="0"/>
          <w:lang w:val="uk-UA"/>
        </w:rPr>
      </w:pPr>
    </w:p>
    <w:p w14:paraId="08C69E39">
      <w:pPr>
        <w:rPr>
          <w:rFonts w:hint="default" w:hAnsi="Cambria Math"/>
          <w:i w:val="0"/>
          <w:lang w:val="en-US"/>
        </w:rPr>
      </w:pPr>
      <w:r>
        <w:rPr>
          <w:rFonts w:hint="default" w:hAnsi="Cambria Math"/>
          <w:i w:val="0"/>
          <w:lang w:val="uk-UA"/>
        </w:rPr>
        <w:t xml:space="preserve">Для </w:t>
      </w:r>
      <w:r>
        <w:rPr>
          <w:rFonts w:hint="default" w:hAnsi="Cambria Math"/>
          <w:i w:val="0"/>
          <w:lang w:val="en-US"/>
        </w:rPr>
        <w:t>x:</w:t>
      </w:r>
    </w:p>
    <w:p w14:paraId="3B8101D2">
      <w:pPr>
        <w:jc w:val="center"/>
        <m:rPr/>
        <w:rPr>
          <w:rFonts w:hint="default" w:hAnsi="Cambria Math"/>
          <w:i w:val="0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uk-UA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uk-UA"/>
              </w:rPr>
            </m:ctrlPr>
          </m:sub>
        </m:sSub>
        <m:r>
          <m:rPr/>
          <w:rPr>
            <w:rFonts w:hint="default" w:ascii="Cambria Math" w:hAnsi="Cambria Math"/>
            <w:lang w:val="en-US"/>
          </w:rPr>
          <m:t>=F=b</m:t>
        </m:r>
        <m:f>
          <m:fPr>
            <m:ctrlPr>
              <m:rPr/>
              <w:rPr>
                <w:rFonts w:hint="default"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/>
              </w:rPr>
              <m:t>dx</m:t>
            </m:r>
            <m:ctrlPr>
              <m:rPr/>
              <w:rPr>
                <w:rFonts w:hint="default"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/>
              </w:rPr>
              <m:t>dt</m:t>
            </m:r>
            <m:ctrlPr>
              <m:rPr/>
              <w:rPr>
                <w:rFonts w:hint="default" w:ascii="Cambria Math" w:hAnsi="Cambria Math"/>
                <w:i/>
                <w:lang w:val="en-US"/>
              </w:rPr>
            </m:ctrlPr>
          </m:den>
        </m:f>
      </m:oMath>
      <w:r>
        <m:rPr/>
        <w:rPr>
          <w:rFonts w:hint="default" w:hAnsi="Cambria Math"/>
          <w:i w:val="0"/>
          <w:lang w:val="en-US"/>
        </w:rPr>
        <w:t xml:space="preserve">, </w:t>
      </w:r>
    </w:p>
    <w:p w14:paraId="16177D36">
      <w:pPr>
        <w:jc w:val="both"/>
        <m:rPr/>
        <w:rPr>
          <w:rFonts w:hint="default" w:hAnsi="Cambria Math"/>
          <w:i w:val="0"/>
          <w:lang w:val="uk-UA"/>
        </w:rPr>
      </w:pPr>
      <w:r>
        <m:rPr/>
        <w:rPr>
          <w:rFonts w:hint="default" w:hAnsi="Cambria Math"/>
          <w:i w:val="0"/>
          <w:lang w:val="uk-UA"/>
        </w:rPr>
        <w:t xml:space="preserve">де </w:t>
      </w:r>
      <w:r>
        <m:rPr/>
        <w:rPr>
          <w:rFonts w:hint="default" w:hAnsi="Cambria Math"/>
          <w:i w:val="0"/>
          <w:lang w:val="en-US"/>
        </w:rPr>
        <w:t xml:space="preserve">b – </w:t>
      </w:r>
      <w:r>
        <m:rPr/>
        <w:rPr>
          <w:rFonts w:hint="default" w:hAnsi="Cambria Math"/>
          <w:i w:val="0"/>
          <w:lang w:val="uk-UA"/>
        </w:rPr>
        <w:t>коефіцієнт тертя</w:t>
      </w:r>
    </w:p>
    <w:p w14:paraId="284337AE"/>
    <w:p w14:paraId="60BDCC1D">
      <w:pPr>
        <w:rPr>
          <w:rFonts w:hint="default" w:ascii="Arial" w:hAnsi="Arial" w:cs="Arial"/>
          <w:lang w:val="uk-UA"/>
        </w:rPr>
      </w:pPr>
      <w:r>
        <w:rPr>
          <w:rFonts w:hint="default"/>
          <w:lang w:val="uk-UA"/>
        </w:rPr>
        <w:t xml:space="preserve">Для </w:t>
      </w:r>
      <w:r>
        <w:rPr>
          <w:rFonts w:hint="default" w:ascii="Arial" w:hAnsi="Arial" w:cs="Arial"/>
          <w:lang w:val="uk-UA"/>
        </w:rPr>
        <w:t>θ:</w:t>
      </w:r>
    </w:p>
    <w:p w14:paraId="40CE5925">
      <w:pPr>
        <w:rPr>
          <w:rFonts w:hint="default" w:ascii="Arial" w:hAnsi="Arial" w:cs="Arial"/>
          <w:lang w:val="en-US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lang w:val="uk-UA"/>
                </w:rPr>
              </m:ctrlPr>
            </m:sSubPr>
            <m:e>
              <m:r>
                <m:rPr/>
                <w:rPr>
                  <w:rFonts w:hint="default" w:ascii="Cambria Math" w:hAnsi="Cambria Math" w:cs="Arial"/>
                  <w:lang w:val="en-US"/>
                </w:rPr>
                <m:t>Q</m:t>
              </m:r>
              <m:ctrlPr>
                <w:rPr>
                  <w:rFonts w:ascii="Cambria Math" w:hAnsi="Cambria Math" w:cs="Arial"/>
                  <w:i/>
                  <w:lang w:val="uk-UA"/>
                </w:rPr>
              </m:ctrlPr>
            </m:e>
            <m:sub>
              <m:r>
                <m:rPr/>
                <w:rPr>
                  <w:rFonts w:ascii="Cambria Math" w:hAnsi="Cambria Math" w:cs="Arial"/>
                  <w:lang w:val="uk-UA"/>
                </w:rPr>
                <m:t>θ</m:t>
              </m:r>
              <m:ctrlPr>
                <w:rPr>
                  <w:rFonts w:ascii="Cambria Math" w:hAnsi="Cambria Math" w:cs="Arial"/>
                  <w:i/>
                  <w:lang w:val="uk-UA"/>
                </w:rPr>
              </m:ctrlPr>
            </m:sub>
          </m:sSub>
          <m:r>
            <m:rPr/>
            <w:rPr>
              <w:rFonts w:hint="default" w:ascii="Cambria Math" w:hAnsi="Cambria Math" w:cs="Arial"/>
              <w:lang w:val="en-US"/>
            </w:rPr>
            <m:t>=0</m:t>
          </m:r>
        </m:oMath>
      </m:oMathPara>
    </w:p>
    <w:p w14:paraId="336C6E42">
      <w:pPr>
        <w:rPr/>
      </w:pPr>
    </w:p>
    <w:p w14:paraId="3CC8A4DF">
      <w:pPr>
        <w:rPr/>
      </w:pPr>
    </w:p>
    <w:p w14:paraId="6B99BBEB"/>
    <w:p w14:paraId="32988749"/>
    <w:p w14:paraId="0F84C67A">
      <w:pPr>
        <w:rPr>
          <w:rFonts w:hint="default"/>
          <w:lang w:val="uk-UA"/>
        </w:rPr>
      </w:pPr>
      <w:r>
        <w:rPr>
          <w:rFonts w:hint="default"/>
          <w:lang w:val="uk-UA"/>
        </w:rPr>
        <w:t>Тепер спробуємо вивести чотири рівняння:</w:t>
      </w:r>
    </w:p>
    <w:p w14:paraId="60561549">
      <w:pPr>
        <w:rPr>
          <w:rFonts w:hint="default"/>
          <w:lang w:val="uk-UA"/>
        </w:rPr>
      </w:pPr>
    </w:p>
    <w:p w14:paraId="12429313">
      <w:pPr>
        <w:rPr>
          <w:rFonts w:hint="default"/>
          <w:lang w:val="uk-UA"/>
        </w:rPr>
      </w:pPr>
      <w:r>
        <w:rPr>
          <w:rFonts w:hint="default"/>
          <w:lang w:val="uk-UA"/>
        </w:rPr>
        <w:t>Перші два рівняння мають такий вигляд:</w:t>
      </w:r>
    </w:p>
    <w:p w14:paraId="141E38F0">
      <w:pPr>
        <w:rPr>
          <w:rFonts w:hint="default"/>
          <w:lang w:val="uk-UA"/>
        </w:rPr>
      </w:pPr>
    </w:p>
    <w:p w14:paraId="09B89BDD">
      <w:pPr>
        <m:rPr/>
        <w:rPr>
          <w:rFonts w:hint="default" w:hAnsi="Cambria Math"/>
          <w:i w:val="0"/>
          <w:lang w:val="en-US"/>
        </w:rPr>
      </w:pPr>
      <m:oMathPara>
        <m:oMath>
          <m:sSub>
            <m:sSub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f>
                <m:fP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dx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dt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1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sSub>
            <m:sSubP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x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</m:oMath>
      </m:oMathPara>
    </w:p>
    <w:p w14:paraId="56BFE712">
      <w:pPr>
        <m:rPr/>
        <w:rPr>
          <w:rFonts w:hint="default" w:hAnsi="Cambria Math"/>
          <w:i w:val="0"/>
          <w:lang w:val="en-US"/>
        </w:rPr>
      </w:pPr>
    </w:p>
    <w:p w14:paraId="0DDF50E7">
      <w:pPr>
        <w:rPr>
          <w:rFonts w:hint="default" w:hAnsi="Cambria Math"/>
          <w:i w:val="0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f>
                <m:f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dx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dt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3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x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4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</m:oMath>
      </m:oMathPara>
    </w:p>
    <w:p w14:paraId="72DBA1A7">
      <w:pPr>
        <w:rPr>
          <w:rFonts w:hint="default" w:hAnsi="Cambria Math"/>
          <w:i w:val="0"/>
          <w:lang w:val="en-US"/>
        </w:rPr>
      </w:pPr>
    </w:p>
    <w:p w14:paraId="539C38CE">
      <w:pPr>
        <m:rPr/>
        <w:rPr>
          <w:rFonts w:hint="default" w:hAnsi="Cambria Math"/>
          <w:i w:val="0"/>
          <w:lang w:val="en-US"/>
        </w:rPr>
      </w:pPr>
      <w:r>
        <m:rPr/>
        <w:rPr>
          <w:rFonts w:hint="default" w:hAnsi="Cambria Math"/>
          <w:i w:val="0"/>
          <w:lang w:val="uk-UA"/>
        </w:rPr>
        <w:t xml:space="preserve">Де </w:t>
      </w:r>
      <w:r>
        <m:rPr/>
        <w:rPr>
          <w:rFonts w:hint="default" w:hAnsi="Cambria Math"/>
          <w:i w:val="0"/>
          <w:lang w:val="en-US"/>
        </w:rPr>
        <w:t xml:space="preserve">x1 = x, x2 = x`, x3 = </w:t>
      </w:r>
      <w:r>
        <m:rPr/>
        <w:rPr>
          <w:rFonts w:hint="default" w:ascii="Arial" w:hAnsi="Arial" w:cs="Arial"/>
          <w:i w:val="0"/>
          <w:lang w:val="en-US"/>
        </w:rPr>
        <w:t>θ</w:t>
      </w:r>
      <w:r>
        <m:rPr/>
        <w:rPr>
          <w:rFonts w:hint="default" w:hAnsi="Cambria Math"/>
          <w:i w:val="0"/>
          <w:lang w:val="en-US"/>
        </w:rPr>
        <w:t xml:space="preserve">, x4 = </w:t>
      </w:r>
      <w:r>
        <m:rPr/>
        <w:rPr>
          <w:rFonts w:hint="default" w:ascii="Arial" w:hAnsi="Arial" w:cs="Arial"/>
          <w:i w:val="0"/>
          <w:lang w:val="en-US"/>
        </w:rPr>
        <w:t>θ</w:t>
      </w:r>
      <w:r>
        <m:rPr/>
        <w:rPr>
          <w:rFonts w:hint="default" w:hAnsi="Cambria Math"/>
          <w:i w:val="0"/>
          <w:lang w:val="en-US"/>
        </w:rPr>
        <w:t>`</w:t>
      </w:r>
    </w:p>
    <w:p w14:paraId="4FDCB1B5">
      <w:pPr>
        <m:rPr/>
        <w:rPr>
          <w:rFonts w:hint="default" w:hAnsi="Cambria Math"/>
          <w:i w:val="0"/>
          <w:lang w:val="en-US"/>
        </w:rPr>
      </w:pPr>
    </w:p>
    <w:p w14:paraId="382E35D9">
      <w:pPr>
        <m:rPr/>
        <w:rPr>
          <w:rFonts w:hint="default" w:hAnsi="Cambria Math"/>
          <w:i w:val="0"/>
          <w:lang w:val="en-US"/>
        </w:rPr>
      </w:pPr>
    </w:p>
    <w:p w14:paraId="2AB0F9BF">
      <w:pPr>
        <w:rPr>
          <w:rFonts w:hint="default" w:ascii="Times New Roman" w:hAnsi="Cambria Math"/>
          <w:i w:val="0"/>
          <w:lang w:val="uk-UA"/>
        </w:rPr>
      </w:pPr>
      <w:r>
        <m:rPr/>
        <w:rPr>
          <w:rFonts w:hint="default" w:hAnsi="Cambria Math"/>
          <w:i w:val="0"/>
          <w:lang w:val="uk-UA"/>
        </w:rPr>
        <w:t xml:space="preserve">Тепер треба виразити </w:t>
      </w:r>
      <m:oMath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d</m:t>
                </m:r>
                <m:ctrlPr>
                  <w:rPr>
                    <w:rFonts w:ascii="Cambria Math" w:hAnsi="Cambria Math"/>
                    <w:i/>
                    <w:lang w:val="uk-UA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uk-UA"/>
                  </w:rPr>
                </m:ctrlPr>
              </m:sup>
            </m:sSup>
            <m:r>
              <m:rPr/>
              <w:rPr>
                <w:rFonts w:hint="default"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uk-UA"/>
              </w:rPr>
            </m:ctrlPr>
          </m:num>
          <m:den>
            <m:r>
              <m:rPr/>
              <w:rPr>
                <w:rFonts w:hint="default" w:ascii="Cambria Math" w:hAnsi="Cambria Math"/>
                <w:lang w:val="en-US"/>
              </w:rPr>
              <m:t>d</m:t>
            </m:r>
            <m:sSup>
              <m:sSupPr>
                <m:ctrlPr>
                  <m:rPr/>
                  <w:rPr>
                    <w:rFonts w:hint="default"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t</m:t>
                </m:r>
                <m:ctrlPr>
                  <m:rPr/>
                  <w:rPr>
                    <w:rFonts w:hint="default"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/>
                  </w:rPr>
                  <m:t>2</m:t>
                </m:r>
                <m:ctrlPr>
                  <m:rPr/>
                  <w:rPr>
                    <w:rFonts w:hint="default"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uk-UA"/>
              </w:rPr>
            </m:ctrlPr>
          </m:den>
        </m:f>
      </m:oMath>
      <w:r>
        <w:rPr>
          <w:rFonts w:hint="default" w:hAnsi="Cambria Math"/>
          <w:i w:val="0"/>
          <w:lang w:val="en-US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d</m:t>
                </m:r>
                <m:ctrlPr>
                  <w:rPr>
                    <w:rFonts w:ascii="Cambria Math" w:hAnsi="Cambria Math"/>
                    <w:i/>
                    <w:lang w:val="uk-UA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/>
                  </w:rPr>
                  <m:t>2</m:t>
                </m:r>
                <m:ctrlPr>
                  <w:rPr>
                    <w:rFonts w:ascii="Cambria Math" w:hAnsi="Cambria Math"/>
                    <w:i/>
                    <w:lang w:val="uk-UA"/>
                  </w:rPr>
                </m:ctrlPr>
              </m:sup>
            </m:sSup>
            <m:r>
              <m:rPr/>
              <w:rPr>
                <w:rFonts w:ascii="Cambria Math" w:hAnsi="Cambria Math"/>
                <w:lang w:val="uk-UA"/>
              </w:rPr>
              <m:t>θ</m:t>
            </m:r>
            <m:ctrlPr>
              <w:rPr>
                <w:rFonts w:ascii="Cambria Math" w:hAnsi="Cambria Math"/>
                <w:i/>
                <w:lang w:val="uk-UA"/>
              </w:rPr>
            </m:ctrlPr>
          </m:num>
          <m:den>
            <m:r>
              <m:rPr/>
              <w:rPr>
                <w:rFonts w:hint="default" w:ascii="Cambria Math" w:hAnsi="Cambria Math"/>
                <w:lang w:val="en-US"/>
              </w:rPr>
              <m:t>d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/>
                  </w:rPr>
                </m:ctrlPr>
              </m:sup>
            </m:sSup>
            <m:ctrlPr>
              <w:rPr>
                <w:rFonts w:ascii="Cambria Math" w:hAnsi="Cambria Math"/>
                <w:i/>
                <w:lang w:val="uk-UA"/>
              </w:rPr>
            </m:ctrlPr>
          </m:den>
        </m:f>
      </m:oMath>
      <w:r>
        <w:rPr>
          <w:rFonts w:hint="default" w:ascii="Times New Roman" w:hAnsi="Cambria Math"/>
          <w:i w:val="0"/>
          <w:lang w:val="uk-UA"/>
        </w:rPr>
        <w:t xml:space="preserve"> , за допомогою систем:</w:t>
      </w:r>
    </w:p>
    <w:p w14:paraId="061C76F2">
      <w:pPr>
        <w:rPr>
          <w:rFonts w:hint="default" w:ascii="Times New Roman" w:hAnsi="Cambria Math"/>
          <w:i w:val="0"/>
          <w:lang w:val="uk-UA"/>
        </w:rPr>
      </w:pPr>
    </w:p>
    <w:p w14:paraId="0A84C5FC">
      <w:pPr>
        <w:rPr>
          <w:rFonts w:hAnsi="Cambria Math"/>
          <w:i w:val="0"/>
          <w:lang w:val="uk-U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lang w:val="uk-UA"/>
                    </w:rPr>
                    <m:t>(</m:t>
                  </m:r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M+m</m:t>
                  </m:r>
                  <m:r>
                    <m:rPr/>
                    <w:rPr>
                      <w:rFonts w:hint="default" w:ascii="Cambria Math" w:hAnsi="Cambria Math"/>
                      <w:lang w:val="uk-UA"/>
                    </w:rPr>
                    <m:t>)</m:t>
                  </m:r>
                  <m:f>
                    <m:fPr>
                      <m:ctrlPr>
                        <m:rPr/>
                        <w:rPr>
                          <w:rFonts w:hint="default" w:ascii="Cambria Math" w:hAnsi="Cambria Math"/>
                          <w:i/>
                          <w:lang w:val="uk-UA"/>
                        </w:rPr>
                      </m:ctrlPr>
                    </m:fPr>
                    <m:num>
                      <m:sSup>
                        <m:sSup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uk-U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uk-U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uk-U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lang w:val="uk-U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t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ctrlPr>
                        <m:rPr/>
                        <w:rPr>
                          <w:rFonts w:hint="default" w:ascii="Cambria Math" w:hAnsi="Cambria Math"/>
                          <w:i/>
                          <w:lang w:val="uk-UA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+m</m:t>
                  </m:r>
                  <m:f>
                    <m:fP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l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2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f>
                    <m:fP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func>
                    <m:funcPr>
                      <m:ctrlPr>
                        <m:rPr/>
                        <w:rPr>
                          <w:rFonts w:hint="default"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−m</m:t>
                      </m:r>
                      <m:f>
                        <m:f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l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sSup>
                        <m:sSup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(</m:t>
                          </m:r>
                          <m:f>
                            <m:fP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/>
                                </w:rPr>
                                <m:t>d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θ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/>
                                </w:rPr>
                                <m:t>dt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)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func>
                        <m:funcPr>
                          <m:ctrlP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θ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=F−b</m:t>
                          </m:r>
                          <m:f>
                            <m:fP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/>
                                </w:rPr>
                                <m:t>dx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/>
                                </w:rPr>
                                <m:t>dt</m:t>
                              </m:r>
                              <m:ctrlPr>
                                <m:rPr/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</m:func>
                      <m:ctrlPr>
                        <m:rPr/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m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func>
                    <m:funcPr>
                      <m:ctrlPr>
                        <w:rPr>
                          <w:rFonts w:hint="default"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+I</m:t>
                      </m:r>
                      <m:f>
                        <m:fP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θ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lang w:val="en-US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−mg</m:t>
                      </m:r>
                      <m:f>
                        <m:fP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l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m:rPr/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den>
                      </m:f>
                      <m:func>
                        <m:funcPr>
                          <m:ctrlPr>
                            <w:rPr>
                              <w:rFonts w:hint="default" w:ascii="Cambria Math" w:hAnsi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θ</m:t>
                          </m:r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=0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lang w:val="uk-UA"/>
                </w:rPr>
              </m:ctrlPr>
            </m:e>
          </m:d>
        </m:oMath>
      </m:oMathPara>
    </w:p>
    <w:p w14:paraId="144CD819">
      <w:pPr>
        <m:rPr/>
        <w:rPr>
          <w:rFonts w:hint="default" w:hAnsi="Cambria Math"/>
          <w:i w:val="0"/>
          <w:lang w:val="uk-UA"/>
        </w:rPr>
      </w:pPr>
    </w:p>
    <w:p w14:paraId="7FFA038F">
      <w:pPr>
        <m:rPr/>
        <w:rPr>
          <w:rFonts w:hint="default" w:hAnsi="Cambria Math"/>
          <w:i w:val="0"/>
          <w:lang w:val="uk-UA"/>
        </w:rPr>
      </w:pPr>
      <w:r>
        <m:rPr/>
        <w:rPr>
          <w:rFonts w:hint="default" w:hAnsi="Cambria Math"/>
          <w:i w:val="0"/>
          <w:lang w:val="uk-UA"/>
        </w:rPr>
        <w:t>Запишемо у матричному вигляді:</w:t>
      </w:r>
    </w:p>
    <w:p w14:paraId="486220ED">
      <w:pPr>
        <m:rPr/>
        <w:rPr>
          <w:rFonts w:hint="default" w:hAnsi="Cambria Math"/>
          <w:i w:val="0"/>
          <w:lang w:val="uk-UA"/>
        </w:rPr>
      </w:pPr>
    </w:p>
    <w:p w14:paraId="53C219D1">
      <w:pPr>
        <m:rPr/>
        <w:rPr>
          <w:rFonts w:hint="default" w:hAnsi="Cambria Math"/>
          <w:i w:val="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M+m</m:t>
                    </m: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m</m:t>
                    </m:r>
                    <m:f>
                      <m:fPr>
                        <m:ctrlPr>
                          <m:rPr/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l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2</m:t>
                        </m:r>
                        <m:ctrlPr>
                          <m:rPr/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cos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m</m:t>
                    </m:r>
                    <m:f>
                      <m:f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l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cos</m:t>
                    </m:r>
                    <m:r>
                      <m:rPr/>
                      <w:rPr>
                        <w:rFonts w:ascii="Cambria Math" w:hAnsi="Cambria Math"/>
                        <w:lang w:val="en-US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lang w:val="uk-UA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e>
                <m:e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lang w:val="uk-UA"/>
                </w:rPr>
              </m:ctrlPr>
            </m:e>
          </m:d>
          <m:r>
            <m:rPr/>
            <w:rPr>
              <w:rFonts w:hint="default"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F−b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dt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0</m:t>
                  </m:r>
                  <m:ctrlPr>
                    <m:rPr/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</m:eqArr>
              <m:ctrlPr>
                <m:rPr/>
                <w:rPr>
                  <w:rFonts w:hint="default" w:ascii="Cambria Math" w:hAnsi="Cambria Math"/>
                  <w:i/>
                  <w:lang w:val="en-US"/>
                </w:rPr>
              </m:ctrlPr>
            </m:e>
          </m:d>
        </m:oMath>
      </m:oMathPara>
    </w:p>
    <w:p w14:paraId="3CEBD14E">
      <w:pPr>
        <m:rPr/>
        <w:rPr>
          <w:rFonts w:hint="default" w:hAnsi="Cambria Math"/>
          <w:i w:val="0"/>
          <w:lang w:val="en-US"/>
        </w:rPr>
      </w:pPr>
    </w:p>
    <w:p w14:paraId="39781785">
      <w:pPr>
        <m:rPr/>
        <w:rPr>
          <w:rFonts w:hint="default" w:hAnsi="Cambria Math"/>
          <w:i w:val="0"/>
          <w:lang w:val="en-US"/>
        </w:rPr>
      </w:pPr>
      <w:r>
        <m:rPr/>
        <w:rPr>
          <w:rFonts w:hint="default" w:hAnsi="Cambria Math"/>
          <w:i w:val="0"/>
          <w:lang w:val="en-US"/>
        </w:rPr>
        <w:t>Розв’язуємо систему методом Крамера</w:t>
      </w:r>
    </w:p>
    <w:p w14:paraId="1970A36F">
      <w:pPr>
        <m:rPr/>
        <w:rPr>
          <w:rFonts w:hint="default" w:hAnsi="Cambria Math"/>
          <w:i w:val="0"/>
          <w:lang w:val="en-US"/>
        </w:rPr>
      </w:pPr>
    </w:p>
    <w:p w14:paraId="35625C99">
      <w:pPr>
        <w:rPr>
          <w:rFonts w:hAnsi="Cambria Math"/>
          <w:i w:val="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62EC6344">
      <w:pPr>
        <m:rPr/>
        <w:rPr>
          <w:rFonts w:hint="default" w:hAnsi="Cambria Math"/>
          <w:i w:val="0"/>
          <w:lang w:val="uk-UA"/>
        </w:rPr>
      </w:pPr>
      <w:r>
        <m:rPr/>
        <w:rPr>
          <w:rFonts w:hint="default" w:hAnsi="Cambria Math"/>
          <w:i w:val="0"/>
          <w:lang w:val="uk-UA"/>
        </w:rPr>
        <w:t>Визначник:</w:t>
      </w:r>
    </w:p>
    <w:p w14:paraId="31D394A4">
      <w:pPr>
        <m:rPr/>
        <w:rPr>
          <w:rFonts w:hint="default" w:hAnsi="Cambria Math" w:cstheme="minorBidi"/>
          <w:i w:val="0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D=ad−bc</m:t>
          </m:r>
        </m:oMath>
      </m:oMathPara>
    </w:p>
    <w:p w14:paraId="1D242B97">
      <w:pPr>
        <m:rPr/>
        <w:rPr>
          <w:rFonts w:hint="default" w:hAnsi="Cambria Math" w:cstheme="minorBidi"/>
          <w:i w:val="0"/>
          <w:lang w:val="en-US" w:eastAsia="zh-CN" w:bidi="ar-SA"/>
        </w:rPr>
      </w:pPr>
    </w:p>
    <w:p w14:paraId="00DA7629">
      <w:pPr>
        <m:rPr/>
        <w:rPr>
          <w:rFonts w:hint="default" w:hAnsi="Cambria Math" w:cstheme="minorBidi"/>
          <w:i w:val="0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D=(</m:t>
          </m:r>
          <m:r>
            <m:rPr/>
            <w:rPr>
              <w:rFonts w:hint="default" w:ascii="Cambria Math" w:hAnsi="Cambria Math"/>
              <w:lang w:val="en-US"/>
            </w:rPr>
            <m:t>M+m</m:t>
          </m:r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)I−</m:t>
          </m:r>
          <m:sSup>
            <m:sSupP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(</m:t>
              </m:r>
              <m:r>
                <m:rPr/>
                <w:rPr>
                  <w:rFonts w:hint="default" w:ascii="Cambria Math" w:hAnsi="Cambria Math"/>
                  <w:lang w:val="en-US"/>
                </w:rPr>
                <m:t>m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/>
                </w:rPr>
                <m:t>cos</m:t>
              </m:r>
              <m:r>
                <m:rPr/>
                <w:rPr>
                  <w:rFonts w:ascii="Cambria Math" w:hAnsi="Cambria Math"/>
                  <w:lang w:val="en-US"/>
                </w:rPr>
                <m:t>θ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)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theme="minorBidi"/>
                  <w:lang w:val="en-US" w:eastAsia="zh-CN" w:bidi="ar-SA"/>
                </w:rPr>
                <m:t>2</m:t>
              </m:r>
              <m:ctrlPr>
                <m:rPr/>
                <w:rPr>
                  <w:rFonts w:hint="default" w:ascii="Cambria Math" w:hAnsi="Cambria Math" w:cstheme="minorBidi"/>
                  <w:i w:val="0"/>
                  <w:lang w:val="en-US" w:eastAsia="zh-CN" w:bidi="ar-SA"/>
                </w:rPr>
              </m:ctrlPr>
            </m:sup>
          </m:sSup>
        </m:oMath>
      </m:oMathPara>
    </w:p>
    <w:p w14:paraId="64A9757C">
      <w:pPr>
        <m:rPr/>
        <w:rPr>
          <w:rFonts w:hint="default" w:hAnsi="Cambria Math" w:cstheme="minorBidi"/>
          <w:i w:val="0"/>
          <w:lang w:val="en-US" w:eastAsia="zh-CN" w:bidi="ar-SA"/>
        </w:rPr>
      </w:pPr>
    </w:p>
    <w:p w14:paraId="494C9890">
      <w:pPr>
        <w:numPr>
          <w:ilvl w:val="0"/>
          <w:numId w:val="5"/>
        </w:numPr>
        <m:rPr/>
        <w:rPr>
          <w:rFonts w:hint="default" w:hAnsi="Cambria Math" w:cstheme="minorBidi"/>
          <w:i w:val="0"/>
          <w:lang w:val="uk-UA" w:eastAsia="zh-CN" w:bidi="ar-SA"/>
        </w:rPr>
      </w:pPr>
      <w:r>
        <m:rPr/>
        <w:rPr>
          <w:rFonts w:hint="default" w:hAnsi="Cambria Math" w:cstheme="minorBidi"/>
          <w:i w:val="0"/>
          <w:lang w:val="uk-UA" w:eastAsia="zh-CN" w:bidi="ar-SA"/>
        </w:rPr>
        <w:t>тє рівняння:</w:t>
      </w:r>
    </w:p>
    <w:p w14:paraId="00F69F43">
      <w:pPr>
        <w:numPr>
          <w:numId w:val="0"/>
        </w:numPr>
        <m:rPr/>
        <w:rPr>
          <w:rFonts w:hint="default" w:hAnsi="Cambria Math" w:cstheme="minorBidi"/>
          <w:i w:val="0"/>
          <w:lang w:val="en-US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lang w:val="uk-UA" w:bidi="ar-SA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theme="minorBidi"/>
                      <w:i/>
                      <w:lang w:val="uk-UA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dx</m:t>
                  </m:r>
                  <m:ctrlPr>
                    <w:rPr>
                      <w:rFonts w:ascii="Cambria Math" w:hAnsi="Cambria Math" w:cstheme="minorBidi"/>
                      <w:i/>
                      <w:lang w:val="uk-UA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dt</m:t>
                  </m:r>
                  <m:ctrlPr>
                    <w:rPr>
                      <w:rFonts w:ascii="Cambria Math" w:hAnsi="Cambria Math" w:cstheme="minorBidi"/>
                      <w:i/>
                      <w:lang w:val="uk-UA" w:bidi="ar-SA"/>
                    </w:rPr>
                  </m:ctrlPr>
                </m:den>
              </m:f>
              <m:ctrlPr>
                <w:rPr>
                  <w:rFonts w:ascii="Cambria Math" w:hAnsi="Cambria Math" w:cstheme="minorBidi"/>
                  <w:i/>
                  <w:lang w:val="uk-UA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2</m:t>
              </m:r>
              <m:ctrlPr>
                <w:rPr>
                  <w:rFonts w:ascii="Cambria Math" w:hAnsi="Cambria Math" w:cstheme="minorBidi"/>
                  <w:i/>
                  <w:lang w:val="uk-UA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lang w:val="en-US" w:bidi="ar-SA"/>
            </w:rPr>
            <m:t>=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lang w:val="en-US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I(F−b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i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x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+</m:t>
              </m:r>
              <m:r>
                <m:rPr/>
                <w:rPr>
                  <w:rFonts w:hint="default" w:ascii="Cambria Math" w:hAnsi="Cambria Math"/>
                  <w:lang w:val="en-US"/>
                </w:rPr>
                <m:t>m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4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up>
              </m:sSubSup>
              <m:func>
                <m:funcPr>
                  <m:ctrlPr>
                    <w:rPr>
                      <w:rFonts w:hint="default"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</m:func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)+(</m:t>
              </m:r>
              <m:r>
                <m:rPr/>
                <w:rPr>
                  <w:rFonts w:hint="default" w:ascii="Cambria Math" w:hAnsi="Cambria Math"/>
                  <w:lang w:val="en-US"/>
                </w:rPr>
                <m:t>m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func>
                <m:funcPr>
                  <m:ctrlPr>
                    <w:rPr>
                      <w:rFonts w:hint="default"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cos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</m:func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)</m:t>
              </m:r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(</m:t>
              </m:r>
              <m:r>
                <m:rPr/>
                <w:rPr>
                  <w:rFonts w:hint="default" w:ascii="Cambria Math" w:hAnsi="Cambria Math"/>
                  <w:lang w:val="en-US"/>
                </w:rPr>
                <m:t>mg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func>
                <m:funcPr>
                  <m:ctrlPr>
                    <w:rPr>
                      <w:rFonts w:hint="default"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sin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</m:func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)</m:t>
              </m:r>
              <m:ctrlPr>
                <m:rPr/>
                <w:rPr>
                  <w:rFonts w:hint="default" w:ascii="Cambria Math" w:hAnsi="Cambria Math" w:cstheme="minorBidi"/>
                  <w:i/>
                  <w:lang w:val="en-US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D</m:t>
              </m:r>
              <m:ctrlPr>
                <m:rPr/>
                <w:rPr>
                  <w:rFonts w:hint="default" w:ascii="Cambria Math" w:hAnsi="Cambria Math" w:cstheme="minorBidi"/>
                  <w:i/>
                  <w:lang w:val="en-US" w:bidi="ar-SA"/>
                </w:rPr>
              </m:ctrlPr>
            </m:den>
          </m:f>
        </m:oMath>
      </m:oMathPara>
    </w:p>
    <w:p w14:paraId="207ED899">
      <w:pPr>
        <w:numPr>
          <w:numId w:val="0"/>
        </w:numPr>
        <m:rPr/>
        <w:rPr>
          <w:rFonts w:hint="default" w:hAnsi="Cambria Math" w:cstheme="minorBidi"/>
          <w:i w:val="0"/>
          <w:lang w:val="en-US" w:bidi="ar-SA"/>
        </w:rPr>
      </w:pPr>
    </w:p>
    <w:p w14:paraId="4E20B5A6">
      <w:pPr>
        <w:numPr>
          <w:ilvl w:val="0"/>
          <w:numId w:val="5"/>
        </w:numPr>
        <w:ind w:left="0" w:leftChars="0" w:firstLine="0" w:firstLineChars="0"/>
        <m:rPr/>
        <w:rPr>
          <w:rFonts w:hint="default" w:hAnsi="Cambria Math" w:cstheme="minorBidi"/>
          <w:i w:val="0"/>
          <w:lang w:val="uk-UA" w:bidi="ar-SA"/>
        </w:rPr>
      </w:pPr>
      <w:r>
        <m:rPr/>
        <w:rPr>
          <w:rFonts w:hint="default" w:hAnsi="Cambria Math" w:cstheme="minorBidi"/>
          <w:i w:val="0"/>
          <w:lang w:val="uk-UA" w:bidi="ar-SA"/>
        </w:rPr>
        <w:t>те рівняння:</w:t>
      </w:r>
    </w:p>
    <w:p w14:paraId="03DD6C4D">
      <w:pPr>
        <w:numPr>
          <w:ilvl w:val="0"/>
          <w:numId w:val="0"/>
        </w:numPr>
        <w:rPr>
          <w:rFonts w:hint="default" w:hAnsi="Cambria Math" w:cstheme="minorBidi"/>
          <w:i w:val="0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lang w:val="uk-UA" w:bidi="ar-SA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theme="minorBidi"/>
                      <w:i/>
                      <w:lang w:val="uk-UA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dx</m:t>
                  </m:r>
                  <m:ctrlPr>
                    <w:rPr>
                      <w:rFonts w:ascii="Cambria Math" w:hAnsi="Cambria Math" w:cstheme="minorBidi"/>
                      <w:i/>
                      <w:lang w:val="uk-UA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dt</m:t>
                  </m:r>
                  <m:ctrlPr>
                    <w:rPr>
                      <w:rFonts w:ascii="Cambria Math" w:hAnsi="Cambria Math" w:cstheme="minorBidi"/>
                      <w:i/>
                      <w:lang w:val="uk-UA" w:bidi="ar-SA"/>
                    </w:rPr>
                  </m:ctrlPr>
                </m:den>
              </m:f>
              <m:ctrlPr>
                <w:rPr>
                  <w:rFonts w:ascii="Cambria Math" w:hAnsi="Cambria Math" w:cstheme="minorBidi"/>
                  <w:i/>
                  <w:lang w:val="uk-UA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lang w:val="uk-UA" w:bidi="ar-SA"/>
                </w:rPr>
                <m:t>4</m:t>
              </m:r>
              <m:ctrlPr>
                <w:rPr>
                  <w:rFonts w:ascii="Cambria Math" w:hAnsi="Cambria Math" w:cstheme="minorBidi"/>
                  <w:i/>
                  <w:lang w:val="uk-UA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lang w:val="en-US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lang w:val="en-US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lang w:val="uk-UA" w:bidi="ar-SA"/>
                </w:rPr>
                <m:t>−(</m:t>
              </m:r>
              <m:r>
                <m:rPr/>
                <w:rPr>
                  <w:rFonts w:hint="default" w:ascii="Cambria Math" w:hAnsi="Cambria Math"/>
                  <w:lang w:val="en-US"/>
                </w:rPr>
                <m:t>m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func>
                <m:funcPr>
                  <m:ctrlPr>
                    <w:rPr>
                      <w:rFonts w:hint="default"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cos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lang w:val="uk-UA"/>
                </w:rPr>
                <m:t>)</m:t>
              </m:r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(F−b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x</m:t>
                  </m:r>
                  <m:ctrlPr>
                    <w:rPr>
                      <w:rFonts w:hint="default" w:ascii="Cambria Math" w:hAnsi="Cambria Math" w:cstheme="minorBidi"/>
                      <w:i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lang w:val="en-US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+</m:t>
              </m:r>
              <m:r>
                <m:rPr/>
                <w:rPr>
                  <w:rFonts w:hint="default" w:ascii="Cambria Math" w:hAnsi="Cambria Math"/>
                  <w:lang w:val="en-US"/>
                </w:rPr>
                <m:t>m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sSubSup>
                <m:sSubSup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4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up>
              </m:sSubSup>
              <m:func>
                <m:funcPr>
                  <m:ctrlPr>
                    <w:rPr>
                      <w:rFonts w:hint="default"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</m:func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)+(M+m)(</m:t>
              </m:r>
              <m:r>
                <m:rPr/>
                <w:rPr>
                  <w:rFonts w:hint="default" w:ascii="Cambria Math" w:hAnsi="Cambria Math"/>
                  <w:lang w:val="en-US"/>
                </w:rPr>
                <m:t>mg</m:t>
              </m:r>
              <m:f>
                <m:f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den>
              </m:f>
              <m:func>
                <m:funcPr>
                  <m:ctrlPr>
                    <w:rPr>
                      <w:rFonts w:hint="default"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sin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3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</m:func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)</m:t>
              </m:r>
              <m:ctrlPr>
                <w:rPr>
                  <w:rFonts w:hint="default" w:ascii="Cambria Math" w:hAnsi="Cambria Math" w:cstheme="minorBidi"/>
                  <w:i/>
                  <w:lang w:val="en-US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D</m:t>
              </m:r>
              <m:ctrlPr>
                <w:rPr>
                  <w:rFonts w:hint="default" w:ascii="Cambria Math" w:hAnsi="Cambria Math" w:cstheme="minorBidi"/>
                  <w:i/>
                  <w:lang w:val="en-US" w:bidi="ar-SA"/>
                </w:rPr>
              </m:ctrlPr>
            </m:den>
          </m:f>
        </m:oMath>
      </m:oMathPara>
    </w:p>
    <w:p w14:paraId="594396AC">
      <w:pPr>
        <w:numPr>
          <w:numId w:val="0"/>
        </w:numPr>
        <w:ind w:leftChars="0"/>
        <m:rPr/>
        <w:rPr>
          <w:rFonts w:hint="default" w:hAnsi="Cambria Math" w:cstheme="minorBidi"/>
          <w:i w:val="0"/>
          <w:lang w:val="uk-UA" w:eastAsia="zh-CN" w:bidi="ar-SA"/>
        </w:rPr>
      </w:pPr>
    </w:p>
    <w:p w14:paraId="4C164B46">
      <w:pPr>
        <w:numPr>
          <w:numId w:val="0"/>
        </w:numPr>
        <w:ind w:leftChars="0"/>
        <m:rPr/>
        <w:rPr>
          <w:rFonts w:hint="default" w:hAnsi="Cambria Math" w:cstheme="minorBidi"/>
          <w:i w:val="0"/>
          <w:lang w:val="uk-UA" w:eastAsia="zh-CN" w:bidi="ar-SA"/>
        </w:rPr>
      </w:pPr>
    </w:p>
    <w:p w14:paraId="3A97B2E1">
      <w:pPr>
        <w:numPr>
          <w:numId w:val="0"/>
        </w:numPr>
        <w:ind w:leftChars="0"/>
        <m:rPr/>
        <w:rPr>
          <w:rFonts w:hint="default" w:hAnsi="Cambria Math" w:cstheme="minorBidi"/>
          <w:i w:val="0"/>
          <w:lang w:val="uk-UA" w:eastAsia="zh-CN" w:bidi="ar-SA"/>
        </w:rPr>
      </w:pPr>
      <w:r>
        <m:rPr/>
        <w:rPr>
          <w:rFonts w:hint="default" w:hAnsi="Cambria Math" w:cstheme="minorBidi"/>
          <w:i w:val="0"/>
          <w:lang w:val="uk-UA" w:eastAsia="zh-CN" w:bidi="ar-SA"/>
        </w:rPr>
        <w:t>Важливо сказати, що</w:t>
      </w:r>
    </w:p>
    <w:p w14:paraId="0153D7AF">
      <w:pPr>
        <w:numPr>
          <w:numId w:val="0"/>
        </w:numPr>
        <w:ind w:leftChars="0"/>
        <m:rPr/>
        <w:rPr>
          <w:rFonts w:hint="default" w:hAnsi="Cambria Math" w:cstheme="minorBidi"/>
          <w:i w:val="0"/>
          <w:lang w:val="uk-UA" w:eastAsia="zh-CN" w:bidi="ar-SA"/>
        </w:rPr>
      </w:pPr>
    </w:p>
    <w:p w14:paraId="02CD8EA5">
      <w:pPr>
        <w:numPr>
          <w:numId w:val="0"/>
        </w:numPr>
        <w:ind w:leftChars="0"/>
        <w:rPr>
          <w:rFonts w:hint="default" w:hAnsi="Cambria Math" w:cstheme="minorBidi"/>
          <w:i w:val="0"/>
          <w:lang w:val="uk-UA" w:bidi="ar-SA"/>
        </w:rPr>
      </w:pPr>
      <m:oMath>
        <m:f>
          <m:fPr>
            <m:ctrlPr>
              <w:rPr>
                <w:rFonts w:ascii="Cambria Math" w:hAnsi="Cambria Math" w:cstheme="minorBidi"/>
                <w:i/>
                <w:sz w:val="24"/>
                <w:szCs w:val="24"/>
                <w:lang w:val="uk-UA" w:bidi="ar-SA"/>
              </w:rPr>
            </m:ctrlPr>
          </m:fPr>
          <m:num>
            <m:sSup>
              <m:sSupPr>
                <m:ctrlPr>
                  <w:rPr>
                    <w:rFonts w:ascii="Cambria Math" w:hAnsi="Cambria Math" w:cstheme="minorBidi"/>
                    <w:i/>
                    <w:sz w:val="24"/>
                    <w:szCs w:val="24"/>
                    <w:lang w:val="uk-UA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sz w:val="24"/>
                    <w:szCs w:val="24"/>
                    <w:lang w:val="en-US" w:bidi="ar-SA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sz w:val="24"/>
                    <w:szCs w:val="24"/>
                    <w:lang w:val="uk-UA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sz w:val="24"/>
                    <w:szCs w:val="24"/>
                    <w:lang w:val="en-US" w:bidi="ar-SA"/>
                  </w:rPr>
                  <m:t>2</m:t>
                </m:r>
                <m:ctrlPr>
                  <w:rPr>
                    <w:rFonts w:ascii="Cambria Math" w:hAnsi="Cambria Math" w:cstheme="minorBidi"/>
                    <w:i/>
                    <w:sz w:val="24"/>
                    <w:szCs w:val="24"/>
                    <w:lang w:val="uk-UA" w:bidi="ar-SA"/>
                  </w:rPr>
                </m:ctrlPr>
              </m:sup>
            </m:sSup>
            <m:r>
              <m:rPr/>
              <w:rPr>
                <w:rFonts w:hint="default" w:ascii="Cambria Math" w:hAnsi="Cambria Math" w:cstheme="minorBidi"/>
                <w:sz w:val="24"/>
                <w:szCs w:val="24"/>
                <w:lang w:val="en-US" w:bidi="ar-SA"/>
              </w:rPr>
              <m:t>x</m:t>
            </m:r>
            <m:ctrlPr>
              <w:rPr>
                <w:rFonts w:ascii="Cambria Math" w:hAnsi="Cambria Math" w:cstheme="minorBidi"/>
                <w:i/>
                <w:sz w:val="24"/>
                <w:szCs w:val="24"/>
                <w:lang w:val="uk-UA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sz w:val="24"/>
                <w:szCs w:val="24"/>
                <w:lang w:val="en-US" w:bidi="ar-SA"/>
              </w:rPr>
              <m:t>d</m:t>
            </m:r>
            <m:sSup>
              <m:sSupPr>
                <m:ctrlPr>
                  <m:rPr/>
                  <w:rPr>
                    <w:rFonts w:hint="default" w:ascii="Cambria Math" w:hAnsi="Cambria Math" w:cstheme="minorBidi"/>
                    <w:i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sz w:val="24"/>
                    <w:szCs w:val="24"/>
                    <w:lang w:val="en-US" w:bidi="ar-SA"/>
                  </w:rPr>
                  <m:t>t</m:t>
                </m:r>
                <m:ctrlPr>
                  <m:rPr/>
                  <w:rPr>
                    <w:rFonts w:hint="default" w:ascii="Cambria Math" w:hAnsi="Cambria Math" w:cstheme="minorBidi"/>
                    <w:i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sz w:val="24"/>
                    <w:szCs w:val="24"/>
                    <w:lang w:val="en-US" w:bidi="ar-SA"/>
                  </w:rPr>
                  <m:t>2</m:t>
                </m:r>
                <m:ctrlPr>
                  <m:rPr/>
                  <w:rPr>
                    <w:rFonts w:hint="default" w:ascii="Cambria Math" w:hAnsi="Cambria Math" w:cstheme="minorBidi"/>
                    <w:i/>
                    <w:sz w:val="24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theme="minorBidi"/>
                <w:i/>
                <w:sz w:val="24"/>
                <w:szCs w:val="24"/>
                <w:lang w:val="uk-UA" w:bidi="ar-SA"/>
              </w:rPr>
            </m:ctrlPr>
          </m:den>
        </m:f>
      </m:oMath>
      <w:r>
        <w:rPr>
          <w:rFonts w:hint="default" w:hAnsi="Cambria Math" w:cstheme="minorBidi"/>
          <w:i w:val="0"/>
          <w:sz w:val="24"/>
          <w:szCs w:val="24"/>
          <w:lang w:val="en-US" w:bidi="ar-SA"/>
        </w:rPr>
        <w:t xml:space="preserve"> –</w:t>
      </w:r>
      <w:r>
        <w:rPr>
          <w:rFonts w:hint="default" w:hAnsi="Cambria Math" w:cstheme="minorBidi"/>
          <w:i w:val="0"/>
          <w:lang w:val="en-US" w:bidi="ar-SA"/>
        </w:rPr>
        <w:t xml:space="preserve"> </w:t>
      </w:r>
      <w:r>
        <w:rPr>
          <w:rFonts w:hint="default" w:hAnsi="Cambria Math" w:cstheme="minorBidi"/>
          <w:i w:val="0"/>
          <w:lang w:val="uk-UA" w:bidi="ar-SA"/>
        </w:rPr>
        <w:t>прискорення візка;</w:t>
      </w:r>
    </w:p>
    <w:p w14:paraId="29F6ACC9">
      <w:pPr>
        <w:numPr>
          <w:numId w:val="0"/>
        </w:numPr>
        <w:ind w:leftChars="0"/>
        <w:rPr>
          <w:rFonts w:hint="default" w:hAnsi="Cambria Math" w:cstheme="minorBidi"/>
          <w:i w:val="0"/>
          <w:lang w:val="uk-UA" w:bidi="ar-SA"/>
        </w:rPr>
      </w:pPr>
    </w:p>
    <w:p w14:paraId="6D1CB8AB">
      <w:pPr>
        <w:numPr>
          <w:numId w:val="0"/>
        </w:numPr>
        <w:ind w:leftChars="0"/>
        <w:rPr>
          <w:rFonts w:hint="default" w:hAnsi="Cambria Math" w:cstheme="minorBidi"/>
          <w:i w:val="0"/>
          <w:lang w:val="uk-UA" w:bidi="ar-SA"/>
        </w:rPr>
      </w:pPr>
      <m:oMath>
        <m:f>
          <m:fPr>
            <m:ctrlPr>
              <w:rPr>
                <w:rFonts w:ascii="Cambria Math" w:hAnsi="Cambria Math" w:cstheme="minorBidi"/>
                <w:i/>
                <w:sz w:val="24"/>
                <w:szCs w:val="24"/>
                <w:lang w:val="uk-UA" w:bidi="ar-SA"/>
              </w:rPr>
            </m:ctrlPr>
          </m:fPr>
          <m:num>
            <m:sSup>
              <m:sSupPr>
                <m:ctrlPr>
                  <w:rPr>
                    <w:rFonts w:ascii="Cambria Math" w:hAnsi="Cambria Math" w:cstheme="minorBidi"/>
                    <w:i/>
                    <w:sz w:val="24"/>
                    <w:szCs w:val="24"/>
                    <w:lang w:val="uk-UA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sz w:val="24"/>
                    <w:szCs w:val="24"/>
                    <w:lang w:val="en-US" w:bidi="ar-SA"/>
                  </w:rPr>
                  <m:t>d</m:t>
                </m:r>
                <m:ctrlPr>
                  <w:rPr>
                    <w:rFonts w:ascii="Cambria Math" w:hAnsi="Cambria Math" w:cstheme="minorBidi"/>
                    <w:i/>
                    <w:sz w:val="24"/>
                    <w:szCs w:val="24"/>
                    <w:lang w:val="uk-UA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sz w:val="24"/>
                    <w:szCs w:val="24"/>
                    <w:lang w:val="en-US" w:bidi="ar-SA"/>
                  </w:rPr>
                  <m:t>2</m:t>
                </m:r>
                <m:ctrlPr>
                  <w:rPr>
                    <w:rFonts w:ascii="Cambria Math" w:hAnsi="Cambria Math" w:cstheme="minorBidi"/>
                    <w:i/>
                    <w:sz w:val="24"/>
                    <w:szCs w:val="24"/>
                    <w:lang w:val="uk-UA" w:bidi="ar-SA"/>
                  </w:rPr>
                </m:ctrlPr>
              </m:sup>
            </m:sSup>
            <m:r>
              <m:rPr/>
              <w:rPr>
                <w:rFonts w:ascii="Cambria Math" w:hAnsi="Cambria Math" w:cstheme="minorBidi"/>
                <w:sz w:val="24"/>
                <w:szCs w:val="24"/>
                <w:lang w:val="uk-UA" w:bidi="ar-SA"/>
              </w:rPr>
              <m:t>θ</m:t>
            </m:r>
            <m:ctrlPr>
              <w:rPr>
                <w:rFonts w:ascii="Cambria Math" w:hAnsi="Cambria Math" w:cstheme="minorBidi"/>
                <w:i/>
                <w:sz w:val="24"/>
                <w:szCs w:val="24"/>
                <w:lang w:val="uk-UA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sz w:val="24"/>
                <w:szCs w:val="24"/>
                <w:lang w:val="en-US" w:bidi="ar-SA"/>
              </w:rPr>
              <m:t>d</m:t>
            </m:r>
            <m:sSup>
              <m:sSupPr>
                <m:ctrlPr>
                  <w:rPr>
                    <w:rFonts w:hint="default" w:ascii="Cambria Math" w:hAnsi="Cambria Math" w:cstheme="minorBidi"/>
                    <w:i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theme="minorBidi"/>
                    <w:sz w:val="24"/>
                    <w:szCs w:val="24"/>
                    <w:lang w:val="en-US" w:bidi="ar-SA"/>
                  </w:rPr>
                  <m:t>t</m:t>
                </m:r>
                <m:ctrlPr>
                  <w:rPr>
                    <w:rFonts w:hint="default" w:ascii="Cambria Math" w:hAnsi="Cambria Math" w:cstheme="minorBidi"/>
                    <w:i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theme="minorBidi"/>
                    <w:sz w:val="24"/>
                    <w:szCs w:val="24"/>
                    <w:lang w:val="en-US" w:bidi="ar-SA"/>
                  </w:rPr>
                  <m:t>2</m:t>
                </m:r>
                <m:ctrlPr>
                  <w:rPr>
                    <w:rFonts w:hint="default" w:ascii="Cambria Math" w:hAnsi="Cambria Math" w:cstheme="minorBidi"/>
                    <w:i/>
                    <w:sz w:val="24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theme="minorBidi"/>
                <w:i/>
                <w:sz w:val="24"/>
                <w:szCs w:val="24"/>
                <w:lang w:val="uk-UA" w:bidi="ar-SA"/>
              </w:rPr>
            </m:ctrlPr>
          </m:den>
        </m:f>
      </m:oMath>
      <w:r>
        <w:rPr>
          <w:rFonts w:hint="default" w:hAnsi="Cambria Math" w:cstheme="minorBidi"/>
          <w:i w:val="0"/>
          <w:sz w:val="24"/>
          <w:szCs w:val="24"/>
          <w:lang w:val="en-US" w:bidi="ar-SA"/>
        </w:rPr>
        <w:t xml:space="preserve"> –</w:t>
      </w:r>
      <w:r>
        <w:rPr>
          <w:rFonts w:hint="default" w:hAnsi="Cambria Math" w:cstheme="minorBidi"/>
          <w:i w:val="0"/>
          <w:lang w:val="en-US" w:bidi="ar-SA"/>
        </w:rPr>
        <w:t xml:space="preserve"> </w:t>
      </w:r>
      <w:r>
        <w:rPr>
          <w:rFonts w:hint="default" w:hAnsi="Cambria Math" w:cstheme="minorBidi"/>
          <w:i w:val="0"/>
          <w:lang w:val="uk-UA" w:bidi="ar-SA"/>
        </w:rPr>
        <w:t>кутове прискорення</w:t>
      </w:r>
    </w:p>
    <w:p w14:paraId="4EECED60">
      <w:pPr>
        <w:numPr>
          <w:numId w:val="0"/>
        </w:numPr>
        <w:ind w:leftChars="0"/>
        <w:rPr>
          <w:rFonts w:hint="default" w:hAnsi="Cambria Math" w:cstheme="minorBidi"/>
          <w:i w:val="0"/>
          <w:lang w:val="uk-UA" w:bidi="ar-SA"/>
        </w:rPr>
      </w:pPr>
    </w:p>
    <w:p w14:paraId="70E141BC">
      <w:pPr>
        <w:numPr>
          <w:numId w:val="0"/>
        </w:numPr>
        <w:ind w:leftChars="0"/>
        <w:rPr>
          <w:rFonts w:hint="default" w:hAnsi="Cambria Math" w:cstheme="minorBidi"/>
          <w:i w:val="0"/>
          <w:lang w:val="uk-UA" w:bidi="ar-SA"/>
        </w:rPr>
      </w:pPr>
    </w:p>
    <w:p w14:paraId="1852F462">
      <w:pPr>
        <w:numPr>
          <w:numId w:val="0"/>
        </w:numPr>
        <w:ind w:leftChars="0"/>
        <w:rPr>
          <w:rFonts w:hint="default" w:hAnsi="Cambria Math" w:cstheme="minorBidi"/>
          <w:i w:val="0"/>
          <w:lang w:val="uk-UA" w:bidi="ar-SA"/>
        </w:rPr>
      </w:pPr>
      <w:r>
        <w:rPr>
          <w:rFonts w:hint="default" w:hAnsi="Cambria Math" w:cstheme="minorBidi"/>
          <w:i w:val="0"/>
          <w:lang w:val="uk-UA" w:bidi="ar-SA"/>
        </w:rPr>
        <w:t>Щодо обмежень, то вони в цій системі будуть наступними:</w:t>
      </w:r>
    </w:p>
    <w:p w14:paraId="3EDE8AC7">
      <w:pPr>
        <w:numPr>
          <w:numId w:val="0"/>
        </w:numPr>
        <w:ind w:leftChars="0"/>
        <m:rPr/>
        <w:rPr>
          <w:rFonts w:hint="default" w:hAnsi="Cambria Math" w:cs="Cambria Math"/>
          <w:i w:val="0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 xml:space="preserve">x </m:t>
          </m:r>
          <m:r>
            <m:rPr>
              <m:sty m:val="p"/>
            </m:rPr>
            <w:rPr>
              <w:rFonts w:hint="default" w:ascii="Cambria Math" w:hAnsi="Cambria Math" w:cs="Cambria Math"/>
              <w:lang w:val="en-US" w:eastAsia="zh-CN" w:bidi="ar-SA"/>
            </w:rPr>
            <m:t xml:space="preserve">ϵ </m:t>
          </m:r>
          <m:d>
            <m:dPr>
              <m:begChr m:val="["/>
              <m:endChr m:val="]"/>
              <m:ctrlPr>
                <m:rPr/>
                <w:rPr>
                  <w:rFonts w:hint="default" w:ascii="Cambria Math" w:hAnsi="Cambria Math" w:cs="Cambria Math"/>
                  <w:i w:val="0"/>
                  <w:lang w:val="en-US" w:eastAsia="zh-CN" w:bidi="ar-SA"/>
                </w:rPr>
              </m:ctrlPr>
            </m:dPr>
            <m:e>
              <m:sSub>
                <m:sSubPr>
                  <m:ctrlPr>
                    <m:rPr/>
                    <w:rPr>
                      <w:rFonts w:hint="default" w:ascii="Cambria Math" w:hAnsi="Cambria Math" w:cs="Cambria Math"/>
                      <w:i w:val="0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 w:bidi="ar-SA"/>
                    </w:rPr>
                    <m:t>x</m:t>
                  </m:r>
                  <m:ctrlPr>
                    <m:rPr/>
                    <w:rPr>
                      <w:rFonts w:hint="default" w:ascii="Cambria Math" w:hAnsi="Cambria Math" w:cs="Cambria Math"/>
                      <w:i w:val="0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 w:bidi="ar-SA"/>
                    </w:rPr>
                    <m:t>min</m:t>
                  </m:r>
                  <m:ctrlPr>
                    <m:rPr/>
                    <w:rPr>
                      <w:rFonts w:hint="default" w:ascii="Cambria Math" w:hAnsi="Cambria Math" w:cs="Cambria Math"/>
                      <w:i w:val="0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lang w:val="en-US" w:eastAsia="zh-CN" w:bidi="ar-SA"/>
                </w:rPr>
                <m:t xml:space="preserve">, </m:t>
              </m:r>
              <m:sSub>
                <m:sSubPr>
                  <m:ctrlPr>
                    <m:rPr/>
                    <w:rPr>
                      <w:rFonts w:hint="default" w:ascii="Cambria Math" w:hAnsi="Cambria Math" w:cs="Cambria Math"/>
                      <w:i w:val="0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 w:bidi="ar-SA"/>
                    </w:rPr>
                    <m:t>x</m:t>
                  </m:r>
                  <m:ctrlPr>
                    <m:rPr/>
                    <w:rPr>
                      <w:rFonts w:hint="default" w:ascii="Cambria Math" w:hAnsi="Cambria Math" w:cs="Cambria Math"/>
                      <w:i w:val="0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lang w:val="en-US" w:eastAsia="zh-CN" w:bidi="ar-SA"/>
                    </w:rPr>
                    <m:t>max</m:t>
                  </m:r>
                  <m:ctrlPr>
                    <m:rPr/>
                    <w:rPr>
                      <w:rFonts w:hint="default" w:ascii="Cambria Math" w:hAnsi="Cambria Math" w:cs="Cambria Math"/>
                      <w:i w:val="0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="Cambria Math"/>
                  <w:i w:val="0"/>
                  <w:lang w:val="en-US" w:eastAsia="zh-CN" w:bidi="ar-SA"/>
                </w:rPr>
              </m:ctrlPr>
            </m:e>
          </m:d>
        </m:oMath>
      </m:oMathPara>
    </w:p>
    <w:p w14:paraId="0C0C6AD1">
      <w:pPr>
        <w:numPr>
          <w:numId w:val="0"/>
        </w:numPr>
        <w:ind w:leftChars="0"/>
        <m:rPr/>
        <w:rPr>
          <w:rFonts w:hint="default" w:hAnsi="Cambria Math" w:cs="Cambria Math"/>
          <w:i w:val="0"/>
          <w:lang w:val="en-US" w:eastAsia="zh-CN" w:bidi="ar-SA"/>
        </w:rPr>
      </w:pPr>
    </w:p>
    <w:p w14:paraId="470FC20B">
      <w:pPr>
        <w:numPr>
          <w:numId w:val="0"/>
        </w:numPr>
        <w:ind w:leftChars="0"/>
        <m:rPr/>
        <w:rPr>
          <w:rFonts w:hint="default" w:hAnsi="Cambria Math" w:cs="Cambria Math"/>
          <w:i w:val="0"/>
          <w:lang w:val="en-US" w:bidi="ar-S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bidi="ar-SA"/>
                </w:rPr>
                <m:t>x</m:t>
              </m:r>
              <m:ctrlPr>
                <w:rPr>
                  <w:rFonts w:ascii="Cambria Math" w:hAnsi="Cambria Math" w:cs="Cambria Math"/>
                  <w:i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bidi="ar-SA"/>
                </w:rPr>
                <m:t>1</m:t>
              </m:r>
              <m:ctrlPr>
                <w:rPr>
                  <w:rFonts w:ascii="Cambria Math" w:hAnsi="Cambria Math" w:cs="Cambria Math"/>
                  <w:i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bidi="ar-SA"/>
            </w:rPr>
            <m:t>=sat(</m:t>
          </m:r>
          <m:sSub>
            <m:sSubPr>
              <m:ctrlPr>
                <m:rPr/>
                <w:rPr>
                  <w:rFonts w:hint="default" w:ascii="Cambria Math" w:hAnsi="Cambria Math" w:cs="Cambria Math"/>
                  <w:i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 w:bidi="ar-SA"/>
                </w:rPr>
                <m:t>x</m:t>
              </m:r>
              <m:ctrlPr>
                <m:rPr/>
                <w:rPr>
                  <w:rFonts w:hint="default" w:ascii="Cambria Math" w:hAnsi="Cambria Math" w:cs="Cambria Math"/>
                  <w:i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 w:bidi="ar-SA"/>
                </w:rPr>
                <m:t>1</m:t>
              </m:r>
              <m:ctrlPr>
                <m:rPr/>
                <w:rPr>
                  <w:rFonts w:hint="default" w:ascii="Cambria Math" w:hAnsi="Cambria Math" w:cs="Cambria Math"/>
                  <w:i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 w:bidi="ar-SA"/>
            </w:rPr>
            <m:t>)</m:t>
          </m:r>
        </m:oMath>
      </m:oMathPara>
    </w:p>
    <w:p w14:paraId="0EC75E53">
      <w:pPr>
        <w:numPr>
          <w:numId w:val="0"/>
        </w:numPr>
        <w:ind w:leftChars="0"/>
        <m:rPr/>
        <w:rPr>
          <w:rFonts w:hint="default" w:hAnsi="Cambria Math" w:cs="Cambria Math"/>
          <w:i w:val="0"/>
          <w:lang w:val="en-US" w:bidi="ar-SA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2EE1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5A8DFB25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Параметр</w:t>
            </w:r>
          </w:p>
        </w:tc>
        <w:tc>
          <w:tcPr>
            <w:tcW w:w="2130" w:type="dxa"/>
          </w:tcPr>
          <w:p w14:paraId="72623588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Опис</w:t>
            </w:r>
          </w:p>
        </w:tc>
        <w:tc>
          <w:tcPr>
            <w:tcW w:w="2130" w:type="dxa"/>
          </w:tcPr>
          <w:p w14:paraId="1F69B4B5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Одиниці</w:t>
            </w:r>
          </w:p>
        </w:tc>
        <w:tc>
          <w:tcPr>
            <w:tcW w:w="2130" w:type="dxa"/>
          </w:tcPr>
          <w:p w14:paraId="77CBB6CA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 xml:space="preserve">Запис в </w:t>
            </w: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LaTeX</w:t>
            </w:r>
          </w:p>
        </w:tc>
      </w:tr>
      <w:tr w14:paraId="03E4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377BB75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M</w:t>
            </w:r>
          </w:p>
        </w:tc>
        <w:tc>
          <w:tcPr>
            <w:tcW w:w="2130" w:type="dxa"/>
          </w:tcPr>
          <w:p w14:paraId="1B8579A7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Маса візка</w:t>
            </w:r>
          </w:p>
        </w:tc>
        <w:tc>
          <w:tcPr>
            <w:tcW w:w="2130" w:type="dxa"/>
          </w:tcPr>
          <w:p w14:paraId="226BD848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кг</w:t>
            </w:r>
          </w:p>
        </w:tc>
        <w:tc>
          <w:tcPr>
            <w:tcW w:w="2130" w:type="dxa"/>
          </w:tcPr>
          <w:p w14:paraId="1BD3A9E3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M</w:t>
            </w:r>
          </w:p>
        </w:tc>
      </w:tr>
      <w:tr w14:paraId="0829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9617BF6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m</w:t>
            </w:r>
          </w:p>
        </w:tc>
        <w:tc>
          <w:tcPr>
            <w:tcW w:w="2130" w:type="dxa"/>
          </w:tcPr>
          <w:p w14:paraId="6C87423D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Маса маятника</w:t>
            </w:r>
          </w:p>
        </w:tc>
        <w:tc>
          <w:tcPr>
            <w:tcW w:w="2130" w:type="dxa"/>
          </w:tcPr>
          <w:p w14:paraId="324574B9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кг</w:t>
            </w:r>
          </w:p>
        </w:tc>
        <w:tc>
          <w:tcPr>
            <w:tcW w:w="2130" w:type="dxa"/>
          </w:tcPr>
          <w:p w14:paraId="38AF36B4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m</w:t>
            </w:r>
          </w:p>
        </w:tc>
      </w:tr>
      <w:tr w14:paraId="0EE80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455F1A1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l</w:t>
            </w:r>
          </w:p>
        </w:tc>
        <w:tc>
          <w:tcPr>
            <w:tcW w:w="2130" w:type="dxa"/>
          </w:tcPr>
          <w:p w14:paraId="187EDDF5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Довжина стержня</w:t>
            </w:r>
          </w:p>
        </w:tc>
        <w:tc>
          <w:tcPr>
            <w:tcW w:w="2130" w:type="dxa"/>
          </w:tcPr>
          <w:p w14:paraId="50F794D1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м</w:t>
            </w:r>
          </w:p>
        </w:tc>
        <w:tc>
          <w:tcPr>
            <w:tcW w:w="2130" w:type="dxa"/>
          </w:tcPr>
          <w:p w14:paraId="32A8E186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l</w:t>
            </w:r>
          </w:p>
        </w:tc>
      </w:tr>
      <w:tr w14:paraId="3DF2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190D302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2130" w:type="dxa"/>
          </w:tcPr>
          <w:p w14:paraId="463FEB97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Коефіцієнт тертя візка</w:t>
            </w:r>
          </w:p>
        </w:tc>
        <w:tc>
          <w:tcPr>
            <w:tcW w:w="2130" w:type="dxa"/>
          </w:tcPr>
          <w:p w14:paraId="5DA32C5E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ru-RU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H</w:t>
            </w:r>
            <w:r>
              <m:rPr/>
              <w:rPr>
                <w:rFonts w:hint="default" w:ascii="Arial" w:hAnsi="Arial" w:cs="Arial"/>
                <w:i w:val="0"/>
                <w:vertAlign w:val="baseline"/>
                <w:lang w:val="en-US" w:eastAsia="zh-CN" w:bidi="ar-SA"/>
              </w:rPr>
              <w:t>∙</w:t>
            </w: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c/</w:t>
            </w:r>
            <w:r>
              <m:rPr/>
              <w:rPr>
                <w:rFonts w:hint="default" w:hAnsi="Cambria Math" w:cs="Cambria Math"/>
                <w:i w:val="0"/>
                <w:vertAlign w:val="baseline"/>
                <w:lang w:val="ru-RU" w:eastAsia="zh-CN" w:bidi="ar-SA"/>
              </w:rPr>
              <w:t>м</w:t>
            </w:r>
          </w:p>
        </w:tc>
        <w:tc>
          <w:tcPr>
            <w:tcW w:w="2130" w:type="dxa"/>
          </w:tcPr>
          <w:p w14:paraId="338FC63E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b</w:t>
            </w:r>
          </w:p>
        </w:tc>
      </w:tr>
      <w:tr w14:paraId="27DE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4E1C9C62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g</w:t>
            </w:r>
          </w:p>
        </w:tc>
        <w:tc>
          <w:tcPr>
            <w:tcW w:w="2130" w:type="dxa"/>
          </w:tcPr>
          <w:p w14:paraId="47C1012B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Прискорення вільного падіння</w:t>
            </w:r>
          </w:p>
        </w:tc>
        <w:tc>
          <w:tcPr>
            <w:tcW w:w="2130" w:type="dxa"/>
          </w:tcPr>
          <w:p w14:paraId="7AC5B5BB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м/с</w:t>
            </w:r>
            <w:r>
              <m:rPr/>
              <w:rPr>
                <w:rFonts w:hint="default" w:hAnsi="Cambria Math" w:cs="Cambria Math"/>
                <w:i w:val="0"/>
                <w:vertAlign w:val="superscript"/>
                <w:lang w:val="uk-UA" w:eastAsia="zh-CN" w:bidi="ar-SA"/>
              </w:rPr>
              <w:t>2</w:t>
            </w:r>
          </w:p>
        </w:tc>
        <w:tc>
          <w:tcPr>
            <w:tcW w:w="2130" w:type="dxa"/>
          </w:tcPr>
          <w:p w14:paraId="11D59BDD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g</w:t>
            </w:r>
          </w:p>
        </w:tc>
      </w:tr>
      <w:tr w14:paraId="73B95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6E96960B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x</w:t>
            </w:r>
          </w:p>
        </w:tc>
        <w:tc>
          <w:tcPr>
            <w:tcW w:w="2130" w:type="dxa"/>
          </w:tcPr>
          <w:p w14:paraId="1568EC50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Позиція візка</w:t>
            </w:r>
          </w:p>
        </w:tc>
        <w:tc>
          <w:tcPr>
            <w:tcW w:w="2130" w:type="dxa"/>
          </w:tcPr>
          <w:p w14:paraId="3BE8AB86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</w:p>
        </w:tc>
        <w:tc>
          <w:tcPr>
            <w:tcW w:w="2130" w:type="dxa"/>
          </w:tcPr>
          <w:p w14:paraId="0C5031FB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x</w:t>
            </w:r>
          </w:p>
        </w:tc>
      </w:tr>
      <w:tr w14:paraId="60B8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093EE1FF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x`</w:t>
            </w:r>
          </w:p>
        </w:tc>
        <w:tc>
          <w:tcPr>
            <w:tcW w:w="2130" w:type="dxa"/>
          </w:tcPr>
          <w:p w14:paraId="22C85DA4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Швидкість візка</w:t>
            </w:r>
          </w:p>
        </w:tc>
        <w:tc>
          <w:tcPr>
            <w:tcW w:w="2130" w:type="dxa"/>
          </w:tcPr>
          <w:p w14:paraId="2155970D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</w:p>
        </w:tc>
        <w:tc>
          <w:tcPr>
            <w:tcW w:w="2130" w:type="dxa"/>
          </w:tcPr>
          <w:p w14:paraId="6B626774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\dot{x}</w:t>
            </w:r>
          </w:p>
        </w:tc>
      </w:tr>
      <w:tr w14:paraId="03BF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2B76497A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x``</w:t>
            </w:r>
          </w:p>
        </w:tc>
        <w:tc>
          <w:tcPr>
            <w:tcW w:w="2130" w:type="dxa"/>
          </w:tcPr>
          <w:p w14:paraId="07D723AB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Прискорення візка</w:t>
            </w:r>
          </w:p>
        </w:tc>
        <w:tc>
          <w:tcPr>
            <w:tcW w:w="2130" w:type="dxa"/>
          </w:tcPr>
          <w:p w14:paraId="52696D9E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</w:p>
        </w:tc>
        <w:tc>
          <w:tcPr>
            <w:tcW w:w="2130" w:type="dxa"/>
          </w:tcPr>
          <w:p w14:paraId="05B3AC8F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\ddot{x}</w:t>
            </w:r>
          </w:p>
        </w:tc>
      </w:tr>
      <w:tr w14:paraId="4E18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799E2396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ascii="Arial" w:hAnsi="Arial" w:cs="Arial"/>
                <w:i w:val="0"/>
                <w:vertAlign w:val="baseline"/>
                <w:lang w:val="en-US" w:eastAsia="zh-CN" w:bidi="ar-SA"/>
              </w:rPr>
              <w:t>θ</w:t>
            </w:r>
          </w:p>
        </w:tc>
        <w:tc>
          <w:tcPr>
            <w:tcW w:w="2130" w:type="dxa"/>
          </w:tcPr>
          <w:p w14:paraId="4A780988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Кут маятника</w:t>
            </w:r>
          </w:p>
        </w:tc>
        <w:tc>
          <w:tcPr>
            <w:tcW w:w="2130" w:type="dxa"/>
          </w:tcPr>
          <w:p w14:paraId="79DD7DAB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</w:p>
        </w:tc>
        <w:tc>
          <w:tcPr>
            <w:tcW w:w="2130" w:type="dxa"/>
          </w:tcPr>
          <w:p w14:paraId="3CFB4BEB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\theta</w:t>
            </w:r>
          </w:p>
        </w:tc>
      </w:tr>
      <w:tr w14:paraId="4021A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302E1F8">
            <w:pPr>
              <w:numPr>
                <w:numId w:val="0"/>
              </w:numPr>
              <m:rPr/>
              <w:rPr>
                <w:rFonts w:hint="default" w:ascii="Arial" w:hAnsi="Arial" w:cs="Arial"/>
                <w:i w:val="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i w:val="0"/>
                <w:vertAlign w:val="baseline"/>
                <w:lang w:val="en-US" w:eastAsia="zh-CN" w:bidi="ar-SA"/>
              </w:rPr>
              <w:t>θ`</w:t>
            </w:r>
          </w:p>
        </w:tc>
        <w:tc>
          <w:tcPr>
            <w:tcW w:w="2130" w:type="dxa"/>
          </w:tcPr>
          <w:p w14:paraId="3C42EF0E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Кутова швидкість</w:t>
            </w:r>
          </w:p>
        </w:tc>
        <w:tc>
          <w:tcPr>
            <w:tcW w:w="2130" w:type="dxa"/>
          </w:tcPr>
          <w:p w14:paraId="63710A57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</w:p>
        </w:tc>
        <w:tc>
          <w:tcPr>
            <w:tcW w:w="2130" w:type="dxa"/>
          </w:tcPr>
          <w:p w14:paraId="1E1A1103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\</w:t>
            </w:r>
            <w:r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dot{\theta}</w:t>
            </w:r>
          </w:p>
        </w:tc>
      </w:tr>
      <w:tr w14:paraId="217B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29" w:type="dxa"/>
          </w:tcPr>
          <w:p w14:paraId="321A373A">
            <w:pPr>
              <w:numPr>
                <w:numId w:val="0"/>
              </w:numPr>
              <w:rPr>
                <w:rFonts w:hint="default" w:ascii="Arial" w:hAnsi="Arial" w:cs="Arial"/>
                <w:i w:val="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i w:val="0"/>
                <w:vertAlign w:val="baseline"/>
                <w:lang w:val="en-US" w:eastAsia="zh-CN" w:bidi="ar-SA"/>
              </w:rPr>
              <w:t>θ``</w:t>
            </w:r>
          </w:p>
        </w:tc>
        <w:tc>
          <w:tcPr>
            <w:tcW w:w="2130" w:type="dxa"/>
          </w:tcPr>
          <w:p w14:paraId="3811FF77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  <w: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  <w:t>Кутове прискорення</w:t>
            </w:r>
          </w:p>
        </w:tc>
        <w:tc>
          <w:tcPr>
            <w:tcW w:w="2130" w:type="dxa"/>
          </w:tcPr>
          <w:p w14:paraId="27F440E7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uk-UA" w:eastAsia="zh-CN" w:bidi="ar-SA"/>
              </w:rPr>
            </w:pPr>
          </w:p>
        </w:tc>
        <w:tc>
          <w:tcPr>
            <w:tcW w:w="2130" w:type="dxa"/>
          </w:tcPr>
          <w:p w14:paraId="72B07762">
            <w:pPr>
              <w:numPr>
                <w:numId w:val="0"/>
              </w:numPr>
              <m:rPr/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</w:pPr>
            <w:r>
              <w:rPr>
                <w:rFonts w:hint="default" w:hAnsi="Cambria Math" w:cs="Cambria Math"/>
                <w:i w:val="0"/>
                <w:vertAlign w:val="baseline"/>
                <w:lang w:val="en-US" w:eastAsia="zh-CN" w:bidi="ar-SA"/>
              </w:rPr>
              <w:t>\ddot{\theta}</w:t>
            </w:r>
          </w:p>
        </w:tc>
      </w:tr>
    </w:tbl>
    <w:p w14:paraId="3D81F845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</w:p>
    <w:p w14:paraId="54E85AF9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Для опису динаміки системи використовуються узагальнені координати xxx — положення візка та θ\thetaθ — кут відхилення маятника.</w:t>
      </w:r>
      <w:r>
        <w:rPr>
          <w:rFonts w:hint="default" w:hAnsi="Cambria Math"/>
          <w:i w:val="0"/>
          <w:lang w:val="uk-UA"/>
        </w:rPr>
        <w:br w:type="textWrapping"/>
      </w:r>
      <w:r>
        <w:rPr>
          <w:rFonts w:hint="default" w:hAnsi="Cambria Math"/>
          <w:i w:val="0"/>
          <w:lang w:val="uk-UA"/>
        </w:rPr>
        <w:t xml:space="preserve">Їх похідні за часом записуються як </w:t>
      </w:r>
      <w:r>
        <w:rPr>
          <w:rFonts w:hint="default" w:hAnsi="Cambria Math"/>
          <w:i w:val="0"/>
          <w:lang w:val="uk-UA"/>
        </w:rPr>
        <w:drawing>
          <wp:inline distT="0" distB="0" distL="114300" distR="114300">
            <wp:extent cx="968375" cy="160655"/>
            <wp:effectExtent l="0" t="0" r="3175" b="10795"/>
            <wp:docPr id="23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lang w:val="uk-UA"/>
        </w:rPr>
        <w:t>.</w:t>
      </w:r>
    </w:p>
    <w:p w14:paraId="5F50E635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</w:p>
    <w:p w14:paraId="665B931F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 xml:space="preserve">В </w:t>
      </w:r>
      <w:r>
        <w:rPr>
          <w:rFonts w:hint="default" w:hAnsi="Cambria Math"/>
          <w:i w:val="0"/>
          <w:lang w:val="en-US"/>
        </w:rPr>
        <w:t xml:space="preserve">LaTeX </w:t>
      </w:r>
      <w:r>
        <w:rPr>
          <w:rFonts w:hint="default" w:hAnsi="Cambria Math"/>
          <w:i w:val="0"/>
          <w:lang w:val="uk-UA"/>
        </w:rPr>
        <w:t>4-ри рівняння будуть записуватися наступним чином:</w:t>
      </w:r>
    </w:p>
    <w:p w14:paraId="054F2880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\begin{cases}</w:t>
      </w:r>
    </w:p>
    <w:p w14:paraId="2444C90F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\dot{x}_1 = x_2 \\</w:t>
      </w:r>
    </w:p>
    <w:p w14:paraId="69047205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\dot{x}_2 = \frac{ I(F - b x_2 + m\frac{l}{2} x_4^2 \sin x_3) + (m\frac{l}{2}\cos x_3)(m g \frac{l}{2}\sin x_3) }{ (M + m)I - (m\frac{l}{2}\cos x_3)^2 } \\</w:t>
      </w:r>
    </w:p>
    <w:p w14:paraId="4BB0E474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\dot{x}_3 = x_4 \\</w:t>
      </w:r>
    </w:p>
    <w:p w14:paraId="060674FF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\dot{x}_4 = \frac{ -(m\frac{l}{2}\cos x_3)(F - b x_2 + m\frac{l}{2} x_4^2 \sin x_3) + (M + m)(m g \frac{l}{2}\sin x_3) }{ (M + m)I - (m\frac{l}{2}\cos x_3)^2 }</w:t>
      </w:r>
    </w:p>
    <w:p w14:paraId="567865E2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\end{cases}</w:t>
      </w:r>
    </w:p>
    <w:p w14:paraId="2F6B1529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</w:p>
    <w:p w14:paraId="0CF3D479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t>І будуть мати вигляд:</w:t>
      </w:r>
    </w:p>
    <w:p w14:paraId="19114DDF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  <w:r>
        <w:rPr>
          <w:rFonts w:hint="default" w:hAnsi="Cambria Math"/>
          <w:i w:val="0"/>
          <w:lang w:val="uk-UA"/>
        </w:rPr>
        <w:drawing>
          <wp:inline distT="0" distB="0" distL="114300" distR="114300">
            <wp:extent cx="4796790" cy="1449070"/>
            <wp:effectExtent l="0" t="0" r="3810" b="17780"/>
            <wp:docPr id="25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542D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</w:p>
    <w:p w14:paraId="77E71FE4">
      <w:pPr>
        <w:numPr>
          <w:numId w:val="0"/>
        </w:numPr>
        <w:ind w:leftChars="0"/>
        <w:rPr>
          <w:rFonts w:hint="default" w:hAnsi="Cambria Math"/>
          <w:i w:val="0"/>
          <w:lang w:val="uk-UA"/>
        </w:rPr>
      </w:pPr>
    </w:p>
    <w:p w14:paraId="60DD7D44">
      <w:pPr>
        <w:numPr>
          <w:numId w:val="0"/>
        </w:numPr>
        <w:ind w:leftChars="0"/>
        <m:rPr/>
        <w:rPr>
          <w:rFonts w:hAnsi="Cambria Math" w:cs="Cambria Math" w:eastAsiaTheme="minorEastAsia"/>
          <w:i w:val="0"/>
          <w:lang w:val="uk-UA" w:eastAsia="zh-CN" w:bidi="ar-SA"/>
        </w:rPr>
      </w:pPr>
      <m:oMathPara>
        <m:oMath>
          <m:d>
            <w:bookmarkStart w:id="0" w:name="_GoBack"/>
            <w:bookmarkEnd w:id="0"/>
            <m:dPr>
              <m:begChr m:val="{"/>
              <m:endChr m:val=""/>
              <m:ctrlPr>
                <w:rPr>
                  <w:rFonts w:hint="default" w:ascii="Cambria Math" w:hAnsi="Cambria Math" w:eastAsiaTheme="minorEastAsia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Theme="minorEastAsia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Theme="minorEastAsia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I(F−b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+m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den>
                        </m:f>
                        <m:sSubSup>
                          <m:sSubSup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sup>
                        </m:sSubSup>
                        <m:func>
                          <m:func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Theme="minorEastAsia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eastAsiaTheme="minorEastAsia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)+(m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den>
                        </m:f>
                        <m:func>
                          <m:func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Theme="minorEastAsia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)(mg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den>
                        </m:f>
                        <m:func>
                          <m:func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Theme="minorEastAsia"/>
                              </w:rPr>
                              <m:t>sin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(M+m)I−(m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den>
                        </m:f>
                        <m:func>
                          <m:func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Theme="minorEastAsia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func>
                        <m:sSup>
                          <m:sSup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)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</w:rPr>
                      <m:t>=</m:t>
                    </m:r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Theme="minorEastAsia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Theme="minorEastAsia"/>
                      </w:rPr>
                      <m:t>=</m:t>
                    </m:r>
                    <m:f>
                      <m:fPr>
                        <m:ctrlPr>
                          <w:rPr>
                            <w:rFonts w:hint="default" w:ascii="Cambria Math" w:hAnsi="Cambria Math" w:eastAsiaTheme="minorEastAsia"/>
                            <w:i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−(m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den>
                        </m:f>
                        <m:func>
                          <m:func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Theme="minorEastAsia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)(F−b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+m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den>
                        </m:f>
                        <m:sSubSup>
                          <m:sSubSup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4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up>
                        </m:sSubSup>
                        <m:func>
                          <m:func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Theme="minorEastAsia"/>
                              </w:rPr>
                              <m:t>sin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)+(M+m)(mg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den>
                        </m:f>
                        <m:func>
                          <m:func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Theme="minorEastAsia"/>
                              </w:rPr>
                              <m:t>sin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Theme="minorEastAsia"/>
                          </w:rPr>
                          <m:t>(M+m)I−(m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den>
                        </m:f>
                        <m:func>
                          <m:func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Theme="minorEastAsia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Theme="minorEastAsi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Theme="minorEastAsia"/>
                                  </w:rPr>
                                  <m:t>3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</m:func>
                        <m:sSup>
                          <m:sSupP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)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Theme="minorEastAsia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Theme="minorEastAsia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Theme="minorEastAsia"/>
                </w:rPr>
              </m:ctrlPr>
            </m:e>
          </m:d>
        </m:oMath>
      </m:oMathPara>
    </w:p>
    <w:p w14:paraId="49EE1D73">
      <w:pPr>
        <w:numPr>
          <w:numId w:val="0"/>
        </w:numPr>
        <w:ind w:leftChars="0"/>
        <m:rPr/>
        <w:rPr>
          <w:rFonts w:hint="default" w:hAnsi="Cambria Math" w:cs="Cambria Math" w:eastAsiaTheme="minorEastAsia"/>
          <w:i w:val="0"/>
          <w:lang w:val="uk-UA" w:eastAsia="zh-CN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6B4ACE"/>
    <w:multiLevelType w:val="singleLevel"/>
    <w:tmpl w:val="BE6B4ACE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EC5402BD"/>
    <w:multiLevelType w:val="singleLevel"/>
    <w:tmpl w:val="EC5402BD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0F96D93"/>
    <w:multiLevelType w:val="singleLevel"/>
    <w:tmpl w:val="00F96D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1FC1A26"/>
    <w:multiLevelType w:val="singleLevel"/>
    <w:tmpl w:val="41FC1A26"/>
    <w:lvl w:ilvl="0" w:tentative="0">
      <w:start w:val="3"/>
      <w:numFmt w:val="decimal"/>
      <w:suff w:val="nothing"/>
      <w:lvlText w:val="%1-"/>
      <w:lvlJc w:val="left"/>
    </w:lvl>
  </w:abstractNum>
  <w:abstractNum w:abstractNumId="4">
    <w:nsid w:val="52260950"/>
    <w:multiLevelType w:val="singleLevel"/>
    <w:tmpl w:val="522609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BE28CB"/>
    <w:rsid w:val="0A9F4FA1"/>
    <w:rsid w:val="14D342B9"/>
    <w:rsid w:val="25BE28CB"/>
    <w:rsid w:val="3A183E5C"/>
    <w:rsid w:val="4D86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1">
      <extobjdata type="2384804F-3998-4D57-9195-F3826E402611" data="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pRdFZFVllMVTR0TWtRNUlpQmtQU0pOTVRrd0lEWXdPVkV4T1RBZ05qTTNJREl3T0NBMk5UTlVNalV5SURZMk9WRXlOelVnTmpZM0lESTVNaUEyTlRKVU16QTVJRFl3T1ZFek1Ea2dOVGM1SURJNU1pQTFOalJVTWpVd0lEVTBPVkV5TWpVZ05UUTVJREl3T0NBMU5qUlVNVGt3SURZd09Wb2lMejQ4Y0dGMGFDQnBaRDBpVFVwWUxUSTB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"/>
    </extobj>
    <extobj name="2384804F-3998-4D57-9195-F3826E402611-3">
      <extobjdata type="2384804F-3998-4D57-9195-F3826E402611" data="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aTFVUlZndFRpMHlSRGtpSUdROUlrMHhPVEFnTmpBNVVURTVNQ0EyTXpjZ01qQTRJRFkxTTFReU5USWdOalk1VVRJM05TQTJOamNnTWpreUlEWTFNbFF6TURrZ05qQTVVVE13T1NBMU56a2dNamt5SURVMk5GUXlOVEFnTlRRNVVUSXlOU0ExTkRrZ01qQTRJRFUyTkZReE9UQWdOakE1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h3WVhSb0lHbGtQU0pOU2xndE1p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IQmhkR2dnYVdROUlrMUtXQzB5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p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UxWUkZXQzFPTFRNMElpQmtQU0pOTkRZeUlEQlJORFEwSURNZ016TXpJRE5STWpFM0lETWdNVGs1SURCSU1Ua3dWalEyU0RJeU1WRXlOREVnTkRZZ01qUTRJRFEyVkRJMk5TQTBPRlF5TnprZ05UTlVNamcySURZeFVUSTROeUEyTXlBeU9EY2dNVEUxVmpFMk5VZ3lPRll5TVRGTU1UYzVJRFEwTWxFek16SWdOamMwSURNek5DQTJOelZSTXpNMklEWTNOeUF6TlRVZ05qYzNTRE0zTTB3ek56a2dOamN4VmpJeE1VZzBOekZXTVRZMVNETTNPVll4TVRSUk16YzVJRGN6SURNM09TQTJObFF6T0RVZ05UUlJNemt6SURRM0lEUTBNaUEwTmtnME56RldNRWcwTmpKYVRUSTVNeUF5TVRGV05UUTFURGMwSURJeE1rd3hPRE1nTWpFeFNESTVNMW9pTH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Jd05qRWlJR1E5SWlJdlBqeHdZWFJvSUdsa1BTSk5TbGd0TW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2026-04-07T08:02:00Z</dcterms:created>
  <dc:creator>Ілля Чаплінськи�</dc:creator>
  <cp:lastModifiedBy>Ілля Чаплінськи�</cp:lastModifiedBy>
  <dcterms:modified xsi:type="dcterms:W3CDTF">2026-04-10T08:01:30Z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1049-12.2.0.22222</vt:lpwstr>
  </property>
  <property fmtid="{D5CDD505-2E9C-101B-9397-08002B2CF9AE}" pid="3" name="ICV">
    <vt:lpwstr>D27685DF5B084A268EA2213385CAE525_13</vt:lpwstr>
  </property>
</Properties>
</file>