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12" w14:textId="65F6F085" w:rsidR="00D91B04" w:rsidRDefault="00BE6A1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74B3EF0" wp14:editId="086B7F2B">
                <wp:simplePos x="0" y="0"/>
                <wp:positionH relativeFrom="column">
                  <wp:posOffset>-74645</wp:posOffset>
                </wp:positionH>
                <wp:positionV relativeFrom="paragraph">
                  <wp:posOffset>-91330</wp:posOffset>
                </wp:positionV>
                <wp:extent cx="6097270" cy="5458233"/>
                <wp:effectExtent l="0" t="0" r="0" b="3175"/>
                <wp:wrapNone/>
                <wp:docPr id="68380" name="Group 68380"/>
                <wp:cNvGraphicFramePr/>
                <a:graphic xmlns:a="http://schemas.openxmlformats.org/drawingml/2006/main">
                  <a:graphicData uri="http://schemas.microsoft.com/office/word/2010/wordprocessingGroup">
                    <wpg:wgp>
                      <wpg:cNvGrpSpPr/>
                      <wpg:grpSpPr>
                        <a:xfrm>
                          <a:off x="0" y="0"/>
                          <a:ext cx="6097270" cy="5458233"/>
                          <a:chOff x="0" y="238357"/>
                          <a:chExt cx="6097270" cy="5458355"/>
                        </a:xfrm>
                      </wpg:grpSpPr>
                      <wps:wsp>
                        <wps:cNvPr id="6818" name="Shape 6818"/>
                        <wps:cNvSpPr/>
                        <wps:spPr>
                          <a:xfrm>
                            <a:off x="98069" y="3842226"/>
                            <a:ext cx="1016969" cy="1399677"/>
                          </a:xfrm>
                          <a:custGeom>
                            <a:avLst/>
                            <a:gdLst/>
                            <a:ahLst/>
                            <a:cxnLst/>
                            <a:rect l="0" t="0" r="0" b="0"/>
                            <a:pathLst>
                              <a:path w="1016969" h="1399677">
                                <a:moveTo>
                                  <a:pt x="929567" y="5032"/>
                                </a:moveTo>
                                <a:lnTo>
                                  <a:pt x="1016969" y="18808"/>
                                </a:lnTo>
                                <a:lnTo>
                                  <a:pt x="1016969" y="229871"/>
                                </a:lnTo>
                                <a:lnTo>
                                  <a:pt x="1004677" y="224629"/>
                                </a:lnTo>
                                <a:cubicBezTo>
                                  <a:pt x="963238" y="209074"/>
                                  <a:pt x="921868" y="197771"/>
                                  <a:pt x="880593" y="190659"/>
                                </a:cubicBezTo>
                                <a:cubicBezTo>
                                  <a:pt x="839318" y="183547"/>
                                  <a:pt x="799781" y="180864"/>
                                  <a:pt x="761996" y="182537"/>
                                </a:cubicBezTo>
                                <a:cubicBezTo>
                                  <a:pt x="648643" y="187555"/>
                                  <a:pt x="551059" y="231775"/>
                                  <a:pt x="469621" y="313214"/>
                                </a:cubicBezTo>
                                <a:cubicBezTo>
                                  <a:pt x="428854" y="353981"/>
                                  <a:pt x="391135" y="408845"/>
                                  <a:pt x="356210" y="478187"/>
                                </a:cubicBezTo>
                                <a:lnTo>
                                  <a:pt x="1016969" y="1138946"/>
                                </a:lnTo>
                                <a:lnTo>
                                  <a:pt x="1016969" y="1399677"/>
                                </a:lnTo>
                                <a:lnTo>
                                  <a:pt x="346050" y="728758"/>
                                </a:lnTo>
                                <a:cubicBezTo>
                                  <a:pt x="270434" y="653066"/>
                                  <a:pt x="217005" y="612299"/>
                                  <a:pt x="185496" y="606330"/>
                                </a:cubicBezTo>
                                <a:cubicBezTo>
                                  <a:pt x="142100" y="597694"/>
                                  <a:pt x="102248" y="611283"/>
                                  <a:pt x="67602" y="645827"/>
                                </a:cubicBezTo>
                                <a:cubicBezTo>
                                  <a:pt x="56058" y="657384"/>
                                  <a:pt x="44513" y="668941"/>
                                  <a:pt x="32969" y="680498"/>
                                </a:cubicBezTo>
                                <a:cubicBezTo>
                                  <a:pt x="21971" y="669449"/>
                                  <a:pt x="10985" y="658527"/>
                                  <a:pt x="0" y="647478"/>
                                </a:cubicBezTo>
                                <a:cubicBezTo>
                                  <a:pt x="124917" y="522636"/>
                                  <a:pt x="249834" y="397669"/>
                                  <a:pt x="374752" y="272828"/>
                                </a:cubicBezTo>
                                <a:cubicBezTo>
                                  <a:pt x="512674" y="134906"/>
                                  <a:pt x="637388" y="49816"/>
                                  <a:pt x="750545" y="19844"/>
                                </a:cubicBezTo>
                                <a:cubicBezTo>
                                  <a:pt x="806805" y="5175"/>
                                  <a:pt x="866527" y="0"/>
                                  <a:pt x="929567" y="5032"/>
                                </a:cubicBez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6819" name="Shape 6819"/>
                        <wps:cNvSpPr/>
                        <wps:spPr>
                          <a:xfrm>
                            <a:off x="1115038" y="3861034"/>
                            <a:ext cx="851938" cy="1835678"/>
                          </a:xfrm>
                          <a:custGeom>
                            <a:avLst/>
                            <a:gdLst/>
                            <a:ahLst/>
                            <a:cxnLst/>
                            <a:rect l="0" t="0" r="0" b="0"/>
                            <a:pathLst>
                              <a:path w="851938" h="1835678">
                                <a:moveTo>
                                  <a:pt x="0" y="0"/>
                                </a:moveTo>
                                <a:lnTo>
                                  <a:pt x="9628" y="1518"/>
                                </a:lnTo>
                                <a:cubicBezTo>
                                  <a:pt x="42789" y="9227"/>
                                  <a:pt x="76761" y="19577"/>
                                  <a:pt x="111528" y="32658"/>
                                </a:cubicBezTo>
                                <a:cubicBezTo>
                                  <a:pt x="249831" y="85491"/>
                                  <a:pt x="382292" y="173120"/>
                                  <a:pt x="507768" y="298597"/>
                                </a:cubicBezTo>
                                <a:cubicBezTo>
                                  <a:pt x="676043" y="466745"/>
                                  <a:pt x="775230" y="645688"/>
                                  <a:pt x="811933" y="836315"/>
                                </a:cubicBezTo>
                                <a:cubicBezTo>
                                  <a:pt x="851938" y="1049167"/>
                                  <a:pt x="780056" y="1245636"/>
                                  <a:pt x="601494" y="1424325"/>
                                </a:cubicBezTo>
                                <a:cubicBezTo>
                                  <a:pt x="464334" y="1561357"/>
                                  <a:pt x="327174" y="1698518"/>
                                  <a:pt x="190014" y="1835678"/>
                                </a:cubicBezTo>
                                <a:cubicBezTo>
                                  <a:pt x="179092" y="1824755"/>
                                  <a:pt x="168170" y="1813834"/>
                                  <a:pt x="157121" y="1802785"/>
                                </a:cubicBezTo>
                                <a:cubicBezTo>
                                  <a:pt x="168678" y="1791228"/>
                                  <a:pt x="180235" y="1779671"/>
                                  <a:pt x="191792" y="1768241"/>
                                </a:cubicBezTo>
                                <a:cubicBezTo>
                                  <a:pt x="230400" y="1729505"/>
                                  <a:pt x="242592" y="1685437"/>
                                  <a:pt x="225701" y="1636415"/>
                                </a:cubicBezTo>
                                <a:cubicBezTo>
                                  <a:pt x="215922" y="1606697"/>
                                  <a:pt x="177314" y="1558182"/>
                                  <a:pt x="108861" y="1489729"/>
                                </a:cubicBezTo>
                                <a:lnTo>
                                  <a:pt x="0" y="1380868"/>
                                </a:lnTo>
                                <a:lnTo>
                                  <a:pt x="0" y="1120138"/>
                                </a:lnTo>
                                <a:lnTo>
                                  <a:pt x="365528" y="1485666"/>
                                </a:lnTo>
                                <a:cubicBezTo>
                                  <a:pt x="440458" y="1445406"/>
                                  <a:pt x="496465" y="1404767"/>
                                  <a:pt x="535200" y="1366031"/>
                                </a:cubicBezTo>
                                <a:cubicBezTo>
                                  <a:pt x="640356" y="1260876"/>
                                  <a:pt x="680869" y="1125621"/>
                                  <a:pt x="651405" y="959631"/>
                                </a:cubicBezTo>
                                <a:cubicBezTo>
                                  <a:pt x="622068" y="793516"/>
                                  <a:pt x="527326" y="627780"/>
                                  <a:pt x="361845" y="462300"/>
                                </a:cubicBezTo>
                                <a:cubicBezTo>
                                  <a:pt x="257784" y="358239"/>
                                  <a:pt x="153674" y="281910"/>
                                  <a:pt x="49917" y="232351"/>
                                </a:cubicBezTo>
                                <a:lnTo>
                                  <a:pt x="0" y="211063"/>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6820" name="Shape 6820"/>
                        <wps:cNvSpPr/>
                        <wps:spPr>
                          <a:xfrm>
                            <a:off x="1102233" y="2937553"/>
                            <a:ext cx="679482" cy="962776"/>
                          </a:xfrm>
                          <a:custGeom>
                            <a:avLst/>
                            <a:gdLst/>
                            <a:ahLst/>
                            <a:cxnLst/>
                            <a:rect l="0" t="0" r="0" b="0"/>
                            <a:pathLst>
                              <a:path w="679482" h="962776">
                                <a:moveTo>
                                  <a:pt x="679482" y="0"/>
                                </a:moveTo>
                                <a:lnTo>
                                  <a:pt x="679482" y="181202"/>
                                </a:lnTo>
                                <a:lnTo>
                                  <a:pt x="649986" y="174074"/>
                                </a:lnTo>
                                <a:cubicBezTo>
                                  <a:pt x="629190" y="171057"/>
                                  <a:pt x="609132" y="170423"/>
                                  <a:pt x="589820" y="172090"/>
                                </a:cubicBezTo>
                                <a:cubicBezTo>
                                  <a:pt x="531884" y="177090"/>
                                  <a:pt x="480663" y="202808"/>
                                  <a:pt x="436372" y="247099"/>
                                </a:cubicBezTo>
                                <a:cubicBezTo>
                                  <a:pt x="409829" y="273515"/>
                                  <a:pt x="379603" y="314028"/>
                                  <a:pt x="346710" y="370543"/>
                                </a:cubicBezTo>
                                <a:lnTo>
                                  <a:pt x="679482" y="703315"/>
                                </a:lnTo>
                                <a:lnTo>
                                  <a:pt x="679482" y="962776"/>
                                </a:lnTo>
                                <a:lnTo>
                                  <a:pt x="345948" y="629242"/>
                                </a:lnTo>
                                <a:cubicBezTo>
                                  <a:pt x="270383" y="553677"/>
                                  <a:pt x="217043" y="512783"/>
                                  <a:pt x="185547" y="506814"/>
                                </a:cubicBezTo>
                                <a:cubicBezTo>
                                  <a:pt x="142113" y="498178"/>
                                  <a:pt x="102235" y="511767"/>
                                  <a:pt x="67564" y="546311"/>
                                </a:cubicBezTo>
                                <a:cubicBezTo>
                                  <a:pt x="56007" y="557868"/>
                                  <a:pt x="44577" y="569425"/>
                                  <a:pt x="33020" y="580982"/>
                                </a:cubicBezTo>
                                <a:cubicBezTo>
                                  <a:pt x="21971" y="570060"/>
                                  <a:pt x="11049" y="559011"/>
                                  <a:pt x="0" y="548089"/>
                                </a:cubicBezTo>
                                <a:cubicBezTo>
                                  <a:pt x="111760" y="436202"/>
                                  <a:pt x="223520" y="324442"/>
                                  <a:pt x="335407" y="212682"/>
                                </a:cubicBezTo>
                                <a:cubicBezTo>
                                  <a:pt x="433070" y="114892"/>
                                  <a:pt x="513842" y="51392"/>
                                  <a:pt x="579628" y="23706"/>
                                </a:cubicBezTo>
                                <a:cubicBezTo>
                                  <a:pt x="595852" y="16943"/>
                                  <a:pt x="612656" y="11506"/>
                                  <a:pt x="630021" y="7434"/>
                                </a:cubicBezTo>
                                <a:lnTo>
                                  <a:pt x="679482"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6821" name="Shape 6821"/>
                        <wps:cNvSpPr/>
                        <wps:spPr>
                          <a:xfrm>
                            <a:off x="1781715" y="2934303"/>
                            <a:ext cx="1443450" cy="1758347"/>
                          </a:xfrm>
                          <a:custGeom>
                            <a:avLst/>
                            <a:gdLst/>
                            <a:ahLst/>
                            <a:cxnLst/>
                            <a:rect l="0" t="0" r="0" b="0"/>
                            <a:pathLst>
                              <a:path w="1443450" h="1758347">
                                <a:moveTo>
                                  <a:pt x="4302" y="2603"/>
                                </a:moveTo>
                                <a:cubicBezTo>
                                  <a:pt x="41243" y="0"/>
                                  <a:pt x="80359" y="3016"/>
                                  <a:pt x="121507" y="11970"/>
                                </a:cubicBezTo>
                                <a:cubicBezTo>
                                  <a:pt x="203930" y="31655"/>
                                  <a:pt x="280003" y="74200"/>
                                  <a:pt x="349472" y="143669"/>
                                </a:cubicBezTo>
                                <a:cubicBezTo>
                                  <a:pt x="423386" y="217582"/>
                                  <a:pt x="469106" y="301022"/>
                                  <a:pt x="487648" y="391826"/>
                                </a:cubicBezTo>
                                <a:cubicBezTo>
                                  <a:pt x="505428" y="483267"/>
                                  <a:pt x="486251" y="579279"/>
                                  <a:pt x="431641" y="679228"/>
                                </a:cubicBezTo>
                                <a:cubicBezTo>
                                  <a:pt x="609949" y="732822"/>
                                  <a:pt x="789654" y="781844"/>
                                  <a:pt x="967962" y="835438"/>
                                </a:cubicBezTo>
                                <a:cubicBezTo>
                                  <a:pt x="1090390" y="872268"/>
                                  <a:pt x="1181322" y="886746"/>
                                  <a:pt x="1238472" y="881793"/>
                                </a:cubicBezTo>
                                <a:cubicBezTo>
                                  <a:pt x="1295495" y="876967"/>
                                  <a:pt x="1353026" y="852582"/>
                                  <a:pt x="1410557" y="809530"/>
                                </a:cubicBezTo>
                                <a:cubicBezTo>
                                  <a:pt x="1421479" y="820452"/>
                                  <a:pt x="1432528" y="831501"/>
                                  <a:pt x="1443450" y="842423"/>
                                </a:cubicBezTo>
                                <a:cubicBezTo>
                                  <a:pt x="1361535" y="924338"/>
                                  <a:pt x="1279620" y="1006253"/>
                                  <a:pt x="1197578" y="1088168"/>
                                </a:cubicBezTo>
                                <a:cubicBezTo>
                                  <a:pt x="906367" y="1001427"/>
                                  <a:pt x="612997" y="922179"/>
                                  <a:pt x="321659" y="835438"/>
                                </a:cubicBezTo>
                                <a:cubicBezTo>
                                  <a:pt x="299561" y="859441"/>
                                  <a:pt x="281273" y="879380"/>
                                  <a:pt x="267049" y="893604"/>
                                </a:cubicBezTo>
                                <a:cubicBezTo>
                                  <a:pt x="260953" y="899700"/>
                                  <a:pt x="254984" y="905923"/>
                                  <a:pt x="247237" y="911765"/>
                                </a:cubicBezTo>
                                <a:cubicBezTo>
                                  <a:pt x="240506" y="918496"/>
                                  <a:pt x="233648" y="925354"/>
                                  <a:pt x="225266" y="931831"/>
                                </a:cubicBezTo>
                                <a:cubicBezTo>
                                  <a:pt x="342233" y="1048798"/>
                                  <a:pt x="459073" y="1165638"/>
                                  <a:pt x="576040" y="1282605"/>
                                </a:cubicBezTo>
                                <a:cubicBezTo>
                                  <a:pt x="651732" y="1358297"/>
                                  <a:pt x="704945" y="1399064"/>
                                  <a:pt x="736568" y="1405159"/>
                                </a:cubicBezTo>
                                <a:cubicBezTo>
                                  <a:pt x="779240" y="1414431"/>
                                  <a:pt x="818483" y="1401477"/>
                                  <a:pt x="853154" y="1366933"/>
                                </a:cubicBezTo>
                                <a:cubicBezTo>
                                  <a:pt x="865092" y="1354995"/>
                                  <a:pt x="877157" y="1342930"/>
                                  <a:pt x="889095" y="1330992"/>
                                </a:cubicBezTo>
                                <a:cubicBezTo>
                                  <a:pt x="900017" y="1341914"/>
                                  <a:pt x="911066" y="1352963"/>
                                  <a:pt x="921988" y="1363885"/>
                                </a:cubicBezTo>
                                <a:cubicBezTo>
                                  <a:pt x="790543" y="1495330"/>
                                  <a:pt x="658971" y="1626775"/>
                                  <a:pt x="527526" y="1758347"/>
                                </a:cubicBezTo>
                                <a:cubicBezTo>
                                  <a:pt x="516604" y="1747424"/>
                                  <a:pt x="505555" y="1736375"/>
                                  <a:pt x="494633" y="1725327"/>
                                </a:cubicBezTo>
                                <a:cubicBezTo>
                                  <a:pt x="506190" y="1713897"/>
                                  <a:pt x="517747" y="1702340"/>
                                  <a:pt x="529304" y="1690782"/>
                                </a:cubicBezTo>
                                <a:cubicBezTo>
                                  <a:pt x="567912" y="1652048"/>
                                  <a:pt x="579215" y="1607217"/>
                                  <a:pt x="562832" y="1557432"/>
                                </a:cubicBezTo>
                                <a:cubicBezTo>
                                  <a:pt x="553434" y="1529239"/>
                                  <a:pt x="514826" y="1480852"/>
                                  <a:pt x="446246" y="1412272"/>
                                </a:cubicBezTo>
                                <a:lnTo>
                                  <a:pt x="0" y="966026"/>
                                </a:lnTo>
                                <a:lnTo>
                                  <a:pt x="0" y="706565"/>
                                </a:lnTo>
                                <a:lnTo>
                                  <a:pt x="169259" y="875824"/>
                                </a:lnTo>
                                <a:cubicBezTo>
                                  <a:pt x="178022" y="867061"/>
                                  <a:pt x="185515" y="859568"/>
                                  <a:pt x="191611" y="853472"/>
                                </a:cubicBezTo>
                                <a:cubicBezTo>
                                  <a:pt x="198723" y="848265"/>
                                  <a:pt x="204057" y="842677"/>
                                  <a:pt x="207994" y="838740"/>
                                </a:cubicBezTo>
                                <a:cubicBezTo>
                                  <a:pt x="295624" y="751110"/>
                                  <a:pt x="338296" y="659670"/>
                                  <a:pt x="332200" y="564928"/>
                                </a:cubicBezTo>
                                <a:cubicBezTo>
                                  <a:pt x="325469" y="471075"/>
                                  <a:pt x="285718" y="385350"/>
                                  <a:pt x="208375" y="308007"/>
                                </a:cubicBezTo>
                                <a:cubicBezTo>
                                  <a:pt x="151606" y="251237"/>
                                  <a:pt x="92837" y="212899"/>
                                  <a:pt x="32014" y="192189"/>
                                </a:cubicBezTo>
                                <a:lnTo>
                                  <a:pt x="0" y="184452"/>
                                </a:lnTo>
                                <a:lnTo>
                                  <a:pt x="0" y="3250"/>
                                </a:lnTo>
                                <a:lnTo>
                                  <a:pt x="4302" y="2603"/>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6822" name="Shape 6822"/>
                        <wps:cNvSpPr/>
                        <wps:spPr>
                          <a:xfrm>
                            <a:off x="2464435" y="2044446"/>
                            <a:ext cx="573659" cy="1152325"/>
                          </a:xfrm>
                          <a:custGeom>
                            <a:avLst/>
                            <a:gdLst/>
                            <a:ahLst/>
                            <a:cxnLst/>
                            <a:rect l="0" t="0" r="0" b="0"/>
                            <a:pathLst>
                              <a:path w="573659" h="1152325">
                                <a:moveTo>
                                  <a:pt x="23749" y="0"/>
                                </a:moveTo>
                                <a:lnTo>
                                  <a:pt x="573659" y="283833"/>
                                </a:lnTo>
                                <a:lnTo>
                                  <a:pt x="573659" y="491538"/>
                                </a:lnTo>
                                <a:lnTo>
                                  <a:pt x="573659" y="491537"/>
                                </a:lnTo>
                                <a:cubicBezTo>
                                  <a:pt x="466185" y="436563"/>
                                  <a:pt x="358711" y="381571"/>
                                  <a:pt x="251714" y="325628"/>
                                </a:cubicBezTo>
                                <a:cubicBezTo>
                                  <a:pt x="306959" y="433388"/>
                                  <a:pt x="361220" y="541591"/>
                                  <a:pt x="415480" y="649763"/>
                                </a:cubicBezTo>
                                <a:lnTo>
                                  <a:pt x="573659" y="962656"/>
                                </a:lnTo>
                                <a:lnTo>
                                  <a:pt x="573659" y="1152325"/>
                                </a:lnTo>
                                <a:lnTo>
                                  <a:pt x="334820" y="682371"/>
                                </a:lnTo>
                                <a:cubicBezTo>
                                  <a:pt x="223869" y="462502"/>
                                  <a:pt x="112903" y="242633"/>
                                  <a:pt x="0" y="23749"/>
                                </a:cubicBezTo>
                                <a:cubicBezTo>
                                  <a:pt x="7874" y="15748"/>
                                  <a:pt x="15875" y="7874"/>
                                  <a:pt x="23749" y="0"/>
                                </a:cubicBez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6823" name="Shape 6823"/>
                        <wps:cNvSpPr/>
                        <wps:spPr>
                          <a:xfrm>
                            <a:off x="3038094" y="2328279"/>
                            <a:ext cx="1163320" cy="1449844"/>
                          </a:xfrm>
                          <a:custGeom>
                            <a:avLst/>
                            <a:gdLst/>
                            <a:ahLst/>
                            <a:cxnLst/>
                            <a:rect l="0" t="0" r="0" b="0"/>
                            <a:pathLst>
                              <a:path w="1163320" h="1449844">
                                <a:moveTo>
                                  <a:pt x="0" y="0"/>
                                </a:moveTo>
                                <a:lnTo>
                                  <a:pt x="112347" y="57987"/>
                                </a:lnTo>
                                <a:cubicBezTo>
                                  <a:pt x="333438" y="171271"/>
                                  <a:pt x="554545" y="284556"/>
                                  <a:pt x="774700" y="399808"/>
                                </a:cubicBezTo>
                                <a:cubicBezTo>
                                  <a:pt x="881126" y="455688"/>
                                  <a:pt x="956945" y="482358"/>
                                  <a:pt x="1001903" y="485787"/>
                                </a:cubicBezTo>
                                <a:cubicBezTo>
                                  <a:pt x="1046988" y="489343"/>
                                  <a:pt x="1090422" y="473849"/>
                                  <a:pt x="1130427" y="439178"/>
                                </a:cubicBezTo>
                                <a:cubicBezTo>
                                  <a:pt x="1141476" y="450227"/>
                                  <a:pt x="1152398" y="461149"/>
                                  <a:pt x="1163320" y="472071"/>
                                </a:cubicBezTo>
                                <a:cubicBezTo>
                                  <a:pt x="1042289" y="593229"/>
                                  <a:pt x="921258" y="714260"/>
                                  <a:pt x="800100" y="835291"/>
                                </a:cubicBezTo>
                                <a:cubicBezTo>
                                  <a:pt x="789178" y="824369"/>
                                  <a:pt x="778256" y="813447"/>
                                  <a:pt x="767207" y="802398"/>
                                </a:cubicBezTo>
                                <a:cubicBezTo>
                                  <a:pt x="801116" y="763028"/>
                                  <a:pt x="818515" y="730008"/>
                                  <a:pt x="817880" y="703719"/>
                                </a:cubicBezTo>
                                <a:cubicBezTo>
                                  <a:pt x="817118" y="677557"/>
                                  <a:pt x="806577" y="654443"/>
                                  <a:pt x="787019" y="634885"/>
                                </a:cubicBezTo>
                                <a:cubicBezTo>
                                  <a:pt x="761238" y="609104"/>
                                  <a:pt x="710311" y="576465"/>
                                  <a:pt x="636143" y="538365"/>
                                </a:cubicBezTo>
                                <a:cubicBezTo>
                                  <a:pt x="559943" y="498614"/>
                                  <a:pt x="483108" y="460133"/>
                                  <a:pt x="406781" y="420382"/>
                                </a:cubicBezTo>
                                <a:cubicBezTo>
                                  <a:pt x="288036" y="539127"/>
                                  <a:pt x="169291" y="657999"/>
                                  <a:pt x="50419" y="776871"/>
                                </a:cubicBezTo>
                                <a:cubicBezTo>
                                  <a:pt x="93599" y="860945"/>
                                  <a:pt x="135255" y="945781"/>
                                  <a:pt x="178435" y="1029855"/>
                                </a:cubicBezTo>
                                <a:cubicBezTo>
                                  <a:pt x="210439" y="1092466"/>
                                  <a:pt x="237236" y="1134757"/>
                                  <a:pt x="260350" y="1157998"/>
                                </a:cubicBezTo>
                                <a:cubicBezTo>
                                  <a:pt x="279019" y="1176667"/>
                                  <a:pt x="301879" y="1185557"/>
                                  <a:pt x="328803" y="1185684"/>
                                </a:cubicBezTo>
                                <a:cubicBezTo>
                                  <a:pt x="355981" y="1187208"/>
                                  <a:pt x="394081" y="1166507"/>
                                  <a:pt x="442722" y="1127010"/>
                                </a:cubicBezTo>
                                <a:cubicBezTo>
                                  <a:pt x="453644" y="1137932"/>
                                  <a:pt x="464693" y="1148981"/>
                                  <a:pt x="475615" y="1159903"/>
                                </a:cubicBezTo>
                                <a:cubicBezTo>
                                  <a:pt x="378968" y="1256550"/>
                                  <a:pt x="282321" y="1353197"/>
                                  <a:pt x="185674" y="1449844"/>
                                </a:cubicBezTo>
                                <a:cubicBezTo>
                                  <a:pt x="174752" y="1438922"/>
                                  <a:pt x="163703" y="1427873"/>
                                  <a:pt x="152781" y="1416951"/>
                                </a:cubicBezTo>
                                <a:cubicBezTo>
                                  <a:pt x="182372" y="1369072"/>
                                  <a:pt x="195707" y="1333258"/>
                                  <a:pt x="192786" y="1307477"/>
                                </a:cubicBezTo>
                                <a:cubicBezTo>
                                  <a:pt x="186817" y="1255915"/>
                                  <a:pt x="155956" y="1171968"/>
                                  <a:pt x="95885" y="1057160"/>
                                </a:cubicBezTo>
                                <a:lnTo>
                                  <a:pt x="0" y="868492"/>
                                </a:lnTo>
                                <a:lnTo>
                                  <a:pt x="0" y="678823"/>
                                </a:lnTo>
                                <a:lnTo>
                                  <a:pt x="5588" y="689876"/>
                                </a:lnTo>
                                <a:cubicBezTo>
                                  <a:pt x="110998" y="584466"/>
                                  <a:pt x="216408" y="479056"/>
                                  <a:pt x="321945" y="373519"/>
                                </a:cubicBezTo>
                                <a:lnTo>
                                  <a:pt x="0" y="20770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8661" name="Shape 78661"/>
                        <wps:cNvSpPr/>
                        <wps:spPr>
                          <a:xfrm>
                            <a:off x="3353" y="238357"/>
                            <a:ext cx="6081650" cy="256032"/>
                          </a:xfrm>
                          <a:custGeom>
                            <a:avLst/>
                            <a:gdLst/>
                            <a:ahLst/>
                            <a:cxnLst/>
                            <a:rect l="0" t="0" r="0" b="0"/>
                            <a:pathLst>
                              <a:path w="6081650" h="256032">
                                <a:moveTo>
                                  <a:pt x="0" y="0"/>
                                </a:moveTo>
                                <a:lnTo>
                                  <a:pt x="6081650" y="0"/>
                                </a:lnTo>
                                <a:lnTo>
                                  <a:pt x="6081650" y="256032"/>
                                </a:lnTo>
                                <a:lnTo>
                                  <a:pt x="0" y="256032"/>
                                </a:lnTo>
                                <a:lnTo>
                                  <a:pt x="0" y="0"/>
                                </a:lnTo>
                              </a:path>
                            </a:pathLst>
                          </a:custGeom>
                          <a:ln w="0" cap="flat">
                            <a:miter lim="127000"/>
                          </a:ln>
                        </wps:spPr>
                        <wps:style>
                          <a:lnRef idx="0">
                            <a:srgbClr val="000000">
                              <a:alpha val="0"/>
                            </a:srgbClr>
                          </a:lnRef>
                          <a:fillRef idx="1">
                            <a:srgbClr val="D6E3BC"/>
                          </a:fillRef>
                          <a:effectRef idx="0">
                            <a:scrgbClr r="0" g="0" b="0"/>
                          </a:effectRef>
                          <a:fontRef idx="none"/>
                        </wps:style>
                        <wps:bodyPr/>
                      </wps:wsp>
                      <wps:wsp>
                        <wps:cNvPr id="78662" name="Shape 78662"/>
                        <wps:cNvSpPr/>
                        <wps:spPr>
                          <a:xfrm>
                            <a:off x="0" y="490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3" name="Shape 78663"/>
                        <wps:cNvSpPr/>
                        <wps:spPr>
                          <a:xfrm>
                            <a:off x="3353" y="490347"/>
                            <a:ext cx="6081650" cy="9144"/>
                          </a:xfrm>
                          <a:custGeom>
                            <a:avLst/>
                            <a:gdLst/>
                            <a:ahLst/>
                            <a:cxnLst/>
                            <a:rect l="0" t="0" r="0" b="0"/>
                            <a:pathLst>
                              <a:path w="6081650" h="9144">
                                <a:moveTo>
                                  <a:pt x="0" y="0"/>
                                </a:moveTo>
                                <a:lnTo>
                                  <a:pt x="6081650" y="0"/>
                                </a:lnTo>
                                <a:lnTo>
                                  <a:pt x="60816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4" name="Shape 78664"/>
                        <wps:cNvSpPr/>
                        <wps:spPr>
                          <a:xfrm>
                            <a:off x="6085078" y="490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5" name="Shape 78665"/>
                        <wps:cNvSpPr/>
                        <wps:spPr>
                          <a:xfrm>
                            <a:off x="0" y="749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6" name="Shape 78666"/>
                        <wps:cNvSpPr/>
                        <wps:spPr>
                          <a:xfrm>
                            <a:off x="3353" y="752475"/>
                            <a:ext cx="6081650" cy="9144"/>
                          </a:xfrm>
                          <a:custGeom>
                            <a:avLst/>
                            <a:gdLst/>
                            <a:ahLst/>
                            <a:cxnLst/>
                            <a:rect l="0" t="0" r="0" b="0"/>
                            <a:pathLst>
                              <a:path w="6081650" h="9144">
                                <a:moveTo>
                                  <a:pt x="0" y="0"/>
                                </a:moveTo>
                                <a:lnTo>
                                  <a:pt x="6081650" y="0"/>
                                </a:lnTo>
                                <a:lnTo>
                                  <a:pt x="60816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7" name="Shape 78667"/>
                        <wps:cNvSpPr/>
                        <wps:spPr>
                          <a:xfrm>
                            <a:off x="3353" y="749427"/>
                            <a:ext cx="6081650" cy="9144"/>
                          </a:xfrm>
                          <a:custGeom>
                            <a:avLst/>
                            <a:gdLst/>
                            <a:ahLst/>
                            <a:cxnLst/>
                            <a:rect l="0" t="0" r="0" b="0"/>
                            <a:pathLst>
                              <a:path w="6081650" h="9144">
                                <a:moveTo>
                                  <a:pt x="0" y="0"/>
                                </a:moveTo>
                                <a:lnTo>
                                  <a:pt x="6081650" y="0"/>
                                </a:lnTo>
                                <a:lnTo>
                                  <a:pt x="60816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8" name="Shape 78668"/>
                        <wps:cNvSpPr/>
                        <wps:spPr>
                          <a:xfrm>
                            <a:off x="6088126" y="749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9" name="Shape 78669"/>
                        <wps:cNvSpPr/>
                        <wps:spPr>
                          <a:xfrm>
                            <a:off x="6085078" y="752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0" name="Shape 78670"/>
                        <wps:cNvSpPr/>
                        <wps:spPr>
                          <a:xfrm>
                            <a:off x="6085078" y="749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1" name="Shape 78671"/>
                        <wps:cNvSpPr/>
                        <wps:spPr>
                          <a:xfrm>
                            <a:off x="0" y="493395"/>
                            <a:ext cx="9144" cy="256032"/>
                          </a:xfrm>
                          <a:custGeom>
                            <a:avLst/>
                            <a:gdLst/>
                            <a:ahLst/>
                            <a:cxnLst/>
                            <a:rect l="0" t="0" r="0" b="0"/>
                            <a:pathLst>
                              <a:path w="9144" h="256032">
                                <a:moveTo>
                                  <a:pt x="0" y="0"/>
                                </a:moveTo>
                                <a:lnTo>
                                  <a:pt x="9144" y="0"/>
                                </a:lnTo>
                                <a:lnTo>
                                  <a:pt x="9144" y="256032"/>
                                </a:lnTo>
                                <a:lnTo>
                                  <a:pt x="0" y="2560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2" name="Shape 78672"/>
                        <wps:cNvSpPr/>
                        <wps:spPr>
                          <a:xfrm>
                            <a:off x="6088126" y="493395"/>
                            <a:ext cx="9144" cy="256032"/>
                          </a:xfrm>
                          <a:custGeom>
                            <a:avLst/>
                            <a:gdLst/>
                            <a:ahLst/>
                            <a:cxnLst/>
                            <a:rect l="0" t="0" r="0" b="0"/>
                            <a:pathLst>
                              <a:path w="9144" h="256032">
                                <a:moveTo>
                                  <a:pt x="0" y="0"/>
                                </a:moveTo>
                                <a:lnTo>
                                  <a:pt x="9144" y="0"/>
                                </a:lnTo>
                                <a:lnTo>
                                  <a:pt x="9144" y="256032"/>
                                </a:lnTo>
                                <a:lnTo>
                                  <a:pt x="0" y="2560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3" name="Shape 78673"/>
                        <wps:cNvSpPr/>
                        <wps:spPr>
                          <a:xfrm>
                            <a:off x="6085078" y="493395"/>
                            <a:ext cx="9144" cy="256032"/>
                          </a:xfrm>
                          <a:custGeom>
                            <a:avLst/>
                            <a:gdLst/>
                            <a:ahLst/>
                            <a:cxnLst/>
                            <a:rect l="0" t="0" r="0" b="0"/>
                            <a:pathLst>
                              <a:path w="9144" h="256032">
                                <a:moveTo>
                                  <a:pt x="0" y="0"/>
                                </a:moveTo>
                                <a:lnTo>
                                  <a:pt x="9144" y="0"/>
                                </a:lnTo>
                                <a:lnTo>
                                  <a:pt x="9144" y="256032"/>
                                </a:lnTo>
                                <a:lnTo>
                                  <a:pt x="0" y="2560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3577C08" id="Group 68380" o:spid="_x0000_s1026" style="position:absolute;margin-left:-5.9pt;margin-top:-7.2pt;width:480.1pt;height:429.8pt;z-index:-251657216;mso-width-relative:margin;mso-height-relative:margin" coordorigin=",2383" coordsize="60972,54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">
                <v:shape id="Shape 6818" o:spid="_x0000_s1027" style="position:absolute;left:980;top:38422;width:10170;height:13997;visibility:visible;mso-wrap-style:square;v-text-anchor:top" coordsize="1016969,1399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" path="m929567,5032r87402,13776l1016969,229871r-12292,-5242c963238,209074,921868,197771,880593,190659v-41275,-7112,-80812,-9795,-118597,-8122c648643,187555,551059,231775,469621,313214v-40767,40767,-78486,95631,-113411,164973l1016969,1138946r,260731l346050,728758c270434,653066,217005,612299,185496,606330v-43396,-8636,-83248,4953,-117894,39497c56058,657384,44513,668941,32969,680498,21971,669449,10985,658527,,647478,124917,522636,249834,397669,374752,272828,512674,134906,637388,49816,750545,19844,806805,5175,866527,,929567,5032xe" fillcolor="silver" stroked="f" strokeweight="0">
                  <v:stroke miterlimit="83231f" joinstyle="miter"/>
                  <v:path arrowok="t" textboxrect="0,0,1016969,1399677"/>
                </v:shape>
                <v:shape id="Shape 6819" o:spid="_x0000_s1028" style="position:absolute;left:11150;top:38610;width:8519;height:18357;visibility:visible;mso-wrap-style:square;v-text-anchor:top" coordsize="851938,18356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" path="m,l9628,1518c42789,9227,76761,19577,111528,32658,249831,85491,382292,173120,507768,298597,676043,466745,775230,645688,811933,836315v40005,212852,-31877,409321,-210439,588010c464334,1561357,327174,1698518,190014,1835678v-10922,-10923,-21844,-21844,-32893,-32893c168678,1791228,180235,1779671,191792,1768241v38608,-38736,50800,-82804,33909,-131826c215922,1606697,177314,1558182,108861,1489729l,1380868,,1120138r365528,365528c440458,1445406,496465,1404767,535200,1366031,640356,1260876,680869,1125621,651405,959631,622068,793516,527326,627780,361845,462300,257784,358239,153674,281910,49917,232351l,211063,,xe" fillcolor="silver" stroked="f" strokeweight="0">
                  <v:stroke miterlimit="83231f" joinstyle="miter"/>
                  <v:path arrowok="t" textboxrect="0,0,851938,1835678"/>
                </v:shape>
                <v:shape id="Shape 6820" o:spid="_x0000_s1029" style="position:absolute;left:11022;top:29375;width:6795;height:9628;visibility:visible;mso-wrap-style:square;v-text-anchor:top" coordsize="679482,962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" path="m679482,r,181202l649986,174074v-20796,-3017,-40854,-3651,-60166,-1984c531884,177090,480663,202808,436372,247099v-26543,26416,-56769,66929,-89662,123444l679482,703315r,259461l345948,629242c270383,553677,217043,512783,185547,506814v-43434,-8636,-83312,4953,-117983,39497c56007,557868,44577,569425,33020,580982,21971,570060,11049,559011,,548089,111760,436202,223520,324442,335407,212682,433070,114892,513842,51392,579628,23706,595852,16943,612656,11506,630021,7434l679482,xe" fillcolor="silver" stroked="f" strokeweight="0">
                  <v:stroke miterlimit="83231f" joinstyle="miter"/>
                  <v:path arrowok="t" textboxrect="0,0,679482,962776"/>
                </v:shape>
                <v:shape id="Shape 6821" o:spid="_x0000_s1030" style="position:absolute;left:17817;top:29343;width:14434;height:17583;visibility:visible;mso-wrap-style:square;v-text-anchor:top" coordsize="1443450,1758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" path="m4302,2603c41243,,80359,3016,121507,11970v82423,19685,158496,62230,227965,131699c423386,217582,469106,301022,487648,391826v17780,91441,-1397,187453,-56007,287402c609949,732822,789654,781844,967962,835438v122428,36830,213360,51308,270510,46355c1295495,876967,1353026,852582,1410557,809530v10922,10922,21971,21971,32893,32893c1361535,924338,1279620,1006253,1197578,1088168,906367,1001427,612997,922179,321659,835438v-22098,24003,-40386,43942,-54610,58166c260953,899700,254984,905923,247237,911765v-6731,6731,-13589,13589,-21971,20066c342233,1048798,459073,1165638,576040,1282605v75692,75692,128905,116459,160528,122554c779240,1414431,818483,1401477,853154,1366933v11938,-11938,24003,-24003,35941,-35941c900017,1341914,911066,1352963,921988,1363885,790543,1495330,658971,1626775,527526,1758347v-10922,-10923,-21971,-21972,-32893,-33020c506190,1713897,517747,1702340,529304,1690782v38608,-38734,49911,-83565,33528,-133350c553434,1529239,514826,1480852,446246,1412272l,966026,,706565,169259,875824v8763,-8763,16256,-16256,22352,-22352c198723,848265,204057,842677,207994,838740,295624,751110,338296,659670,332200,564928,325469,471075,285718,385350,208375,308007,151606,251237,92837,212899,32014,192189l,184452,,3250,4302,2603xe" fillcolor="silver" stroked="f" strokeweight="0">
                  <v:stroke miterlimit="83231f" joinstyle="miter"/>
                  <v:path arrowok="t" textboxrect="0,0,1443450,1758347"/>
                </v:shape>
                <v:shape id="Shape 6822" o:spid="_x0000_s1031" style="position:absolute;left:24644;top:20444;width:5736;height:11523;visibility:visible;mso-wrap-style:square;v-text-anchor:top" coordsize="573659,1152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" path="m23749,l573659,283833r,207705l573659,491537c466185,436563,358711,381571,251714,325628v55245,107760,109506,215963,163766,324135l573659,962656r,189669l334820,682371c223869,462502,112903,242633,,23749,7874,15748,15875,7874,23749,xe" fillcolor="silver" stroked="f" strokeweight="0">
                  <v:stroke miterlimit="83231f" joinstyle="miter"/>
                  <v:path arrowok="t" textboxrect="0,0,573659,1152325"/>
                </v:shape>
                <v:shape id="Shape 6823" o:spid="_x0000_s1032" style="position:absolute;left:30380;top:23282;width:11634;height:14499;visibility:visible;mso-wrap-style:square;v-text-anchor:top" coordsize="1163320,14498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" path="m,l112347,57987c333438,171271,554545,284556,774700,399808v106426,55880,182245,82550,227203,85979c1046988,489343,1090422,473849,1130427,439178v11049,11049,21971,21971,32893,32893c1042289,593229,921258,714260,800100,835291,789178,824369,778256,813447,767207,802398v33909,-39370,51308,-72390,50673,-98679c817118,677557,806577,654443,787019,634885,761238,609104,710311,576465,636143,538365,559943,498614,483108,460133,406781,420382,288036,539127,169291,657999,50419,776871v43180,84074,84836,168910,128016,252984c210439,1092466,237236,1134757,260350,1157998v18669,18669,41529,27559,68453,27686c355981,1187208,394081,1166507,442722,1127010v10922,10922,21971,21971,32893,32893c378968,1256550,282321,1353197,185674,1449844v-10922,-10922,-21971,-21971,-32893,-32893c182372,1369072,195707,1333258,192786,1307477v-5969,-51562,-36830,-135509,-96901,-250317l,868492,,678823r5588,11053c110998,584466,216408,479056,321945,373519l,207705,,xe" fillcolor="silver" stroked="f" strokeweight="0">
                  <v:stroke miterlimit="83231f" joinstyle="miter"/>
                  <v:path arrowok="t" textboxrect="0,0,1163320,1449844"/>
                </v:shape>
                <v:shape id="Shape 78661" o:spid="_x0000_s1033" style="position:absolute;left:33;top:2383;width:60817;height:2560;visibility:visible;mso-wrap-style:square;v-text-anchor:top" coordsize="6081650,256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" path="m,l6081650,r,256032l,256032,,e" fillcolor="#d6e3bc" stroked="f" strokeweight="0">
                  <v:stroke miterlimit="83231f" joinstyle="miter"/>
                  <v:path arrowok="t" textboxrect="0,0,6081650,256032"/>
                </v:shape>
                <v:shape id="Shape 78662" o:spid="_x0000_s1034" style="position:absolute;top:490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" path="m,l9144,r,9144l,9144,,e" fillcolor="black" stroked="f" strokeweight="0">
                  <v:stroke miterlimit="83231f" joinstyle="miter"/>
                  <v:path arrowok="t" textboxrect="0,0,9144,9144"/>
                </v:shape>
                <v:shape id="Shape 78663" o:spid="_x0000_s1035" style="position:absolute;left:33;top:4903;width:60817;height:91;visibility:visible;mso-wrap-style:square;v-text-anchor:top" coordsize="608165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" path="m,l6081650,r,9144l,9144,,e" fillcolor="black" stroked="f" strokeweight="0">
                  <v:stroke miterlimit="83231f" joinstyle="miter"/>
                  <v:path arrowok="t" textboxrect="0,0,6081650,9144"/>
                </v:shape>
                <v:shape id="Shape 78664" o:spid="_x0000_s1036" style="position:absolute;left:60850;top:490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" path="m,l9144,r,9144l,9144,,e" fillcolor="black" stroked="f" strokeweight="0">
                  <v:stroke miterlimit="83231f" joinstyle="miter"/>
                  <v:path arrowok="t" textboxrect="0,0,9144,9144"/>
                </v:shape>
                <v:shape id="Shape 78665" o:spid="_x0000_s1037" style="position:absolute;top:749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" path="m,l9144,r,9144l,9144,,e" fillcolor="black" stroked="f" strokeweight="0">
                  <v:stroke miterlimit="83231f" joinstyle="miter"/>
                  <v:path arrowok="t" textboxrect="0,0,9144,9144"/>
                </v:shape>
                <v:shape id="Shape 78666" o:spid="_x0000_s1038" style="position:absolute;left:33;top:7524;width:60817;height:92;visibility:visible;mso-wrap-style:square;v-text-anchor:top" coordsize="608165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" path="m,l6081650,r,9144l,9144,,e" fillcolor="black" stroked="f" strokeweight="0">
                  <v:stroke miterlimit="83231f" joinstyle="miter"/>
                  <v:path arrowok="t" textboxrect="0,0,6081650,9144"/>
                </v:shape>
                <v:shape id="Shape 78667" o:spid="_x0000_s1039" style="position:absolute;left:33;top:7494;width:60817;height:91;visibility:visible;mso-wrap-style:square;v-text-anchor:top" coordsize="608165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" path="m,l6081650,r,9144l,9144,,e" fillcolor="black" stroked="f" strokeweight="0">
                  <v:stroke miterlimit="83231f" joinstyle="miter"/>
                  <v:path arrowok="t" textboxrect="0,0,6081650,9144"/>
                </v:shape>
                <v:shape id="Shape 78668" o:spid="_x0000_s1040" style="position:absolute;left:60881;top:749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" path="m,l9144,r,9144l,9144,,e" fillcolor="black" stroked="f" strokeweight="0">
                  <v:stroke miterlimit="83231f" joinstyle="miter"/>
                  <v:path arrowok="t" textboxrect="0,0,9144,9144"/>
                </v:shape>
                <v:shape id="Shape 78669" o:spid="_x0000_s1041" style="position:absolute;left:60850;top:7524;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" path="m,l9144,r,9144l,9144,,e" fillcolor="black" stroked="f" strokeweight="0">
                  <v:stroke miterlimit="83231f" joinstyle="miter"/>
                  <v:path arrowok="t" textboxrect="0,0,9144,9144"/>
                </v:shape>
                <v:shape id="Shape 78670" o:spid="_x0000_s1042" style="position:absolute;left:60850;top:7494;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" path="m,l9144,r,9144l,9144,,e" fillcolor="black" stroked="f" strokeweight="0">
                  <v:stroke miterlimit="83231f" joinstyle="miter"/>
                  <v:path arrowok="t" textboxrect="0,0,9144,9144"/>
                </v:shape>
                <v:shape id="Shape 78671" o:spid="_x0000_s1043" style="position:absolute;top:4933;width:91;height:2561;visibility:visible;mso-wrap-style:square;v-text-anchor:top" coordsize="9144,256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" path="m,l9144,r,256032l,256032,,e" fillcolor="black" stroked="f" strokeweight="0">
                  <v:stroke miterlimit="83231f" joinstyle="miter"/>
                  <v:path arrowok="t" textboxrect="0,0,9144,256032"/>
                </v:shape>
                <v:shape id="Shape 78672" o:spid="_x0000_s1044" style="position:absolute;left:60881;top:4933;width:91;height:2561;visibility:visible;mso-wrap-style:square;v-text-anchor:top" coordsize="9144,256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" path="m,l9144,r,256032l,256032,,e" fillcolor="black" stroked="f" strokeweight="0">
                  <v:stroke miterlimit="83231f" joinstyle="miter"/>
                  <v:path arrowok="t" textboxrect="0,0,9144,256032"/>
                </v:shape>
                <v:shape id="Shape 78673" o:spid="_x0000_s1045" style="position:absolute;left:60850;top:4933;width:92;height:2561;visibility:visible;mso-wrap-style:square;v-text-anchor:top" coordsize="9144,256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" path="m,l9144,r,256032l,256032,,e" fillcolor="black" stroked="f" strokeweight="0">
                  <v:stroke miterlimit="83231f" joinstyle="miter"/>
                  <v:path arrowok="t" textboxrect="0,0,9144,256032"/>
                </v:shape>
              </v:group>
            </w:pict>
          </mc:Fallback>
        </mc:AlternateContent>
      </w:r>
      <w:r w:rsidR="00CB2A89">
        <w:t>ESE – Tool support Tribes in applying to be “Treated as a State” for Purposes of Implementing the Clean Air Act (CAA)</w:t>
      </w:r>
    </w:p>
    <w:p w14:paraId="5B12A7A6" w14:textId="28750535" w:rsidR="00BE6A16" w:rsidRPr="00BE6A16" w:rsidRDefault="00BE6A16" w:rsidP="00BE6A16">
      <w:pPr>
        <w:spacing w:after="15" w:line="248" w:lineRule="auto"/>
        <w:ind w:left="10"/>
        <w:rPr>
          <w:rFonts w:ascii="Times New Roman" w:eastAsia="Times New Roman" w:hAnsi="Times New Roman" w:cs="Times New Roman"/>
          <w:b/>
          <w:bCs/>
        </w:rPr>
      </w:pPr>
      <w:r>
        <w:rPr>
          <w:rFonts w:ascii="Times New Roman" w:eastAsia="Times New Roman" w:hAnsi="Times New Roman" w:cs="Times New Roman"/>
          <w:b/>
          <w:bCs/>
        </w:rPr>
        <w:t>Background</w:t>
      </w:r>
    </w:p>
    <w:p w14:paraId="028E72EC" w14:textId="77777777" w:rsidR="00BE6A16" w:rsidRDefault="00BE6A16" w:rsidP="00BE6A16">
      <w:pPr>
        <w:spacing w:after="15" w:line="248" w:lineRule="auto"/>
        <w:ind w:left="10"/>
        <w:rPr>
          <w:rFonts w:ascii="Times New Roman" w:eastAsia="Times New Roman" w:hAnsi="Times New Roman" w:cs="Times New Roman"/>
        </w:rPr>
      </w:pPr>
    </w:p>
    <w:p w14:paraId="5C8DB4DD" w14:textId="3190A21B" w:rsidR="00BE6A16" w:rsidRDefault="00BE6A16" w:rsidP="00BE6A16">
      <w:pPr>
        <w:spacing w:after="15" w:line="248" w:lineRule="auto"/>
        <w:ind w:left="10"/>
      </w:pPr>
      <w:r>
        <w:rPr>
          <w:rFonts w:ascii="Times New Roman" w:eastAsia="Times New Roman" w:hAnsi="Times New Roman" w:cs="Times New Roman"/>
        </w:rPr>
        <w:t>The T</w:t>
      </w:r>
      <w:r>
        <w:rPr>
          <w:rFonts w:ascii="Times New Roman" w:eastAsia="Times New Roman" w:hAnsi="Times New Roman" w:cs="Times New Roman"/>
        </w:rPr>
        <w:t xml:space="preserve">ribal Authority Rule (TAR) </w:t>
      </w:r>
      <w:r>
        <w:rPr>
          <w:rFonts w:ascii="Times New Roman" w:eastAsia="Times New Roman" w:hAnsi="Times New Roman" w:cs="Times New Roman"/>
        </w:rPr>
        <w:t>authorizes</w:t>
      </w:r>
      <w:r>
        <w:rPr>
          <w:rFonts w:ascii="Times New Roman" w:eastAsia="Times New Roman" w:hAnsi="Times New Roman" w:cs="Times New Roman"/>
        </w:rPr>
        <w:t xml:space="preserve"> EPA</w:t>
      </w:r>
      <w:r>
        <w:rPr>
          <w:rFonts w:ascii="Times New Roman" w:eastAsia="Times New Roman" w:hAnsi="Times New Roman" w:cs="Times New Roman"/>
        </w:rPr>
        <w:t xml:space="preserve"> to treat an eligible </w:t>
      </w:r>
      <w:proofErr w:type="gramStart"/>
      <w:r>
        <w:rPr>
          <w:rFonts w:ascii="Times New Roman" w:eastAsia="Times New Roman" w:hAnsi="Times New Roman" w:cs="Times New Roman"/>
        </w:rPr>
        <w:t>federally-recognized</w:t>
      </w:r>
      <w:proofErr w:type="gramEnd"/>
      <w:r>
        <w:rPr>
          <w:rFonts w:ascii="Times New Roman" w:eastAsia="Times New Roman" w:hAnsi="Times New Roman" w:cs="Times New Roman"/>
        </w:rPr>
        <w:t xml:space="preserve"> Indian tribe in the same manner as a state for implementing and managing CAA programs. TAS, or program eligibility, is granted to a tribe when it can demonstrate that it meets the eligibility criteria at CAA section 301(d) and 40 CFR § 49.6.  </w:t>
      </w:r>
    </w:p>
    <w:p w14:paraId="43607094" w14:textId="77777777" w:rsidR="00BE6A16" w:rsidRDefault="00BE6A16" w:rsidP="00BE6A16">
      <w:pPr>
        <w:spacing w:after="14" w:line="259" w:lineRule="auto"/>
        <w:ind w:left="1152"/>
      </w:pPr>
      <w:r>
        <w:rPr>
          <w:rFonts w:ascii="Times New Roman" w:eastAsia="Times New Roman" w:hAnsi="Times New Roman" w:cs="Times New Roman"/>
        </w:rPr>
        <w:t xml:space="preserve"> </w:t>
      </w:r>
    </w:p>
    <w:p w14:paraId="65CBC5FD" w14:textId="77777777" w:rsidR="00BE6A16" w:rsidRDefault="00BE6A16" w:rsidP="00BE6A16">
      <w:pPr>
        <w:tabs>
          <w:tab w:val="center" w:pos="2849"/>
        </w:tabs>
        <w:spacing w:after="122" w:line="259" w:lineRule="auto"/>
        <w:ind w:left="-15"/>
      </w:pPr>
      <w:r>
        <w:rPr>
          <w:rFonts w:ascii="Times New Roman" w:eastAsia="Times New Roman" w:hAnsi="Times New Roman" w:cs="Times New Roman"/>
          <w:b/>
        </w:rPr>
        <w:t>A.</w:t>
      </w:r>
      <w:r>
        <w:rPr>
          <w:rFonts w:ascii="Arial" w:eastAsia="Arial" w:hAnsi="Arial" w:cs="Arial"/>
          <w:b/>
        </w:rPr>
        <w:t xml:space="preserve"> </w:t>
      </w:r>
      <w:r>
        <w:rPr>
          <w:rFonts w:ascii="Arial" w:eastAsia="Arial" w:hAnsi="Arial" w:cs="Arial"/>
          <w:b/>
        </w:rPr>
        <w:tab/>
      </w:r>
      <w:r>
        <w:rPr>
          <w:rFonts w:ascii="Times New Roman" w:eastAsia="Times New Roman" w:hAnsi="Times New Roman" w:cs="Times New Roman"/>
          <w:b/>
        </w:rPr>
        <w:t xml:space="preserve">TAS ELIGIBILITY ALLOWS YOU TO: </w:t>
      </w:r>
    </w:p>
    <w:p w14:paraId="02BB181C" w14:textId="266F85F5" w:rsidR="0068107A" w:rsidRPr="0068107A" w:rsidRDefault="00BE6A16" w:rsidP="00BE6A16">
      <w:pPr>
        <w:numPr>
          <w:ilvl w:val="0"/>
          <w:numId w:val="6"/>
        </w:numPr>
        <w:spacing w:after="15" w:line="248" w:lineRule="auto"/>
      </w:pPr>
      <w:r>
        <w:rPr>
          <w:rFonts w:ascii="Times New Roman" w:eastAsia="Times New Roman" w:hAnsi="Times New Roman" w:cs="Times New Roman"/>
        </w:rPr>
        <w:t>Develop solutions under the CAA for pollution problems that require special understanding of local industries, geography,</w:t>
      </w:r>
    </w:p>
    <w:p w14:paraId="55776E26" w14:textId="1A0A5D53" w:rsidR="00BE6A16" w:rsidRDefault="0068107A" w:rsidP="0068107A">
      <w:pPr>
        <w:spacing w:after="15" w:line="248" w:lineRule="auto"/>
        <w:ind w:left="1065"/>
      </w:pPr>
      <w:r>
        <w:rPr>
          <w:rFonts w:ascii="Times New Roman" w:eastAsia="Times New Roman" w:hAnsi="Times New Roman" w:cs="Times New Roman"/>
        </w:rPr>
        <w:t>h</w:t>
      </w:r>
      <w:r w:rsidR="00BE6A16">
        <w:rPr>
          <w:rFonts w:ascii="Times New Roman" w:eastAsia="Times New Roman" w:hAnsi="Times New Roman" w:cs="Times New Roman"/>
        </w:rPr>
        <w:t xml:space="preserve">ousing, and travel patterns, as well as other factors.  </w:t>
      </w:r>
    </w:p>
    <w:p w14:paraId="61C98F94"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Develop Tribal Implementation Plans (TIPs) that outline how you will control air pollution under the CAA.  </w:t>
      </w:r>
    </w:p>
    <w:p w14:paraId="0C961090"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Involve the public and industries through hearings and opportunities to comment on the development of each plan under the CAA. </w:t>
      </w:r>
    </w:p>
    <w:p w14:paraId="74061816"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Enforce tribal law that is approved by the EPA under the CAA. </w:t>
      </w:r>
    </w:p>
    <w:p w14:paraId="28D6F18A"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Develop air quality management programs for approval by the EPA under the CAA. </w:t>
      </w:r>
    </w:p>
    <w:p w14:paraId="58FD0409"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Write air quality management rules to reduce air pollution and submit to the EPA for review according to the CAA. </w:t>
      </w:r>
    </w:p>
    <w:p w14:paraId="7D90C35A"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Implement and enforce your rules as approved by the EPA under the CAA in Indian country. </w:t>
      </w:r>
    </w:p>
    <w:p w14:paraId="35A35E17"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Develop and implement only those parts of the CAA that are appropriate for your lands. </w:t>
      </w:r>
    </w:p>
    <w:p w14:paraId="575D5EB6"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Monitor air quality, inspect facilities under your jurisdictions, and enforce tribal law that is the same or higher standard as CAA regulations and approved by the EPA under the Act. </w:t>
      </w:r>
    </w:p>
    <w:p w14:paraId="34075B76"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Qualify for an EPA air program grant (called a section 105 grant) that has a reduced “matching” requirement. For states, the match requirement is 40 percent. However, the TAR provides tribes a 5 percent match in the first two years; the match may increase to 10 percent in subsequent years.  In rare instances, the EPA may waive the match requirement based on demonstrated financial hardship.  </w:t>
      </w:r>
    </w:p>
    <w:p w14:paraId="194C9490"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Qualify to administer a CAA program that applies throughout the reservation, even to lands that are owned by non-Indians, as well as other areas under your jurisdiction. A tribal regulatory program approved by the EPA under the CAA program would also </w:t>
      </w:r>
    </w:p>
    <w:p w14:paraId="29EC11DC" w14:textId="77777777" w:rsidR="00BE6A16" w:rsidRDefault="00BE6A16" w:rsidP="00BE6A16">
      <w:pPr>
        <w:spacing w:after="15" w:line="248" w:lineRule="auto"/>
        <w:ind w:left="1090"/>
      </w:pPr>
      <w:r>
        <w:rPr>
          <w:rFonts w:ascii="Times New Roman" w:eastAsia="Times New Roman" w:hAnsi="Times New Roman" w:cs="Times New Roman"/>
        </w:rPr>
        <w:t xml:space="preserve">be enforceable (against pollution sources) by the EPA and citizens, as well as by the tribe.  </w:t>
      </w:r>
    </w:p>
    <w:p w14:paraId="6075EB94" w14:textId="77777777" w:rsidR="00BE6A16" w:rsidRDefault="00BE6A16" w:rsidP="00BE6A16">
      <w:pPr>
        <w:numPr>
          <w:ilvl w:val="0"/>
          <w:numId w:val="6"/>
        </w:numPr>
        <w:spacing w:after="15" w:line="248" w:lineRule="auto"/>
      </w:pPr>
      <w:r>
        <w:rPr>
          <w:rFonts w:ascii="Times New Roman" w:eastAsia="Times New Roman" w:hAnsi="Times New Roman" w:cs="Times New Roman"/>
        </w:rPr>
        <w:t xml:space="preserve">Qualify to be treated as an “affected state “under the operating permits program (i.e., receive notice and an opportunity to comment when neighboring states issue permits to facilities having the potential to impact your lands). You can learn more </w:t>
      </w:r>
      <w:r>
        <w:rPr>
          <w:rFonts w:ascii="Times New Roman" w:eastAsia="Times New Roman" w:hAnsi="Times New Roman" w:cs="Times New Roman"/>
        </w:rPr>
        <w:lastRenderedPageBreak/>
        <w:t>about requesting “affected state” status in the Fact Sheet, “Requesting Treatment as an “Affected State” Under Title V of the CAA.”</w:t>
      </w:r>
      <w:r>
        <w:rPr>
          <w:rFonts w:ascii="Calibri" w:eastAsia="Calibri" w:hAnsi="Calibri" w:cs="Calibri"/>
          <w:vertAlign w:val="superscript"/>
        </w:rPr>
        <w:footnoteReference w:id="1"/>
      </w:r>
      <w:r>
        <w:rPr>
          <w:rFonts w:ascii="Times New Roman" w:eastAsia="Times New Roman" w:hAnsi="Times New Roman" w:cs="Times New Roman"/>
        </w:rPr>
        <w:t xml:space="preserve">  </w:t>
      </w:r>
    </w:p>
    <w:p w14:paraId="26DB719F" w14:textId="77777777" w:rsidR="00BE6A16" w:rsidRDefault="00BE6A16" w:rsidP="00BE6A16">
      <w:pPr>
        <w:spacing w:after="0" w:line="259" w:lineRule="auto"/>
      </w:pPr>
      <w:r>
        <w:rPr>
          <w:rFonts w:ascii="Times New Roman" w:eastAsia="Times New Roman" w:hAnsi="Times New Roman" w:cs="Times New Roman"/>
        </w:rPr>
        <w:t xml:space="preserve"> </w:t>
      </w:r>
    </w:p>
    <w:p w14:paraId="4BA2A6F8" w14:textId="77777777" w:rsidR="00BE6A16" w:rsidRDefault="00BE6A16" w:rsidP="00BE6A16">
      <w:pPr>
        <w:pStyle w:val="Heading2"/>
        <w:ind w:left="-5"/>
      </w:pPr>
      <w:r>
        <w:t>B.</w:t>
      </w:r>
      <w:r>
        <w:rPr>
          <w:rFonts w:ascii="Arial" w:eastAsia="Arial" w:hAnsi="Arial" w:cs="Arial"/>
        </w:rPr>
        <w:t xml:space="preserve"> </w:t>
      </w:r>
      <w:r>
        <w:t xml:space="preserve">      CRITERIA FOR TAS ELIGIBILITY </w:t>
      </w:r>
    </w:p>
    <w:p w14:paraId="39EC5980" w14:textId="77777777" w:rsidR="00BE6A16" w:rsidRDefault="00BE6A16" w:rsidP="00BE6A16">
      <w:pPr>
        <w:spacing w:after="15" w:line="248" w:lineRule="auto"/>
        <w:ind w:left="715"/>
      </w:pPr>
      <w:r>
        <w:rPr>
          <w:rFonts w:ascii="Times New Roman" w:eastAsia="Times New Roman" w:hAnsi="Times New Roman" w:cs="Times New Roman"/>
        </w:rPr>
        <w:t xml:space="preserve">To be eligible to be treated in the same manner as a state for CAA provisions, including financial assistance, you must meet certain criteria. The four requirements for TAS eligibility are as follows: </w:t>
      </w:r>
    </w:p>
    <w:p w14:paraId="3B32626F" w14:textId="77777777" w:rsidR="00BE6A16" w:rsidRDefault="00BE6A16" w:rsidP="00BE6A16">
      <w:pPr>
        <w:spacing w:after="6" w:line="259" w:lineRule="auto"/>
        <w:ind w:left="2160"/>
      </w:pPr>
      <w:r>
        <w:rPr>
          <w:rFonts w:ascii="Times New Roman" w:eastAsia="Times New Roman" w:hAnsi="Times New Roman" w:cs="Times New Roman"/>
        </w:rPr>
        <w:t xml:space="preserve"> </w:t>
      </w:r>
    </w:p>
    <w:p w14:paraId="16F71B7C" w14:textId="77777777" w:rsidR="00BE6A16" w:rsidRDefault="00BE6A16" w:rsidP="00BE6A16">
      <w:pPr>
        <w:numPr>
          <w:ilvl w:val="0"/>
          <w:numId w:val="7"/>
        </w:numPr>
        <w:spacing w:after="15" w:line="248" w:lineRule="auto"/>
      </w:pPr>
      <w:r>
        <w:rPr>
          <w:rFonts w:ascii="Times New Roman" w:eastAsia="Times New Roman" w:hAnsi="Times New Roman" w:cs="Times New Roman"/>
          <w:b/>
        </w:rPr>
        <w:t>The tribe must be a federally recognized tribe</w:t>
      </w:r>
      <w:r>
        <w:rPr>
          <w:rFonts w:ascii="Times New Roman" w:eastAsia="Times New Roman" w:hAnsi="Times New Roman" w:cs="Times New Roman"/>
        </w:rPr>
        <w:t xml:space="preserve">. You must demonstrate that you are a federally recognized tribe, which is generally established by reference to the list of such tribes maintained by the Department of the Interior and published periodically in the Federal Register. See 40 CFR §§ 49.6(a), 49.7(a)(1). </w:t>
      </w:r>
    </w:p>
    <w:p w14:paraId="20E631C0" w14:textId="77777777" w:rsidR="00BE6A16" w:rsidRDefault="00BE6A16" w:rsidP="00BE6A16">
      <w:pPr>
        <w:numPr>
          <w:ilvl w:val="0"/>
          <w:numId w:val="7"/>
        </w:numPr>
        <w:spacing w:after="15" w:line="248" w:lineRule="auto"/>
      </w:pPr>
      <w:r>
        <w:rPr>
          <w:rFonts w:ascii="Times New Roman" w:eastAsia="Times New Roman" w:hAnsi="Times New Roman" w:cs="Times New Roman"/>
          <w:b/>
        </w:rPr>
        <w:t>The tribe must have a governing body carrying out substantial duties and powers</w:t>
      </w:r>
      <w:r>
        <w:rPr>
          <w:rFonts w:ascii="Times New Roman" w:eastAsia="Times New Roman" w:hAnsi="Times New Roman" w:cs="Times New Roman"/>
        </w:rPr>
        <w:t xml:space="preserve">. You must demonstrate that you have a governing body currently performing substantial duties and functions, such as functions to promote the public health, safety, and welfare of your population, or other relevant functions, within a defined area. Such examples should be included in a narrative statement, which describes the form of government, types of functions currently performed, and the source of governmental authority for performing those functions (e.g., tribal constitutions or codes). See 40 CFR §§ 49.6(b), 49.7(a)(2). </w:t>
      </w:r>
    </w:p>
    <w:p w14:paraId="3A0F5417" w14:textId="77777777" w:rsidR="00BE6A16" w:rsidRDefault="00BE6A16" w:rsidP="00BE6A16">
      <w:pPr>
        <w:numPr>
          <w:ilvl w:val="0"/>
          <w:numId w:val="7"/>
        </w:numPr>
        <w:spacing w:after="15" w:line="248" w:lineRule="auto"/>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597E30C" wp14:editId="1EEE1170">
                <wp:simplePos x="0" y="0"/>
                <wp:positionH relativeFrom="column">
                  <wp:posOffset>26137</wp:posOffset>
                </wp:positionH>
                <wp:positionV relativeFrom="paragraph">
                  <wp:posOffset>-3445451</wp:posOffset>
                </wp:positionV>
                <wp:extent cx="5512791" cy="5696712"/>
                <wp:effectExtent l="0" t="0" r="0" b="0"/>
                <wp:wrapNone/>
                <wp:docPr id="67235" name="Group 67235"/>
                <wp:cNvGraphicFramePr/>
                <a:graphic xmlns:a="http://schemas.openxmlformats.org/drawingml/2006/main">
                  <a:graphicData uri="http://schemas.microsoft.com/office/word/2010/wordprocessingGroup">
                    <wpg:wgp>
                      <wpg:cNvGrpSpPr/>
                      <wpg:grpSpPr>
                        <a:xfrm>
                          <a:off x="0" y="0"/>
                          <a:ext cx="5512791" cy="5696712"/>
                          <a:chOff x="0" y="0"/>
                          <a:chExt cx="5512791" cy="5696712"/>
                        </a:xfrm>
                      </wpg:grpSpPr>
                      <wps:wsp>
                        <wps:cNvPr id="7056" name="Shape 7056"/>
                        <wps:cNvSpPr/>
                        <wps:spPr>
                          <a:xfrm>
                            <a:off x="0" y="3842226"/>
                            <a:ext cx="1016969" cy="1399677"/>
                          </a:xfrm>
                          <a:custGeom>
                            <a:avLst/>
                            <a:gdLst/>
                            <a:ahLst/>
                            <a:cxnLst/>
                            <a:rect l="0" t="0" r="0" b="0"/>
                            <a:pathLst>
                              <a:path w="1016969" h="1399677">
                                <a:moveTo>
                                  <a:pt x="929567" y="5032"/>
                                </a:moveTo>
                                <a:lnTo>
                                  <a:pt x="1016969" y="18809"/>
                                </a:lnTo>
                                <a:lnTo>
                                  <a:pt x="1016969" y="229871"/>
                                </a:lnTo>
                                <a:lnTo>
                                  <a:pt x="1004677" y="224629"/>
                                </a:lnTo>
                                <a:cubicBezTo>
                                  <a:pt x="963238" y="209074"/>
                                  <a:pt x="921868" y="197770"/>
                                  <a:pt x="880593" y="190659"/>
                                </a:cubicBezTo>
                                <a:cubicBezTo>
                                  <a:pt x="839318" y="183547"/>
                                  <a:pt x="799781" y="180864"/>
                                  <a:pt x="761996" y="182537"/>
                                </a:cubicBezTo>
                                <a:cubicBezTo>
                                  <a:pt x="648643" y="187555"/>
                                  <a:pt x="551059" y="231775"/>
                                  <a:pt x="469621" y="313214"/>
                                </a:cubicBezTo>
                                <a:cubicBezTo>
                                  <a:pt x="428854" y="353981"/>
                                  <a:pt x="391135" y="408845"/>
                                  <a:pt x="356210" y="478187"/>
                                </a:cubicBezTo>
                                <a:lnTo>
                                  <a:pt x="1016969" y="1138946"/>
                                </a:lnTo>
                                <a:lnTo>
                                  <a:pt x="1016969" y="1399677"/>
                                </a:lnTo>
                                <a:lnTo>
                                  <a:pt x="346050" y="728758"/>
                                </a:lnTo>
                                <a:cubicBezTo>
                                  <a:pt x="270434" y="653065"/>
                                  <a:pt x="217005" y="612299"/>
                                  <a:pt x="185496" y="606330"/>
                                </a:cubicBezTo>
                                <a:cubicBezTo>
                                  <a:pt x="142100" y="597694"/>
                                  <a:pt x="102248" y="611283"/>
                                  <a:pt x="67602" y="645827"/>
                                </a:cubicBezTo>
                                <a:cubicBezTo>
                                  <a:pt x="56058" y="657384"/>
                                  <a:pt x="44513" y="668940"/>
                                  <a:pt x="32969" y="680498"/>
                                </a:cubicBezTo>
                                <a:cubicBezTo>
                                  <a:pt x="21971" y="669449"/>
                                  <a:pt x="10985" y="658527"/>
                                  <a:pt x="0" y="647478"/>
                                </a:cubicBezTo>
                                <a:cubicBezTo>
                                  <a:pt x="124917" y="522637"/>
                                  <a:pt x="249834" y="397669"/>
                                  <a:pt x="374752" y="272828"/>
                                </a:cubicBezTo>
                                <a:cubicBezTo>
                                  <a:pt x="512674" y="134906"/>
                                  <a:pt x="637388" y="49816"/>
                                  <a:pt x="750545" y="19844"/>
                                </a:cubicBezTo>
                                <a:cubicBezTo>
                                  <a:pt x="806805" y="5175"/>
                                  <a:pt x="866527" y="0"/>
                                  <a:pt x="929567" y="5032"/>
                                </a:cubicBez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57" name="Shape 7057"/>
                        <wps:cNvSpPr/>
                        <wps:spPr>
                          <a:xfrm>
                            <a:off x="1016969" y="3861035"/>
                            <a:ext cx="851938" cy="1835677"/>
                          </a:xfrm>
                          <a:custGeom>
                            <a:avLst/>
                            <a:gdLst/>
                            <a:ahLst/>
                            <a:cxnLst/>
                            <a:rect l="0" t="0" r="0" b="0"/>
                            <a:pathLst>
                              <a:path w="851938" h="1835677">
                                <a:moveTo>
                                  <a:pt x="0" y="0"/>
                                </a:moveTo>
                                <a:lnTo>
                                  <a:pt x="9628" y="1517"/>
                                </a:lnTo>
                                <a:cubicBezTo>
                                  <a:pt x="42789" y="9227"/>
                                  <a:pt x="76761" y="19577"/>
                                  <a:pt x="111528" y="32658"/>
                                </a:cubicBezTo>
                                <a:cubicBezTo>
                                  <a:pt x="249831" y="85490"/>
                                  <a:pt x="382292" y="173120"/>
                                  <a:pt x="507768" y="298596"/>
                                </a:cubicBezTo>
                                <a:cubicBezTo>
                                  <a:pt x="676043" y="466744"/>
                                  <a:pt x="775230" y="645687"/>
                                  <a:pt x="811933" y="836314"/>
                                </a:cubicBezTo>
                                <a:cubicBezTo>
                                  <a:pt x="851938" y="1049166"/>
                                  <a:pt x="780056" y="1245635"/>
                                  <a:pt x="601494" y="1424324"/>
                                </a:cubicBezTo>
                                <a:cubicBezTo>
                                  <a:pt x="464334" y="1561357"/>
                                  <a:pt x="327174" y="1698517"/>
                                  <a:pt x="190014" y="1835677"/>
                                </a:cubicBezTo>
                                <a:cubicBezTo>
                                  <a:pt x="179092" y="1824755"/>
                                  <a:pt x="168170" y="1813833"/>
                                  <a:pt x="157121" y="1802784"/>
                                </a:cubicBezTo>
                                <a:cubicBezTo>
                                  <a:pt x="168678" y="1791227"/>
                                  <a:pt x="180235" y="1779671"/>
                                  <a:pt x="191792" y="1768240"/>
                                </a:cubicBezTo>
                                <a:cubicBezTo>
                                  <a:pt x="230400" y="1729505"/>
                                  <a:pt x="242592" y="1685436"/>
                                  <a:pt x="225701" y="1636414"/>
                                </a:cubicBezTo>
                                <a:cubicBezTo>
                                  <a:pt x="215922" y="1606697"/>
                                  <a:pt x="177314" y="1558182"/>
                                  <a:pt x="108861" y="1489729"/>
                                </a:cubicBezTo>
                                <a:lnTo>
                                  <a:pt x="0" y="1380868"/>
                                </a:lnTo>
                                <a:lnTo>
                                  <a:pt x="0" y="1120138"/>
                                </a:lnTo>
                                <a:lnTo>
                                  <a:pt x="365528" y="1485665"/>
                                </a:lnTo>
                                <a:cubicBezTo>
                                  <a:pt x="440458" y="1445406"/>
                                  <a:pt x="496465" y="1404766"/>
                                  <a:pt x="535200" y="1366031"/>
                                </a:cubicBezTo>
                                <a:cubicBezTo>
                                  <a:pt x="640356" y="1260875"/>
                                  <a:pt x="680869" y="1125621"/>
                                  <a:pt x="651405" y="959631"/>
                                </a:cubicBezTo>
                                <a:cubicBezTo>
                                  <a:pt x="622068" y="793515"/>
                                  <a:pt x="527326" y="627780"/>
                                  <a:pt x="361845" y="462299"/>
                                </a:cubicBezTo>
                                <a:cubicBezTo>
                                  <a:pt x="257784" y="358239"/>
                                  <a:pt x="153674" y="281910"/>
                                  <a:pt x="49917" y="232351"/>
                                </a:cubicBezTo>
                                <a:lnTo>
                                  <a:pt x="0" y="211063"/>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58" name="Shape 7058"/>
                        <wps:cNvSpPr/>
                        <wps:spPr>
                          <a:xfrm>
                            <a:off x="1004164" y="2937553"/>
                            <a:ext cx="679482" cy="962776"/>
                          </a:xfrm>
                          <a:custGeom>
                            <a:avLst/>
                            <a:gdLst/>
                            <a:ahLst/>
                            <a:cxnLst/>
                            <a:rect l="0" t="0" r="0" b="0"/>
                            <a:pathLst>
                              <a:path w="679482" h="962776">
                                <a:moveTo>
                                  <a:pt x="679482" y="0"/>
                                </a:moveTo>
                                <a:lnTo>
                                  <a:pt x="679482" y="181202"/>
                                </a:lnTo>
                                <a:lnTo>
                                  <a:pt x="649986" y="174074"/>
                                </a:lnTo>
                                <a:cubicBezTo>
                                  <a:pt x="629190" y="171058"/>
                                  <a:pt x="609132" y="170423"/>
                                  <a:pt x="589820" y="172090"/>
                                </a:cubicBezTo>
                                <a:cubicBezTo>
                                  <a:pt x="531884" y="177090"/>
                                  <a:pt x="480663" y="202807"/>
                                  <a:pt x="436372" y="247099"/>
                                </a:cubicBezTo>
                                <a:cubicBezTo>
                                  <a:pt x="409829" y="273515"/>
                                  <a:pt x="379603" y="314028"/>
                                  <a:pt x="346710" y="370543"/>
                                </a:cubicBezTo>
                                <a:lnTo>
                                  <a:pt x="679482" y="703315"/>
                                </a:lnTo>
                                <a:lnTo>
                                  <a:pt x="679482" y="962776"/>
                                </a:lnTo>
                                <a:lnTo>
                                  <a:pt x="345948" y="629242"/>
                                </a:lnTo>
                                <a:cubicBezTo>
                                  <a:pt x="270383" y="553677"/>
                                  <a:pt x="217043" y="512783"/>
                                  <a:pt x="185547" y="506814"/>
                                </a:cubicBezTo>
                                <a:cubicBezTo>
                                  <a:pt x="142113" y="498178"/>
                                  <a:pt x="102235" y="511767"/>
                                  <a:pt x="67564" y="546311"/>
                                </a:cubicBezTo>
                                <a:cubicBezTo>
                                  <a:pt x="56007" y="557868"/>
                                  <a:pt x="44577" y="569425"/>
                                  <a:pt x="33020" y="580982"/>
                                </a:cubicBezTo>
                                <a:cubicBezTo>
                                  <a:pt x="21971" y="570060"/>
                                  <a:pt x="11049" y="559011"/>
                                  <a:pt x="0" y="548089"/>
                                </a:cubicBezTo>
                                <a:cubicBezTo>
                                  <a:pt x="111760" y="436202"/>
                                  <a:pt x="223520" y="324442"/>
                                  <a:pt x="335407" y="212682"/>
                                </a:cubicBezTo>
                                <a:cubicBezTo>
                                  <a:pt x="433070" y="114892"/>
                                  <a:pt x="513842" y="51392"/>
                                  <a:pt x="579628" y="23706"/>
                                </a:cubicBezTo>
                                <a:cubicBezTo>
                                  <a:pt x="595852" y="16943"/>
                                  <a:pt x="612656" y="11506"/>
                                  <a:pt x="630021" y="7434"/>
                                </a:cubicBezTo>
                                <a:lnTo>
                                  <a:pt x="679482"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59" name="Shape 7059"/>
                        <wps:cNvSpPr/>
                        <wps:spPr>
                          <a:xfrm>
                            <a:off x="1683646" y="2934303"/>
                            <a:ext cx="1443450" cy="1758347"/>
                          </a:xfrm>
                          <a:custGeom>
                            <a:avLst/>
                            <a:gdLst/>
                            <a:ahLst/>
                            <a:cxnLst/>
                            <a:rect l="0" t="0" r="0" b="0"/>
                            <a:pathLst>
                              <a:path w="1443450" h="1758347">
                                <a:moveTo>
                                  <a:pt x="4302" y="2604"/>
                                </a:moveTo>
                                <a:cubicBezTo>
                                  <a:pt x="41243" y="0"/>
                                  <a:pt x="80359" y="3016"/>
                                  <a:pt x="121507" y="11970"/>
                                </a:cubicBezTo>
                                <a:cubicBezTo>
                                  <a:pt x="203930" y="31655"/>
                                  <a:pt x="280003" y="74200"/>
                                  <a:pt x="349472" y="143669"/>
                                </a:cubicBezTo>
                                <a:cubicBezTo>
                                  <a:pt x="423386" y="217583"/>
                                  <a:pt x="469106" y="301022"/>
                                  <a:pt x="487648" y="391827"/>
                                </a:cubicBezTo>
                                <a:cubicBezTo>
                                  <a:pt x="505428" y="483267"/>
                                  <a:pt x="486251" y="579279"/>
                                  <a:pt x="431641" y="679228"/>
                                </a:cubicBezTo>
                                <a:cubicBezTo>
                                  <a:pt x="609949" y="732822"/>
                                  <a:pt x="789654" y="781844"/>
                                  <a:pt x="967962" y="835438"/>
                                </a:cubicBezTo>
                                <a:cubicBezTo>
                                  <a:pt x="1090390" y="872268"/>
                                  <a:pt x="1181322" y="886746"/>
                                  <a:pt x="1238472" y="881793"/>
                                </a:cubicBezTo>
                                <a:cubicBezTo>
                                  <a:pt x="1295495" y="876967"/>
                                  <a:pt x="1353026" y="852583"/>
                                  <a:pt x="1410557" y="809530"/>
                                </a:cubicBezTo>
                                <a:cubicBezTo>
                                  <a:pt x="1421479" y="820452"/>
                                  <a:pt x="1432528" y="831501"/>
                                  <a:pt x="1443450" y="842423"/>
                                </a:cubicBezTo>
                                <a:cubicBezTo>
                                  <a:pt x="1361535" y="924338"/>
                                  <a:pt x="1279620" y="1006253"/>
                                  <a:pt x="1197578" y="1088168"/>
                                </a:cubicBezTo>
                                <a:cubicBezTo>
                                  <a:pt x="906367" y="1001427"/>
                                  <a:pt x="612997" y="922179"/>
                                  <a:pt x="321659" y="835438"/>
                                </a:cubicBezTo>
                                <a:cubicBezTo>
                                  <a:pt x="299561" y="859441"/>
                                  <a:pt x="281273" y="879380"/>
                                  <a:pt x="267049" y="893604"/>
                                </a:cubicBezTo>
                                <a:cubicBezTo>
                                  <a:pt x="260953" y="899700"/>
                                  <a:pt x="254984" y="905923"/>
                                  <a:pt x="247237" y="911765"/>
                                </a:cubicBezTo>
                                <a:cubicBezTo>
                                  <a:pt x="240506" y="918496"/>
                                  <a:pt x="233648" y="925354"/>
                                  <a:pt x="225266" y="931831"/>
                                </a:cubicBezTo>
                                <a:cubicBezTo>
                                  <a:pt x="342233" y="1048798"/>
                                  <a:pt x="459073" y="1165638"/>
                                  <a:pt x="576040" y="1282605"/>
                                </a:cubicBezTo>
                                <a:cubicBezTo>
                                  <a:pt x="651732" y="1358297"/>
                                  <a:pt x="704945" y="1399064"/>
                                  <a:pt x="736568" y="1405160"/>
                                </a:cubicBezTo>
                                <a:cubicBezTo>
                                  <a:pt x="779240" y="1414431"/>
                                  <a:pt x="818483" y="1401477"/>
                                  <a:pt x="853154" y="1366933"/>
                                </a:cubicBezTo>
                                <a:cubicBezTo>
                                  <a:pt x="865092" y="1354995"/>
                                  <a:pt x="877157" y="1342930"/>
                                  <a:pt x="889095" y="1330992"/>
                                </a:cubicBezTo>
                                <a:cubicBezTo>
                                  <a:pt x="900017" y="1341914"/>
                                  <a:pt x="911066" y="1352963"/>
                                  <a:pt x="921988" y="1363885"/>
                                </a:cubicBezTo>
                                <a:cubicBezTo>
                                  <a:pt x="790543" y="1495330"/>
                                  <a:pt x="658971" y="1626775"/>
                                  <a:pt x="527526" y="1758347"/>
                                </a:cubicBezTo>
                                <a:cubicBezTo>
                                  <a:pt x="516604" y="1747425"/>
                                  <a:pt x="505555" y="1736376"/>
                                  <a:pt x="494633" y="1725327"/>
                                </a:cubicBezTo>
                                <a:cubicBezTo>
                                  <a:pt x="506190" y="1713897"/>
                                  <a:pt x="517747" y="1702340"/>
                                  <a:pt x="529304" y="1690783"/>
                                </a:cubicBezTo>
                                <a:cubicBezTo>
                                  <a:pt x="567912" y="1652048"/>
                                  <a:pt x="579215" y="1607217"/>
                                  <a:pt x="562832" y="1557433"/>
                                </a:cubicBezTo>
                                <a:cubicBezTo>
                                  <a:pt x="553434" y="1529239"/>
                                  <a:pt x="514826" y="1480852"/>
                                  <a:pt x="446246" y="1412272"/>
                                </a:cubicBezTo>
                                <a:lnTo>
                                  <a:pt x="0" y="966026"/>
                                </a:lnTo>
                                <a:lnTo>
                                  <a:pt x="0" y="706565"/>
                                </a:lnTo>
                                <a:lnTo>
                                  <a:pt x="169259" y="875824"/>
                                </a:lnTo>
                                <a:cubicBezTo>
                                  <a:pt x="178022" y="867061"/>
                                  <a:pt x="185515" y="859568"/>
                                  <a:pt x="191611" y="853472"/>
                                </a:cubicBezTo>
                                <a:cubicBezTo>
                                  <a:pt x="198723" y="848265"/>
                                  <a:pt x="204057" y="842677"/>
                                  <a:pt x="207994" y="838740"/>
                                </a:cubicBezTo>
                                <a:cubicBezTo>
                                  <a:pt x="295624" y="751110"/>
                                  <a:pt x="338296" y="659670"/>
                                  <a:pt x="332200" y="564928"/>
                                </a:cubicBezTo>
                                <a:cubicBezTo>
                                  <a:pt x="325469" y="471075"/>
                                  <a:pt x="285718" y="385350"/>
                                  <a:pt x="208375" y="308007"/>
                                </a:cubicBezTo>
                                <a:cubicBezTo>
                                  <a:pt x="151606" y="251238"/>
                                  <a:pt x="92837" y="212900"/>
                                  <a:pt x="32014" y="192189"/>
                                </a:cubicBezTo>
                                <a:lnTo>
                                  <a:pt x="0" y="184452"/>
                                </a:lnTo>
                                <a:lnTo>
                                  <a:pt x="0" y="3250"/>
                                </a:lnTo>
                                <a:lnTo>
                                  <a:pt x="4302" y="2604"/>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60" name="Shape 7060"/>
                        <wps:cNvSpPr/>
                        <wps:spPr>
                          <a:xfrm>
                            <a:off x="2366366" y="2044446"/>
                            <a:ext cx="573659" cy="1152325"/>
                          </a:xfrm>
                          <a:custGeom>
                            <a:avLst/>
                            <a:gdLst/>
                            <a:ahLst/>
                            <a:cxnLst/>
                            <a:rect l="0" t="0" r="0" b="0"/>
                            <a:pathLst>
                              <a:path w="573659" h="1152325">
                                <a:moveTo>
                                  <a:pt x="23749" y="0"/>
                                </a:moveTo>
                                <a:lnTo>
                                  <a:pt x="573659" y="283833"/>
                                </a:lnTo>
                                <a:lnTo>
                                  <a:pt x="573659" y="491537"/>
                                </a:lnTo>
                                <a:lnTo>
                                  <a:pt x="573659" y="491537"/>
                                </a:lnTo>
                                <a:cubicBezTo>
                                  <a:pt x="466185" y="436562"/>
                                  <a:pt x="358711" y="381571"/>
                                  <a:pt x="251714" y="325628"/>
                                </a:cubicBezTo>
                                <a:cubicBezTo>
                                  <a:pt x="306959" y="433387"/>
                                  <a:pt x="361220" y="541591"/>
                                  <a:pt x="415480" y="649764"/>
                                </a:cubicBezTo>
                                <a:lnTo>
                                  <a:pt x="573659" y="962656"/>
                                </a:lnTo>
                                <a:lnTo>
                                  <a:pt x="573659" y="1152325"/>
                                </a:lnTo>
                                <a:lnTo>
                                  <a:pt x="334820" y="682371"/>
                                </a:lnTo>
                                <a:cubicBezTo>
                                  <a:pt x="223869" y="462502"/>
                                  <a:pt x="112903" y="242634"/>
                                  <a:pt x="0" y="23749"/>
                                </a:cubicBezTo>
                                <a:cubicBezTo>
                                  <a:pt x="7874" y="15748"/>
                                  <a:pt x="15875" y="7874"/>
                                  <a:pt x="23749" y="0"/>
                                </a:cubicBez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61" name="Shape 7061"/>
                        <wps:cNvSpPr/>
                        <wps:spPr>
                          <a:xfrm>
                            <a:off x="2940025" y="2328279"/>
                            <a:ext cx="1163320" cy="1449844"/>
                          </a:xfrm>
                          <a:custGeom>
                            <a:avLst/>
                            <a:gdLst/>
                            <a:ahLst/>
                            <a:cxnLst/>
                            <a:rect l="0" t="0" r="0" b="0"/>
                            <a:pathLst>
                              <a:path w="1163320" h="1449844">
                                <a:moveTo>
                                  <a:pt x="0" y="0"/>
                                </a:moveTo>
                                <a:lnTo>
                                  <a:pt x="112347" y="57988"/>
                                </a:lnTo>
                                <a:cubicBezTo>
                                  <a:pt x="333438" y="171271"/>
                                  <a:pt x="554545" y="284555"/>
                                  <a:pt x="774700" y="399808"/>
                                </a:cubicBezTo>
                                <a:cubicBezTo>
                                  <a:pt x="881126" y="455688"/>
                                  <a:pt x="956945" y="482358"/>
                                  <a:pt x="1001903" y="485787"/>
                                </a:cubicBezTo>
                                <a:cubicBezTo>
                                  <a:pt x="1046988" y="489343"/>
                                  <a:pt x="1090422" y="473849"/>
                                  <a:pt x="1130427" y="439178"/>
                                </a:cubicBezTo>
                                <a:cubicBezTo>
                                  <a:pt x="1141476" y="450227"/>
                                  <a:pt x="1152398" y="461149"/>
                                  <a:pt x="1163320" y="472071"/>
                                </a:cubicBezTo>
                                <a:cubicBezTo>
                                  <a:pt x="1042289" y="593229"/>
                                  <a:pt x="921258" y="714260"/>
                                  <a:pt x="800100" y="835291"/>
                                </a:cubicBezTo>
                                <a:cubicBezTo>
                                  <a:pt x="789178" y="824369"/>
                                  <a:pt x="778256" y="813447"/>
                                  <a:pt x="767207" y="802398"/>
                                </a:cubicBezTo>
                                <a:cubicBezTo>
                                  <a:pt x="801116" y="763028"/>
                                  <a:pt x="818515" y="730008"/>
                                  <a:pt x="817880" y="703719"/>
                                </a:cubicBezTo>
                                <a:cubicBezTo>
                                  <a:pt x="817118" y="677557"/>
                                  <a:pt x="806577" y="654443"/>
                                  <a:pt x="787019" y="634885"/>
                                </a:cubicBezTo>
                                <a:cubicBezTo>
                                  <a:pt x="761238" y="609104"/>
                                  <a:pt x="710311" y="576465"/>
                                  <a:pt x="636143" y="538365"/>
                                </a:cubicBezTo>
                                <a:cubicBezTo>
                                  <a:pt x="559943" y="498614"/>
                                  <a:pt x="483108" y="460133"/>
                                  <a:pt x="406781" y="420382"/>
                                </a:cubicBezTo>
                                <a:cubicBezTo>
                                  <a:pt x="288036" y="539127"/>
                                  <a:pt x="169291" y="657999"/>
                                  <a:pt x="50419" y="776871"/>
                                </a:cubicBezTo>
                                <a:cubicBezTo>
                                  <a:pt x="93599" y="860945"/>
                                  <a:pt x="135255" y="945781"/>
                                  <a:pt x="178435" y="1029855"/>
                                </a:cubicBezTo>
                                <a:cubicBezTo>
                                  <a:pt x="210439" y="1092466"/>
                                  <a:pt x="237236" y="1134757"/>
                                  <a:pt x="260350" y="1157998"/>
                                </a:cubicBezTo>
                                <a:cubicBezTo>
                                  <a:pt x="279019" y="1176667"/>
                                  <a:pt x="301879" y="1185557"/>
                                  <a:pt x="328803" y="1185684"/>
                                </a:cubicBezTo>
                                <a:cubicBezTo>
                                  <a:pt x="355981" y="1187208"/>
                                  <a:pt x="394081" y="1166507"/>
                                  <a:pt x="442722" y="1127010"/>
                                </a:cubicBezTo>
                                <a:cubicBezTo>
                                  <a:pt x="453644" y="1137932"/>
                                  <a:pt x="464693" y="1148981"/>
                                  <a:pt x="475615" y="1159903"/>
                                </a:cubicBezTo>
                                <a:cubicBezTo>
                                  <a:pt x="378968" y="1256550"/>
                                  <a:pt x="282321" y="1353197"/>
                                  <a:pt x="185674" y="1449844"/>
                                </a:cubicBezTo>
                                <a:cubicBezTo>
                                  <a:pt x="174752" y="1438922"/>
                                  <a:pt x="163703" y="1427873"/>
                                  <a:pt x="152781" y="1416951"/>
                                </a:cubicBezTo>
                                <a:cubicBezTo>
                                  <a:pt x="182372" y="1369072"/>
                                  <a:pt x="195707" y="1333258"/>
                                  <a:pt x="192786" y="1307477"/>
                                </a:cubicBezTo>
                                <a:cubicBezTo>
                                  <a:pt x="186817" y="1255915"/>
                                  <a:pt x="155956" y="1171968"/>
                                  <a:pt x="95885" y="1057160"/>
                                </a:cubicBezTo>
                                <a:lnTo>
                                  <a:pt x="0" y="868492"/>
                                </a:lnTo>
                                <a:lnTo>
                                  <a:pt x="0" y="678823"/>
                                </a:lnTo>
                                <a:lnTo>
                                  <a:pt x="5588" y="689876"/>
                                </a:lnTo>
                                <a:cubicBezTo>
                                  <a:pt x="110998" y="584466"/>
                                  <a:pt x="216408" y="479056"/>
                                  <a:pt x="321945" y="373519"/>
                                </a:cubicBezTo>
                                <a:lnTo>
                                  <a:pt x="0" y="207704"/>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62" name="Shape 7062"/>
                        <wps:cNvSpPr/>
                        <wps:spPr>
                          <a:xfrm>
                            <a:off x="2934437" y="870331"/>
                            <a:ext cx="1602105" cy="1892046"/>
                          </a:xfrm>
                          <a:custGeom>
                            <a:avLst/>
                            <a:gdLst/>
                            <a:ahLst/>
                            <a:cxnLst/>
                            <a:rect l="0" t="0" r="0" b="0"/>
                            <a:pathLst>
                              <a:path w="1602105" h="1892046">
                                <a:moveTo>
                                  <a:pt x="685038" y="0"/>
                                </a:moveTo>
                                <a:cubicBezTo>
                                  <a:pt x="776224" y="85471"/>
                                  <a:pt x="867791" y="170814"/>
                                  <a:pt x="959104" y="256539"/>
                                </a:cubicBezTo>
                                <a:cubicBezTo>
                                  <a:pt x="951230" y="264413"/>
                                  <a:pt x="943229" y="272287"/>
                                  <a:pt x="935355" y="280162"/>
                                </a:cubicBezTo>
                                <a:cubicBezTo>
                                  <a:pt x="867918" y="235458"/>
                                  <a:pt x="812165" y="207772"/>
                                  <a:pt x="770001" y="196342"/>
                                </a:cubicBezTo>
                                <a:cubicBezTo>
                                  <a:pt x="728599" y="185800"/>
                                  <a:pt x="689356" y="186562"/>
                                  <a:pt x="655193" y="197103"/>
                                </a:cubicBezTo>
                                <a:cubicBezTo>
                                  <a:pt x="620522" y="208280"/>
                                  <a:pt x="579120" y="237617"/>
                                  <a:pt x="530860" y="285876"/>
                                </a:cubicBezTo>
                                <a:cubicBezTo>
                                  <a:pt x="463169" y="353568"/>
                                  <a:pt x="395478" y="421259"/>
                                  <a:pt x="327787" y="488823"/>
                                </a:cubicBezTo>
                                <a:cubicBezTo>
                                  <a:pt x="486029" y="647064"/>
                                  <a:pt x="644144" y="805180"/>
                                  <a:pt x="802259" y="963295"/>
                                </a:cubicBezTo>
                                <a:cubicBezTo>
                                  <a:pt x="858266" y="907415"/>
                                  <a:pt x="914146" y="851534"/>
                                  <a:pt x="970026" y="795655"/>
                                </a:cubicBezTo>
                                <a:cubicBezTo>
                                  <a:pt x="1008761" y="756920"/>
                                  <a:pt x="1025398" y="717423"/>
                                  <a:pt x="1021080" y="676909"/>
                                </a:cubicBezTo>
                                <a:cubicBezTo>
                                  <a:pt x="1016000" y="637032"/>
                                  <a:pt x="984504" y="581787"/>
                                  <a:pt x="924687" y="509905"/>
                                </a:cubicBezTo>
                                <a:cubicBezTo>
                                  <a:pt x="932942" y="501523"/>
                                  <a:pt x="941451" y="493140"/>
                                  <a:pt x="949706" y="484759"/>
                                </a:cubicBezTo>
                                <a:cubicBezTo>
                                  <a:pt x="1085977" y="621030"/>
                                  <a:pt x="1222121" y="757174"/>
                                  <a:pt x="1358265" y="893318"/>
                                </a:cubicBezTo>
                                <a:cubicBezTo>
                                  <a:pt x="1350010" y="901700"/>
                                  <a:pt x="1341501" y="910082"/>
                                  <a:pt x="1333246" y="918464"/>
                                </a:cubicBezTo>
                                <a:cubicBezTo>
                                  <a:pt x="1285367" y="871982"/>
                                  <a:pt x="1247394" y="842390"/>
                                  <a:pt x="1216406" y="828675"/>
                                </a:cubicBezTo>
                                <a:cubicBezTo>
                                  <a:pt x="1185418" y="815213"/>
                                  <a:pt x="1157097" y="811784"/>
                                  <a:pt x="1129919" y="815594"/>
                                </a:cubicBezTo>
                                <a:cubicBezTo>
                                  <a:pt x="1103503" y="820293"/>
                                  <a:pt x="1074420" y="838834"/>
                                  <a:pt x="1043813" y="869442"/>
                                </a:cubicBezTo>
                                <a:cubicBezTo>
                                  <a:pt x="988060" y="925322"/>
                                  <a:pt x="932053" y="981202"/>
                                  <a:pt x="876173" y="1037209"/>
                                </a:cubicBezTo>
                                <a:cubicBezTo>
                                  <a:pt x="1002665" y="1163701"/>
                                  <a:pt x="1129030" y="1290066"/>
                                  <a:pt x="1255395" y="1416431"/>
                                </a:cubicBezTo>
                                <a:cubicBezTo>
                                  <a:pt x="1316736" y="1477772"/>
                                  <a:pt x="1359662" y="1514983"/>
                                  <a:pt x="1385316" y="1528699"/>
                                </a:cubicBezTo>
                                <a:cubicBezTo>
                                  <a:pt x="1405001" y="1539113"/>
                                  <a:pt x="1427099" y="1541653"/>
                                  <a:pt x="1452118" y="1538351"/>
                                </a:cubicBezTo>
                                <a:cubicBezTo>
                                  <a:pt x="1486027" y="1533271"/>
                                  <a:pt x="1514221" y="1519047"/>
                                  <a:pt x="1535938" y="1497330"/>
                                </a:cubicBezTo>
                                <a:cubicBezTo>
                                  <a:pt x="1546987" y="1486154"/>
                                  <a:pt x="1558036" y="1475105"/>
                                  <a:pt x="1569212" y="1463929"/>
                                </a:cubicBezTo>
                                <a:cubicBezTo>
                                  <a:pt x="1580261" y="1474978"/>
                                  <a:pt x="1591183" y="1486027"/>
                                  <a:pt x="1602105" y="1496822"/>
                                </a:cubicBezTo>
                                <a:cubicBezTo>
                                  <a:pt x="1470406" y="1628648"/>
                                  <a:pt x="1338580" y="1760347"/>
                                  <a:pt x="1207008" y="1892046"/>
                                </a:cubicBezTo>
                                <a:cubicBezTo>
                                  <a:pt x="1196086" y="1881124"/>
                                  <a:pt x="1185037" y="1870075"/>
                                  <a:pt x="1174115" y="1859153"/>
                                </a:cubicBezTo>
                                <a:cubicBezTo>
                                  <a:pt x="1184910" y="1848231"/>
                                  <a:pt x="1195705" y="1837436"/>
                                  <a:pt x="1206627" y="1826514"/>
                                </a:cubicBezTo>
                                <a:cubicBezTo>
                                  <a:pt x="1244727" y="1788541"/>
                                  <a:pt x="1258697" y="1746250"/>
                                  <a:pt x="1245870" y="1700149"/>
                                </a:cubicBezTo>
                                <a:cubicBezTo>
                                  <a:pt x="1237742" y="1670685"/>
                                  <a:pt x="1197102" y="1618869"/>
                                  <a:pt x="1124966" y="1546733"/>
                                </a:cubicBezTo>
                                <a:cubicBezTo>
                                  <a:pt x="865124" y="1286764"/>
                                  <a:pt x="605155" y="1026922"/>
                                  <a:pt x="345186" y="766953"/>
                                </a:cubicBezTo>
                                <a:cubicBezTo>
                                  <a:pt x="283845" y="705484"/>
                                  <a:pt x="241046" y="668274"/>
                                  <a:pt x="215392" y="654812"/>
                                </a:cubicBezTo>
                                <a:cubicBezTo>
                                  <a:pt x="195580" y="644271"/>
                                  <a:pt x="174244" y="640969"/>
                                  <a:pt x="149352" y="644398"/>
                                </a:cubicBezTo>
                                <a:cubicBezTo>
                                  <a:pt x="115316" y="649350"/>
                                  <a:pt x="87884" y="663067"/>
                                  <a:pt x="65532" y="685419"/>
                                </a:cubicBezTo>
                                <a:cubicBezTo>
                                  <a:pt x="54610" y="696340"/>
                                  <a:pt x="43815" y="707136"/>
                                  <a:pt x="32893" y="717931"/>
                                </a:cubicBezTo>
                                <a:cubicBezTo>
                                  <a:pt x="21971" y="707009"/>
                                  <a:pt x="10922" y="695959"/>
                                  <a:pt x="0" y="685038"/>
                                </a:cubicBezTo>
                                <a:cubicBezTo>
                                  <a:pt x="228346" y="456692"/>
                                  <a:pt x="456692" y="228346"/>
                                  <a:pt x="685038" y="0"/>
                                </a:cubicBez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7063" name="Shape 7063"/>
                        <wps:cNvSpPr/>
                        <wps:spPr>
                          <a:xfrm>
                            <a:off x="3738220" y="0"/>
                            <a:ext cx="1774571" cy="1781302"/>
                          </a:xfrm>
                          <a:custGeom>
                            <a:avLst/>
                            <a:gdLst/>
                            <a:ahLst/>
                            <a:cxnLst/>
                            <a:rect l="0" t="0" r="0" b="0"/>
                            <a:pathLst>
                              <a:path w="1774571" h="1781302">
                                <a:moveTo>
                                  <a:pt x="751586" y="0"/>
                                </a:moveTo>
                                <a:cubicBezTo>
                                  <a:pt x="849249" y="91059"/>
                                  <a:pt x="947166" y="181737"/>
                                  <a:pt x="1044829" y="272796"/>
                                </a:cubicBezTo>
                                <a:cubicBezTo>
                                  <a:pt x="1036320" y="281432"/>
                                  <a:pt x="1027684" y="290068"/>
                                  <a:pt x="1019048" y="298577"/>
                                </a:cubicBezTo>
                                <a:cubicBezTo>
                                  <a:pt x="964565" y="253365"/>
                                  <a:pt x="922020" y="224917"/>
                                  <a:pt x="891921" y="212217"/>
                                </a:cubicBezTo>
                                <a:cubicBezTo>
                                  <a:pt x="843026" y="191389"/>
                                  <a:pt x="799719" y="185547"/>
                                  <a:pt x="759587" y="191262"/>
                                </a:cubicBezTo>
                                <a:cubicBezTo>
                                  <a:pt x="719836" y="198628"/>
                                  <a:pt x="681355" y="221615"/>
                                  <a:pt x="643255" y="259588"/>
                                </a:cubicBezTo>
                                <a:cubicBezTo>
                                  <a:pt x="600075" y="302768"/>
                                  <a:pt x="556768" y="346075"/>
                                  <a:pt x="513588" y="389255"/>
                                </a:cubicBezTo>
                                <a:cubicBezTo>
                                  <a:pt x="821055" y="696595"/>
                                  <a:pt x="1128395" y="1004062"/>
                                  <a:pt x="1435862" y="1311402"/>
                                </a:cubicBezTo>
                                <a:cubicBezTo>
                                  <a:pt x="1509649" y="1385316"/>
                                  <a:pt x="1562100" y="1425194"/>
                                  <a:pt x="1592961" y="1431925"/>
                                </a:cubicBezTo>
                                <a:cubicBezTo>
                                  <a:pt x="1634744" y="1440307"/>
                                  <a:pt x="1673860" y="1425956"/>
                                  <a:pt x="1709801" y="1390015"/>
                                </a:cubicBezTo>
                                <a:cubicBezTo>
                                  <a:pt x="1720469" y="1379347"/>
                                  <a:pt x="1731010" y="1368679"/>
                                  <a:pt x="1741678" y="1358011"/>
                                </a:cubicBezTo>
                                <a:cubicBezTo>
                                  <a:pt x="1752727" y="1369060"/>
                                  <a:pt x="1763649" y="1379982"/>
                                  <a:pt x="1774571" y="1390904"/>
                                </a:cubicBezTo>
                                <a:cubicBezTo>
                                  <a:pt x="1644523" y="1521079"/>
                                  <a:pt x="1514348" y="1651254"/>
                                  <a:pt x="1384173" y="1781302"/>
                                </a:cubicBezTo>
                                <a:cubicBezTo>
                                  <a:pt x="1373251" y="1770380"/>
                                  <a:pt x="1362329" y="1759458"/>
                                  <a:pt x="1351280" y="1748409"/>
                                </a:cubicBezTo>
                                <a:cubicBezTo>
                                  <a:pt x="1362202" y="1737487"/>
                                  <a:pt x="1373124" y="1726692"/>
                                  <a:pt x="1383919" y="1715770"/>
                                </a:cubicBezTo>
                                <a:cubicBezTo>
                                  <a:pt x="1422527" y="1677162"/>
                                  <a:pt x="1435608" y="1633982"/>
                                  <a:pt x="1420368" y="1586611"/>
                                </a:cubicBezTo>
                                <a:cubicBezTo>
                                  <a:pt x="1411732" y="1557909"/>
                                  <a:pt x="1373124" y="1509395"/>
                                  <a:pt x="1305433" y="1441831"/>
                                </a:cubicBezTo>
                                <a:cubicBezTo>
                                  <a:pt x="998093" y="1134364"/>
                                  <a:pt x="690626" y="827024"/>
                                  <a:pt x="383286" y="519557"/>
                                </a:cubicBezTo>
                                <a:cubicBezTo>
                                  <a:pt x="346329" y="556514"/>
                                  <a:pt x="309499" y="593344"/>
                                  <a:pt x="272542" y="630301"/>
                                </a:cubicBezTo>
                                <a:cubicBezTo>
                                  <a:pt x="229870" y="673100"/>
                                  <a:pt x="203454" y="708025"/>
                                  <a:pt x="193421" y="734441"/>
                                </a:cubicBezTo>
                                <a:cubicBezTo>
                                  <a:pt x="181483" y="769874"/>
                                  <a:pt x="182499" y="811022"/>
                                  <a:pt x="197866" y="859790"/>
                                </a:cubicBezTo>
                                <a:cubicBezTo>
                                  <a:pt x="213487" y="908685"/>
                                  <a:pt x="247015" y="962025"/>
                                  <a:pt x="298069" y="1019683"/>
                                </a:cubicBezTo>
                                <a:cubicBezTo>
                                  <a:pt x="289433" y="1028319"/>
                                  <a:pt x="280797" y="1036955"/>
                                  <a:pt x="272288" y="1045464"/>
                                </a:cubicBezTo>
                                <a:cubicBezTo>
                                  <a:pt x="181483" y="947547"/>
                                  <a:pt x="90932" y="849376"/>
                                  <a:pt x="0" y="751459"/>
                                </a:cubicBezTo>
                                <a:cubicBezTo>
                                  <a:pt x="250571" y="501015"/>
                                  <a:pt x="501015" y="250444"/>
                                  <a:pt x="751586" y="0"/>
                                </a:cubicBez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w:pict>
              <v:group w14:anchorId="13BEC5D7" id="Group 67235" o:spid="_x0000_s1026" style="position:absolute;margin-left:2.05pt;margin-top:-271.3pt;width:434.1pt;height:448.55pt;z-index:-251656192" coordsize="55127,569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">
                <v:shape id="Shape 7056" o:spid="_x0000_s1027" style="position:absolute;top:38422;width:10169;height:13997;visibility:visible;mso-wrap-style:square;v-text-anchor:top" coordsize="1016969,1399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" path="m929567,5032r87402,13777l1016969,229871r-12292,-5242c963238,209074,921868,197770,880593,190659v-41275,-7112,-80812,-9795,-118597,-8122c648643,187555,551059,231775,469621,313214v-40767,40767,-78486,95631,-113411,164973l1016969,1138946r,260731l346050,728758c270434,653065,217005,612299,185496,606330v-43396,-8636,-83248,4953,-117894,39497c56058,657384,44513,668940,32969,680498,21971,669449,10985,658527,,647478,124917,522637,249834,397669,374752,272828,512674,134906,637388,49816,750545,19844,806805,5175,866527,,929567,5032xe" fillcolor="silver" stroked="f" strokeweight="0">
                  <v:stroke miterlimit="83231f" joinstyle="miter"/>
                  <v:path arrowok="t" textboxrect="0,0,1016969,1399677"/>
                </v:shape>
                <v:shape id="Shape 7057" o:spid="_x0000_s1028" style="position:absolute;left:10169;top:38610;width:8520;height:18357;visibility:visible;mso-wrap-style:square;v-text-anchor:top" coordsize="851938,1835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" path="m,l9628,1517c42789,9227,76761,19577,111528,32658,249831,85490,382292,173120,507768,298596,676043,466744,775230,645687,811933,836314v40005,212852,-31877,409321,-210439,588010c464334,1561357,327174,1698517,190014,1835677v-10922,-10922,-21844,-21844,-32893,-32893c168678,1791227,180235,1779671,191792,1768240v38608,-38735,50800,-82804,33909,-131826c215922,1606697,177314,1558182,108861,1489729l,1380868,,1120138r365528,365527c440458,1445406,496465,1404766,535200,1366031,640356,1260875,680869,1125621,651405,959631,622068,793515,527326,627780,361845,462299,257784,358239,153674,281910,49917,232351l,211063,,xe" fillcolor="silver" stroked="f" strokeweight="0">
                  <v:stroke miterlimit="83231f" joinstyle="miter"/>
                  <v:path arrowok="t" textboxrect="0,0,851938,1835677"/>
                </v:shape>
                <v:shape id="Shape 7058" o:spid="_x0000_s1029" style="position:absolute;left:10041;top:29375;width:6795;height:9628;visibility:visible;mso-wrap-style:square;v-text-anchor:top" coordsize="679482,962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" path="m679482,r,181202l649986,174074v-20796,-3016,-40854,-3651,-60166,-1984c531884,177090,480663,202807,436372,247099v-26543,26416,-56769,66929,-89662,123444l679482,703315r,259461l345948,629242c270383,553677,217043,512783,185547,506814v-43434,-8636,-83312,4953,-117983,39497c56007,557868,44577,569425,33020,580982,21971,570060,11049,559011,,548089,111760,436202,223520,324442,335407,212682,433070,114892,513842,51392,579628,23706,595852,16943,612656,11506,630021,7434l679482,xe" fillcolor="silver" stroked="f" strokeweight="0">
                  <v:stroke miterlimit="83231f" joinstyle="miter"/>
                  <v:path arrowok="t" textboxrect="0,0,679482,962776"/>
                </v:shape>
                <v:shape id="Shape 7059" o:spid="_x0000_s1030" style="position:absolute;left:16836;top:29343;width:14434;height:17583;visibility:visible;mso-wrap-style:square;v-text-anchor:top" coordsize="1443450,1758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" path="m4302,2604c41243,,80359,3016,121507,11970v82423,19685,158496,62230,227965,131699c423386,217583,469106,301022,487648,391827v17780,91440,-1397,187452,-56007,287401c609949,732822,789654,781844,967962,835438v122428,36830,213360,51308,270510,46355c1295495,876967,1353026,852583,1410557,809530v10922,10922,21971,21971,32893,32893c1361535,924338,1279620,1006253,1197578,1088168,906367,1001427,612997,922179,321659,835438v-22098,24003,-40386,43942,-54610,58166c260953,899700,254984,905923,247237,911765v-6731,6731,-13589,13589,-21971,20066c342233,1048798,459073,1165638,576040,1282605v75692,75692,128905,116459,160528,122555c779240,1414431,818483,1401477,853154,1366933v11938,-11938,24003,-24003,35941,-35941c900017,1341914,911066,1352963,921988,1363885,790543,1495330,658971,1626775,527526,1758347v-10922,-10922,-21971,-21971,-32893,-33020c506190,1713897,517747,1702340,529304,1690783v38608,-38735,49911,-83566,33528,-133350c553434,1529239,514826,1480852,446246,1412272l,966026,,706565,169259,875824v8763,-8763,16256,-16256,22352,-22352c198723,848265,204057,842677,207994,838740,295624,751110,338296,659670,332200,564928,325469,471075,285718,385350,208375,308007,151606,251238,92837,212900,32014,192189l,184452,,3250,4302,2604xe" fillcolor="silver" stroked="f" strokeweight="0">
                  <v:stroke miterlimit="83231f" joinstyle="miter"/>
                  <v:path arrowok="t" textboxrect="0,0,1443450,1758347"/>
                </v:shape>
                <v:shape id="Shape 7060" o:spid="_x0000_s1031" style="position:absolute;left:23663;top:20444;width:5737;height:11523;visibility:visible;mso-wrap-style:square;v-text-anchor:top" coordsize="573659,1152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" path="m23749,l573659,283833r,207704l573659,491537c466185,436562,358711,381571,251714,325628v55245,107759,109506,215963,163766,324136l573659,962656r,189669l334820,682371c223869,462502,112903,242634,,23749,7874,15748,15875,7874,23749,xe" fillcolor="silver" stroked="f" strokeweight="0">
                  <v:stroke miterlimit="83231f" joinstyle="miter"/>
                  <v:path arrowok="t" textboxrect="0,0,573659,1152325"/>
                </v:shape>
                <v:shape id="Shape 7061" o:spid="_x0000_s1032" style="position:absolute;left:29400;top:23282;width:11633;height:14499;visibility:visible;mso-wrap-style:square;v-text-anchor:top" coordsize="1163320,14498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" path="m,l112347,57988c333438,171271,554545,284555,774700,399808v106426,55880,182245,82550,227203,85979c1046988,489343,1090422,473849,1130427,439178v11049,11049,21971,21971,32893,32893c1042289,593229,921258,714260,800100,835291,789178,824369,778256,813447,767207,802398v33909,-39370,51308,-72390,50673,-98679c817118,677557,806577,654443,787019,634885,761238,609104,710311,576465,636143,538365,559943,498614,483108,460133,406781,420382,288036,539127,169291,657999,50419,776871v43180,84074,84836,168910,128016,252984c210439,1092466,237236,1134757,260350,1157998v18669,18669,41529,27559,68453,27686c355981,1187208,394081,1166507,442722,1127010v10922,10922,21971,21971,32893,32893c378968,1256550,282321,1353197,185674,1449844v-10922,-10922,-21971,-21971,-32893,-32893c182372,1369072,195707,1333258,192786,1307477v-5969,-51562,-36830,-135509,-96901,-250317l,868492,,678823r5588,11053c110998,584466,216408,479056,321945,373519l,207704,,xe" fillcolor="silver" stroked="f" strokeweight="0">
                  <v:stroke miterlimit="83231f" joinstyle="miter"/>
                  <v:path arrowok="t" textboxrect="0,0,1163320,1449844"/>
                </v:shape>
                <v:shape id="Shape 7062" o:spid="_x0000_s1033" style="position:absolute;left:29344;top:8703;width:16021;height:18920;visibility:visible;mso-wrap-style:square;v-text-anchor:top" coordsize="1602105,1892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" path="m685038,v91186,85471,182753,170814,274066,256539c951230,264413,943229,272287,935355,280162,867918,235458,812165,207772,770001,196342v-41402,-10542,-80645,-9780,-114808,761c620522,208280,579120,237617,530860,285876,463169,353568,395478,421259,327787,488823,486029,647064,644144,805180,802259,963295,858266,907415,914146,851534,970026,795655v38735,-38735,55372,-78232,51054,-118746c1016000,637032,984504,581787,924687,509905v8255,-8382,16764,-16765,25019,-25146c1085977,621030,1222121,757174,1358265,893318v-8255,8382,-16764,16764,-25019,25146c1285367,871982,1247394,842390,1216406,828675v-30988,-13462,-59309,-16891,-86487,-13081c1103503,820293,1074420,838834,1043813,869442,988060,925322,932053,981202,876173,1037209v126492,126492,252857,252857,379222,379222c1316736,1477772,1359662,1514983,1385316,1528699v19685,10414,41783,12954,66802,9652c1486027,1533271,1514221,1519047,1535938,1497330v11049,-11176,22098,-22225,33274,-33401c1580261,1474978,1591183,1486027,1602105,1496822v-131699,131826,-263525,263525,-395097,395224c1196086,1881124,1185037,1870075,1174115,1859153v10795,-10922,21590,-21717,32512,-32639c1244727,1788541,1258697,1746250,1245870,1700149v-8128,-29464,-48768,-81280,-120904,-153416c865124,1286764,605155,1026922,345186,766953,283845,705484,241046,668274,215392,654812,195580,644271,174244,640969,149352,644398v-34036,4952,-61468,18669,-83820,41021c54610,696340,43815,707136,32893,717931,21971,707009,10922,695959,,685038,228346,456692,456692,228346,685038,xe" fillcolor="silver" stroked="f" strokeweight="0">
                  <v:stroke miterlimit="83231f" joinstyle="miter"/>
                  <v:path arrowok="t" textboxrect="0,0,1602105,1892046"/>
                </v:shape>
                <v:shape id="Shape 7063" o:spid="_x0000_s1034" style="position:absolute;left:37382;width:17745;height:17813;visibility:visible;mso-wrap-style:square;v-text-anchor:top" coordsize="1774571,1781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" path="m751586,v97663,91059,195580,181737,293243,272796c1036320,281432,1027684,290068,1019048,298577,964565,253365,922020,224917,891921,212217,843026,191389,799719,185547,759587,191262v-39751,7366,-78232,30353,-116332,68326c600075,302768,556768,346075,513588,389255v307467,307340,614807,614807,922274,922147c1509649,1385316,1562100,1425194,1592961,1431925v41783,8382,80899,-5969,116840,-41910c1720469,1379347,1731010,1368679,1741678,1358011v11049,11049,21971,21971,32893,32893c1644523,1521079,1514348,1651254,1384173,1781302v-10922,-10922,-21844,-21844,-32893,-32893c1362202,1737487,1373124,1726692,1383919,1715770v38608,-38608,51689,-81788,36449,-129159c1411732,1557909,1373124,1509395,1305433,1441831,998093,1134364,690626,827024,383286,519557v-36957,36957,-73787,73787,-110744,110744c229870,673100,203454,708025,193421,734441v-11938,35433,-10922,76581,4445,125349c213487,908685,247015,962025,298069,1019683v-8636,8636,-17272,17272,-25781,25781c181483,947547,90932,849376,,751459,250571,501015,501015,250444,751586,xe" fillcolor="silver" stroked="f" strokeweight="0">
                  <v:stroke miterlimit="83231f" joinstyle="miter"/>
                  <v:path arrowok="t" textboxrect="0,0,1774571,1781302"/>
                </v:shape>
              </v:group>
            </w:pict>
          </mc:Fallback>
        </mc:AlternateContent>
      </w:r>
      <w:r>
        <w:rPr>
          <w:rFonts w:ascii="Times New Roman" w:eastAsia="Times New Roman" w:hAnsi="Times New Roman" w:cs="Times New Roman"/>
          <w:b/>
        </w:rPr>
        <w:t>For TAS applications covering a tribe’s reservation, the tribe’s jurisdictional showing must identify, with clarity and precision, the exterior boundaries of the reservation</w:t>
      </w:r>
      <w:r>
        <w:rPr>
          <w:rFonts w:ascii="Times New Roman" w:eastAsia="Times New Roman" w:hAnsi="Times New Roman" w:cs="Times New Roman"/>
        </w:rPr>
        <w:t xml:space="preserve">. Your submission will need to contain information adequate to demonstrate to us the reservation’s exterior boundaries, which should usually include a map and legal description of the area. Note that tribes may also apply for TAS over non-reservation areas over which they have jurisdiction. For such areas, tribes must demonstrate their authority, which is generally accomplished with a statement of legal counsel or equivalent official describing the basis for such authority. See 40 CFR §§ 49.6(c), 49.7(a)(3). </w:t>
      </w:r>
    </w:p>
    <w:p w14:paraId="7919B8D0" w14:textId="77777777" w:rsidR="00BE6A16" w:rsidRDefault="00BE6A16" w:rsidP="00BE6A16">
      <w:pPr>
        <w:numPr>
          <w:ilvl w:val="0"/>
          <w:numId w:val="7"/>
        </w:numPr>
        <w:spacing w:after="36" w:line="248" w:lineRule="auto"/>
      </w:pPr>
      <w:r>
        <w:rPr>
          <w:rFonts w:ascii="Times New Roman" w:eastAsia="Times New Roman" w:hAnsi="Times New Roman" w:cs="Times New Roman"/>
          <w:b/>
        </w:rPr>
        <w:t>The tribe must be reasonably capable of carrying out the necessary functions in a manner consistent with the terms and purposes of the CAA and all applicable regulations</w:t>
      </w:r>
      <w:r>
        <w:rPr>
          <w:rFonts w:ascii="Times New Roman" w:eastAsia="Times New Roman" w:hAnsi="Times New Roman" w:cs="Times New Roman"/>
        </w:rPr>
        <w:t xml:space="preserve">. In evaluating a tribe’s capability, we consider your tribe’s: </w:t>
      </w:r>
    </w:p>
    <w:p w14:paraId="6AD4082F" w14:textId="77777777" w:rsidR="00BE6A16" w:rsidRDefault="00BE6A16" w:rsidP="00BE6A16">
      <w:pPr>
        <w:spacing w:after="15" w:line="248" w:lineRule="auto"/>
        <w:ind w:left="1450"/>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Previous air quality management experience; </w:t>
      </w:r>
    </w:p>
    <w:p w14:paraId="634AE03E" w14:textId="77777777" w:rsidR="00BE6A16" w:rsidRDefault="00BE6A16" w:rsidP="00BE6A16">
      <w:pPr>
        <w:spacing w:after="15" w:line="248" w:lineRule="auto"/>
        <w:ind w:left="1450"/>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Existing environmental or public health programs administered by the tribe; </w:t>
      </w:r>
    </w:p>
    <w:p w14:paraId="4A899D63" w14:textId="77777777" w:rsidR="00BE6A16" w:rsidRDefault="00BE6A16" w:rsidP="00BE6A16">
      <w:pPr>
        <w:spacing w:after="15" w:line="248" w:lineRule="auto"/>
        <w:ind w:left="1728" w:hanging="288"/>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The mechanisms in place for carrying out the executive, legislative, and judicial functions of the tribal government; </w:t>
      </w:r>
    </w:p>
    <w:p w14:paraId="1C67CA44" w14:textId="77777777" w:rsidR="00BE6A16" w:rsidRDefault="00BE6A16" w:rsidP="00BE6A16">
      <w:pPr>
        <w:spacing w:after="15" w:line="248" w:lineRule="auto"/>
        <w:ind w:left="1728" w:hanging="288"/>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The tribal agency that will administer the CAA function, including its relationship to its regulated entities; and </w:t>
      </w:r>
    </w:p>
    <w:p w14:paraId="54C74A60" w14:textId="77777777" w:rsidR="00BE6A16" w:rsidRDefault="00BE6A16" w:rsidP="00BE6A16">
      <w:pPr>
        <w:spacing w:after="15" w:line="248" w:lineRule="auto"/>
        <w:ind w:left="1728" w:hanging="288"/>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The technical and administrative capabilities of the staff to administer and manage the program.  </w:t>
      </w:r>
    </w:p>
    <w:p w14:paraId="7C7D1D23" w14:textId="77777777" w:rsidR="00BE6A16" w:rsidRDefault="00BE6A16" w:rsidP="00BE6A16">
      <w:pPr>
        <w:spacing w:after="0" w:line="259" w:lineRule="auto"/>
        <w:ind w:left="1728"/>
      </w:pPr>
      <w:r>
        <w:rPr>
          <w:rFonts w:ascii="Times New Roman" w:eastAsia="Times New Roman" w:hAnsi="Times New Roman" w:cs="Times New Roman"/>
        </w:rPr>
        <w:lastRenderedPageBreak/>
        <w:t xml:space="preserve"> </w:t>
      </w:r>
    </w:p>
    <w:p w14:paraId="66D3C6DE" w14:textId="77777777" w:rsidR="00BE6A16" w:rsidRDefault="00BE6A16" w:rsidP="00BE6A16">
      <w:pPr>
        <w:spacing w:after="15" w:line="248" w:lineRule="auto"/>
        <w:ind w:left="1450"/>
      </w:pPr>
      <w:r>
        <w:rPr>
          <w:rFonts w:ascii="Times New Roman" w:eastAsia="Times New Roman" w:hAnsi="Times New Roman" w:cs="Times New Roman"/>
        </w:rPr>
        <w:t xml:space="preserve">See 40 CFR §§ 49.6(d), 49.7(a)(4). </w:t>
      </w:r>
    </w:p>
    <w:p w14:paraId="658115ED" w14:textId="77777777" w:rsidR="00BE6A16" w:rsidRDefault="00BE6A16" w:rsidP="00BE6A16">
      <w:pPr>
        <w:spacing w:after="0" w:line="259" w:lineRule="auto"/>
        <w:ind w:left="720"/>
      </w:pPr>
      <w:r>
        <w:rPr>
          <w:rFonts w:ascii="Times New Roman" w:eastAsia="Times New Roman" w:hAnsi="Times New Roman" w:cs="Times New Roman"/>
        </w:rPr>
        <w:t xml:space="preserve"> </w:t>
      </w:r>
    </w:p>
    <w:p w14:paraId="243318CA" w14:textId="77777777" w:rsidR="00BE6A16" w:rsidRDefault="00BE6A16" w:rsidP="00BE6A16">
      <w:pPr>
        <w:spacing w:after="15" w:line="248" w:lineRule="auto"/>
        <w:ind w:left="715"/>
      </w:pPr>
      <w:r>
        <w:rPr>
          <w:rFonts w:ascii="Times New Roman" w:eastAsia="Times New Roman" w:hAnsi="Times New Roman" w:cs="Times New Roman"/>
        </w:rPr>
        <w:t>The EPA has made efforts to streamline the TAS process. For instance, you can submit documentation from prior TAS approvals, including from another media, to meet some of the CAA TAS requirements. See 40 CFR § 49.7(a)(8). The EPA has also issued a TAS Strategy to help streamline the TAS process.</w:t>
      </w:r>
      <w:r>
        <w:rPr>
          <w:rFonts w:ascii="Calibri" w:eastAsia="Calibri" w:hAnsi="Calibri" w:cs="Calibri"/>
          <w:vertAlign w:val="superscript"/>
        </w:rPr>
        <w:footnoteReference w:id="2"/>
      </w:r>
      <w:r>
        <w:rPr>
          <w:rFonts w:ascii="Times New Roman" w:eastAsia="Times New Roman" w:hAnsi="Times New Roman" w:cs="Times New Roman"/>
        </w:rPr>
        <w:t xml:space="preserve">  </w:t>
      </w:r>
    </w:p>
    <w:p w14:paraId="574AC23E" w14:textId="77777777" w:rsidR="00BE6A16" w:rsidRDefault="00BE6A16" w:rsidP="00BE6A16">
      <w:pPr>
        <w:spacing w:after="0" w:line="259" w:lineRule="auto"/>
        <w:ind w:left="720"/>
      </w:pPr>
      <w:r>
        <w:rPr>
          <w:rFonts w:ascii="Times New Roman" w:eastAsia="Times New Roman" w:hAnsi="Times New Roman" w:cs="Times New Roman"/>
        </w:rPr>
        <w:t xml:space="preserve"> </w:t>
      </w:r>
    </w:p>
    <w:p w14:paraId="58414F57" w14:textId="2F75C48A" w:rsidR="00BE6A16" w:rsidRDefault="00BE6A16" w:rsidP="0068107A">
      <w:pPr>
        <w:spacing w:after="15" w:line="248" w:lineRule="auto"/>
        <w:ind w:left="715"/>
      </w:pPr>
      <w:r>
        <w:rPr>
          <w:rFonts w:ascii="Times New Roman" w:eastAsia="Times New Roman" w:hAnsi="Times New Roman" w:cs="Times New Roman"/>
        </w:rPr>
        <w:t xml:space="preserve">Not having technical capabilities to administer an air quality program is not necessarily a disqualifying factor in TAS eligibility. Instead, you may submit with your TAS application, a plan demonstrating how you will gain the technical expertise necessary to administer the relevant functions. </w:t>
      </w:r>
    </w:p>
    <w:p w14:paraId="622D6A46" w14:textId="77777777" w:rsidR="0068107A" w:rsidRDefault="0068107A" w:rsidP="0068107A">
      <w:pPr>
        <w:spacing w:after="15" w:line="248" w:lineRule="auto"/>
        <w:ind w:left="715"/>
      </w:pPr>
    </w:p>
    <w:p w14:paraId="7EFFA325" w14:textId="5F83A442" w:rsidR="00852DDC" w:rsidRDefault="00852DDC">
      <w:pPr>
        <w:rPr>
          <w:b/>
          <w:bCs/>
        </w:rPr>
      </w:pPr>
      <w:r w:rsidRPr="00852DDC">
        <w:rPr>
          <w:b/>
          <w:bCs/>
        </w:rPr>
        <w:t>Why might Tribes apply for TAS</w:t>
      </w:r>
    </w:p>
    <w:p w14:paraId="12244A37" w14:textId="0AE3D92A" w:rsidR="00852DDC" w:rsidRDefault="00852DDC">
      <w:r>
        <w:t>Tribes who have TAS are recognized as the decision makers for implementing the CAA in their jurisdictions.  TAS is a tool not just for protecting the health of their Tribal members, their environmental and cultural resources, as well as Tribal Sovereignty.  However, TAS can also be risk for Tribes that have conflict with the neighboring states on their jurisdictional boundaries, or with certain instance where Congress has provided for state the authority to implement environmental regulations.  As a result, it is important for Tribes to weigh the pros and cons for applying for TAS before making the decision to move forward.  Tribal environmental professionals should closely coordinate with Tribal leadership and Tribal Council before moving forward.</w:t>
      </w:r>
    </w:p>
    <w:p w14:paraId="11FC96EB" w14:textId="77777777" w:rsidR="00E87B2A" w:rsidRPr="00E87B2A" w:rsidRDefault="00E87B2A" w:rsidP="00E87B2A">
      <w:pPr>
        <w:rPr>
          <w:b/>
          <w:bCs/>
        </w:rPr>
      </w:pPr>
      <w:r>
        <w:rPr>
          <w:b/>
          <w:bCs/>
        </w:rPr>
        <w:t xml:space="preserve">Risk for applying for TAS </w:t>
      </w:r>
    </w:p>
    <w:p w14:paraId="64E8FE79" w14:textId="704B21A0" w:rsidR="00E87B2A" w:rsidRDefault="00E87B2A">
      <w:r>
        <w:t>The TAS application</w:t>
      </w:r>
      <w:r w:rsidR="00371CE0">
        <w:t>s</w:t>
      </w:r>
      <w:r>
        <w:t xml:space="preserve"> include demonstrating the Tribes </w:t>
      </w:r>
      <w:r w:rsidR="001846AF">
        <w:t xml:space="preserve">jurisdictional boundaries.  </w:t>
      </w:r>
      <w:proofErr w:type="gramStart"/>
      <w:r w:rsidR="001846AF">
        <w:t>EPA’s</w:t>
      </w:r>
      <w:proofErr w:type="gramEnd"/>
      <w:r w:rsidR="001846AF">
        <w:t xml:space="preserve"> required to provide the Tribes application, including the jurisdictional boundaries to the Appropriate Government Entities (State and local air agencies).  These entities can comment on the Tribes jurisdictional boundaries and challenge them. If EPA approves the TAS the AGE can challenge the Tribes boundaries in the court system, which can put the Tribes</w:t>
      </w:r>
      <w:r w:rsidR="00371CE0">
        <w:t>’</w:t>
      </w:r>
      <w:r w:rsidR="001846AF">
        <w:t xml:space="preserve"> land</w:t>
      </w:r>
      <w:r w:rsidR="00371CE0">
        <w:t xml:space="preserve"> </w:t>
      </w:r>
      <w:r w:rsidR="001846AF">
        <w:t xml:space="preserve">base in jeopardy if there is a decision against the Tribe.  Therefore, it is very important to consider the risks in applying for TAS before moving forward. </w:t>
      </w:r>
    </w:p>
    <w:p w14:paraId="019CFC67" w14:textId="39D0DA89" w:rsidR="00E87B2A" w:rsidRDefault="00E87B2A">
      <w:pPr>
        <w:rPr>
          <w:b/>
          <w:bCs/>
        </w:rPr>
      </w:pPr>
      <w:r>
        <w:rPr>
          <w:b/>
          <w:bCs/>
        </w:rPr>
        <w:t>What are the eligibility requirements to apply for TAS</w:t>
      </w:r>
    </w:p>
    <w:p w14:paraId="1FAEB009" w14:textId="0D55E666" w:rsidR="00AF15E4" w:rsidRPr="00AF15E4" w:rsidRDefault="00AF15E4" w:rsidP="00AF15E4">
      <w:pPr>
        <w:numPr>
          <w:ilvl w:val="0"/>
          <w:numId w:val="2"/>
        </w:numPr>
        <w:shd w:val="clear" w:color="auto" w:fill="FFFFFF"/>
        <w:spacing w:before="100" w:beforeAutospacing="1" w:after="60" w:line="240" w:lineRule="auto"/>
        <w:rPr>
          <w:rFonts w:ascii="Helvetica Neue" w:eastAsia="Times New Roman" w:hAnsi="Helvetica Neue" w:cs="Times New Roman"/>
          <w:color w:val="1B1B1B"/>
          <w:kern w:val="0"/>
          <w:sz w:val="25"/>
          <w:szCs w:val="25"/>
          <w14:ligatures w14:val="none"/>
        </w:rPr>
      </w:pPr>
      <w:r w:rsidRPr="00AF15E4">
        <w:rPr>
          <w:rFonts w:ascii="Helvetica Neue" w:eastAsia="Times New Roman" w:hAnsi="Helvetica Neue" w:cs="Times New Roman"/>
          <w:color w:val="1B1B1B"/>
          <w:kern w:val="0"/>
          <w:sz w:val="25"/>
          <w:szCs w:val="25"/>
          <w14:ligatures w14:val="none"/>
        </w:rPr>
        <w:t>Criteria for eligibility include:</w:t>
      </w:r>
      <w:r w:rsidR="00371CE0">
        <w:rPr>
          <w:rStyle w:val="FootnoteReference"/>
          <w:rFonts w:ascii="Helvetica Neue" w:eastAsia="Times New Roman" w:hAnsi="Helvetica Neue" w:cs="Times New Roman"/>
          <w:color w:val="1B1B1B"/>
          <w:kern w:val="0"/>
          <w:sz w:val="25"/>
          <w:szCs w:val="25"/>
          <w14:ligatures w14:val="none"/>
        </w:rPr>
        <w:footnoteReference w:id="3"/>
      </w:r>
    </w:p>
    <w:p w14:paraId="0BA40EF5" w14:textId="77777777" w:rsidR="00AF15E4" w:rsidRPr="00AF15E4" w:rsidRDefault="00AF15E4" w:rsidP="00AF15E4">
      <w:pPr>
        <w:numPr>
          <w:ilvl w:val="1"/>
          <w:numId w:val="2"/>
        </w:numPr>
        <w:shd w:val="clear" w:color="auto" w:fill="FFFFFF"/>
        <w:spacing w:before="100" w:beforeAutospacing="1" w:after="60" w:line="240" w:lineRule="auto"/>
        <w:rPr>
          <w:rFonts w:ascii="Helvetica Neue" w:eastAsia="Times New Roman" w:hAnsi="Helvetica Neue" w:cs="Times New Roman"/>
          <w:color w:val="1B1B1B"/>
          <w:kern w:val="0"/>
          <w:sz w:val="25"/>
          <w:szCs w:val="25"/>
          <w14:ligatures w14:val="none"/>
        </w:rPr>
      </w:pPr>
      <w:r w:rsidRPr="00AF15E4">
        <w:rPr>
          <w:rFonts w:ascii="Helvetica Neue" w:eastAsia="Times New Roman" w:hAnsi="Helvetica Neue" w:cs="Times New Roman"/>
          <w:color w:val="1B1B1B"/>
          <w:kern w:val="0"/>
          <w:sz w:val="25"/>
          <w:szCs w:val="25"/>
          <w14:ligatures w14:val="none"/>
        </w:rPr>
        <w:t>federal recognition;</w:t>
      </w:r>
    </w:p>
    <w:p w14:paraId="2FDE7DA2" w14:textId="77777777" w:rsidR="00AF15E4" w:rsidRPr="00AF15E4" w:rsidRDefault="00AF15E4" w:rsidP="00AF15E4">
      <w:pPr>
        <w:numPr>
          <w:ilvl w:val="1"/>
          <w:numId w:val="2"/>
        </w:numPr>
        <w:shd w:val="clear" w:color="auto" w:fill="FFFFFF"/>
        <w:spacing w:before="100" w:beforeAutospacing="1" w:after="60" w:line="240" w:lineRule="auto"/>
        <w:rPr>
          <w:rFonts w:ascii="Helvetica Neue" w:eastAsia="Times New Roman" w:hAnsi="Helvetica Neue" w:cs="Times New Roman"/>
          <w:color w:val="1B1B1B"/>
          <w:kern w:val="0"/>
          <w:sz w:val="25"/>
          <w:szCs w:val="25"/>
          <w14:ligatures w14:val="none"/>
        </w:rPr>
      </w:pPr>
      <w:r w:rsidRPr="00AF15E4">
        <w:rPr>
          <w:rFonts w:ascii="Helvetica Neue" w:eastAsia="Times New Roman" w:hAnsi="Helvetica Neue" w:cs="Times New Roman"/>
          <w:color w:val="1B1B1B"/>
          <w:kern w:val="0"/>
          <w:sz w:val="25"/>
          <w:szCs w:val="25"/>
          <w14:ligatures w14:val="none"/>
        </w:rPr>
        <w:lastRenderedPageBreak/>
        <w:t>a governing body carrying out substantial governmental duties and powers; and</w:t>
      </w:r>
    </w:p>
    <w:p w14:paraId="05868546" w14:textId="77777777" w:rsidR="00AF15E4" w:rsidRPr="00AF15E4" w:rsidRDefault="00AF15E4" w:rsidP="00AF15E4">
      <w:pPr>
        <w:numPr>
          <w:ilvl w:val="1"/>
          <w:numId w:val="2"/>
        </w:numPr>
        <w:shd w:val="clear" w:color="auto" w:fill="FFFFFF"/>
        <w:spacing w:before="100" w:beforeAutospacing="1" w:after="60" w:line="240" w:lineRule="auto"/>
        <w:rPr>
          <w:rFonts w:ascii="Helvetica Neue" w:eastAsia="Times New Roman" w:hAnsi="Helvetica Neue" w:cs="Times New Roman"/>
          <w:color w:val="1B1B1B"/>
          <w:kern w:val="0"/>
          <w:sz w:val="25"/>
          <w:szCs w:val="25"/>
          <w14:ligatures w14:val="none"/>
        </w:rPr>
      </w:pPr>
      <w:r w:rsidRPr="00AF15E4">
        <w:rPr>
          <w:rFonts w:ascii="Helvetica Neue" w:eastAsia="Times New Roman" w:hAnsi="Helvetica Neue" w:cs="Times New Roman"/>
          <w:color w:val="1B1B1B"/>
          <w:kern w:val="0"/>
          <w:sz w:val="25"/>
          <w:szCs w:val="25"/>
          <w14:ligatures w14:val="none"/>
        </w:rPr>
        <w:t>ability to implementing the program consistent with the CAA and applicable regulations.</w:t>
      </w:r>
    </w:p>
    <w:p w14:paraId="14B3849B" w14:textId="77D42C7A" w:rsidR="00AF15E4" w:rsidRPr="00AF15E4" w:rsidRDefault="00AF15E4" w:rsidP="00AF15E4">
      <w:pPr>
        <w:numPr>
          <w:ilvl w:val="1"/>
          <w:numId w:val="2"/>
        </w:numPr>
        <w:shd w:val="clear" w:color="auto" w:fill="FFFFFF"/>
        <w:spacing w:before="100" w:beforeAutospacing="1" w:after="0" w:line="240" w:lineRule="auto"/>
        <w:rPr>
          <w:rFonts w:ascii="Helvetica Neue" w:eastAsia="Times New Roman" w:hAnsi="Helvetica Neue" w:cs="Times New Roman"/>
          <w:color w:val="1B1B1B"/>
          <w:kern w:val="0"/>
          <w:sz w:val="25"/>
          <w:szCs w:val="25"/>
          <w14:ligatures w14:val="none"/>
        </w:rPr>
      </w:pPr>
      <w:r w:rsidRPr="00AF15E4">
        <w:rPr>
          <w:rFonts w:ascii="Helvetica Neue" w:eastAsia="Times New Roman" w:hAnsi="Helvetica Neue" w:cs="Times New Roman"/>
          <w:color w:val="1B1B1B"/>
          <w:kern w:val="0"/>
          <w:sz w:val="25"/>
          <w:szCs w:val="25"/>
          <w14:ligatures w14:val="none"/>
        </w:rPr>
        <w:t>ability to identify the exterior boundaries of the reservation and, for non-reservation areas, to demonstrate the basis for jurisdiction.</w:t>
      </w:r>
      <w:r>
        <w:rPr>
          <w:rStyle w:val="FootnoteReference"/>
          <w:rFonts w:ascii="Helvetica Neue" w:eastAsia="Times New Roman" w:hAnsi="Helvetica Neue" w:cs="Times New Roman"/>
          <w:color w:val="1B1B1B"/>
          <w:kern w:val="0"/>
          <w:sz w:val="25"/>
          <w:szCs w:val="25"/>
          <w14:ligatures w14:val="none"/>
        </w:rPr>
        <w:footnoteReference w:id="4"/>
      </w:r>
    </w:p>
    <w:p w14:paraId="0C3A4E80" w14:textId="324ABA27" w:rsidR="001846AF" w:rsidRPr="00E87B2A" w:rsidRDefault="00AF15E4" w:rsidP="00AF15E4">
      <w:r>
        <w:t xml:space="preserve">The decision tool provides examples for addressing these criteria based on </w:t>
      </w:r>
    </w:p>
    <w:p w14:paraId="6C8D5419" w14:textId="056A8E5C" w:rsidR="00852DDC" w:rsidRDefault="00852DDC">
      <w:r>
        <w:rPr>
          <w:b/>
          <w:bCs/>
        </w:rPr>
        <w:t>Decision Tree</w:t>
      </w:r>
    </w:p>
    <w:p w14:paraId="4419F0FD" w14:textId="74A3A2ED" w:rsidR="00852DDC" w:rsidRDefault="00852DDC">
      <w:r w:rsidRPr="00A41528">
        <w:rPr>
          <w:b/>
          <w:bCs/>
          <w:u w:val="single"/>
        </w:rPr>
        <w:t>Question 1</w:t>
      </w:r>
      <w:r>
        <w:t xml:space="preserve"> – Does you</w:t>
      </w:r>
      <w:r w:rsidR="009332E3">
        <w:t>r</w:t>
      </w:r>
      <w:r>
        <w:t xml:space="preserve"> Tribe have undisputed Tribal Boundaries?</w:t>
      </w:r>
    </w:p>
    <w:p w14:paraId="16DEB799" w14:textId="30EA83FE" w:rsidR="00852DDC" w:rsidRDefault="00852DDC">
      <w:r w:rsidRPr="00A41528">
        <w:rPr>
          <w:b/>
          <w:bCs/>
          <w:i/>
          <w:iCs/>
        </w:rPr>
        <w:t>Yes</w:t>
      </w:r>
      <w:r>
        <w:t xml:space="preserve"> </w:t>
      </w:r>
      <w:r w:rsidR="00E87B2A">
        <w:t>–</w:t>
      </w:r>
      <w:r w:rsidR="001576EB">
        <w:t xml:space="preserve"> </w:t>
      </w:r>
      <w:r w:rsidR="00E87B2A">
        <w:t xml:space="preserve">Coordinate with Tribal Leadership and Tribal Lawyers to weigh the risks before moving forward with TAS.  </w:t>
      </w:r>
    </w:p>
    <w:p w14:paraId="5432E82E" w14:textId="66C72073" w:rsidR="00E87B2A" w:rsidRDefault="00E87B2A" w:rsidP="00AF15E4">
      <w:pPr>
        <w:pStyle w:val="ListParagraph"/>
        <w:numPr>
          <w:ilvl w:val="0"/>
          <w:numId w:val="3"/>
        </w:numPr>
      </w:pPr>
      <w:r>
        <w:t>Tribe decides to mo</w:t>
      </w:r>
      <w:r w:rsidR="00AF15E4">
        <w:t xml:space="preserve">ve forward with TAS – Tribes can still apply for TAS and only include undisputed areas of their jurisdiction.  In this case it’s important to affirm that the Tribe believes the disputed area are the Tribes Jurisdiction but are not including them </w:t>
      </w:r>
      <w:proofErr w:type="gramStart"/>
      <w:r w:rsidR="00AF15E4">
        <w:t>at this time</w:t>
      </w:r>
      <w:proofErr w:type="gramEnd"/>
      <w:r w:rsidR="00023F20">
        <w:t>.</w:t>
      </w:r>
    </w:p>
    <w:p w14:paraId="02F48D6A" w14:textId="4E92838A" w:rsidR="00AF15E4" w:rsidRDefault="00AF15E4" w:rsidP="00AF15E4">
      <w:pPr>
        <w:pStyle w:val="ListParagraph"/>
        <w:numPr>
          <w:ilvl w:val="0"/>
          <w:numId w:val="3"/>
        </w:numPr>
      </w:pPr>
      <w:r>
        <w:t xml:space="preserve">Tribes decides not to move forward with TAS – There are still opportunities for Tribes to develop and deliver CAA programs without TAS.  </w:t>
      </w:r>
    </w:p>
    <w:p w14:paraId="0818F46B" w14:textId="705171C5" w:rsidR="00AF15E4" w:rsidRDefault="00AF15E4" w:rsidP="00AF15E4">
      <w:pPr>
        <w:pStyle w:val="ListParagraph"/>
        <w:numPr>
          <w:ilvl w:val="1"/>
          <w:numId w:val="3"/>
        </w:numPr>
      </w:pPr>
      <w:r>
        <w:t>The Tribe can use their inherent Tribal authority and develop their own program but not submit them for approval by EPA.</w:t>
      </w:r>
    </w:p>
    <w:p w14:paraId="13DE282F" w14:textId="749D1341" w:rsidR="00AF15E4" w:rsidRDefault="00AF15E4" w:rsidP="00AF15E4">
      <w:pPr>
        <w:pStyle w:val="ListParagraph"/>
        <w:numPr>
          <w:ilvl w:val="1"/>
          <w:numId w:val="3"/>
        </w:numPr>
      </w:pPr>
      <w:r>
        <w:t>The Tribe can obtain 103 (investigative) grants without TAS and 105 (programmatic) grants under a Program Partnership Group (PPG)</w:t>
      </w:r>
    </w:p>
    <w:p w14:paraId="06B44030" w14:textId="7F645CBF" w:rsidR="00023F20" w:rsidRDefault="00023F20" w:rsidP="00AF15E4">
      <w:pPr>
        <w:pStyle w:val="ListParagraph"/>
        <w:numPr>
          <w:ilvl w:val="1"/>
          <w:numId w:val="3"/>
        </w:numPr>
      </w:pPr>
      <w:r>
        <w:t xml:space="preserve">Tribe can conduct monitoring, </w:t>
      </w:r>
      <w:r w:rsidR="007B5240">
        <w:t>environmental education, indoor air programs, radon and much more without TAS</w:t>
      </w:r>
    </w:p>
    <w:p w14:paraId="06ADA95E" w14:textId="60ED53CE" w:rsidR="007B5240" w:rsidRDefault="007B5240" w:rsidP="007B5240">
      <w:r w:rsidRPr="00A41528">
        <w:rPr>
          <w:b/>
          <w:bCs/>
          <w:i/>
          <w:iCs/>
        </w:rPr>
        <w:t xml:space="preserve">No </w:t>
      </w:r>
      <w:r>
        <w:t>– Tribe can move forward with determining which section of the CAA they covered under TAS.  (Note the Tribe can also implement air quality programs not covered by TAS such as Tribe can conduct monitoring, environmental education, indoor air programs, radon)</w:t>
      </w:r>
    </w:p>
    <w:p w14:paraId="3B7AB609" w14:textId="18DE6C53" w:rsidR="007B5240" w:rsidRDefault="007B5240" w:rsidP="007B5240">
      <w:r w:rsidRPr="00A41528">
        <w:rPr>
          <w:b/>
          <w:bCs/>
          <w:u w:val="single"/>
        </w:rPr>
        <w:t>Question 2</w:t>
      </w:r>
      <w:r>
        <w:t xml:space="preserve"> – Are there emissions sources in the Tribes’ jurisdiction</w:t>
      </w:r>
    </w:p>
    <w:p w14:paraId="333DF70C" w14:textId="0B5599A3" w:rsidR="007B5240" w:rsidRDefault="007B5240" w:rsidP="007B5240">
      <w:r w:rsidRPr="00A41528">
        <w:rPr>
          <w:b/>
          <w:bCs/>
          <w:i/>
          <w:iCs/>
        </w:rPr>
        <w:t xml:space="preserve">Yes </w:t>
      </w:r>
      <w:r>
        <w:t xml:space="preserve">– Are there many sources </w:t>
      </w:r>
      <w:proofErr w:type="gramStart"/>
      <w:r>
        <w:t>in the area of</w:t>
      </w:r>
      <w:proofErr w:type="gramEnd"/>
      <w:r>
        <w:t xml:space="preserve"> the Tribes’ Jurisdiction?</w:t>
      </w:r>
    </w:p>
    <w:p w14:paraId="4CBC8463" w14:textId="4479E4C5" w:rsidR="00DB67D6" w:rsidRDefault="00DB67D6" w:rsidP="00DB67D6">
      <w:pPr>
        <w:pStyle w:val="ListParagraph"/>
        <w:numPr>
          <w:ilvl w:val="0"/>
          <w:numId w:val="4"/>
        </w:numPr>
      </w:pPr>
      <w:r>
        <w:lastRenderedPageBreak/>
        <w:t>The Tribe may want to be the primary implementing authority in their area, this could include developing a Tribal Implementation Plan, or Permit Program to develop, requirements and conduct inspections and enforcement actions on the sources within their jurisdictions. These are called regulatory TAS.  There are two options for regulatory TAS.</w:t>
      </w:r>
    </w:p>
    <w:p w14:paraId="1F837B63" w14:textId="2861D7A1" w:rsidR="00DB67D6" w:rsidRDefault="00DB67D6" w:rsidP="00DB67D6">
      <w:pPr>
        <w:pStyle w:val="ListParagraph"/>
        <w:numPr>
          <w:ilvl w:val="1"/>
          <w:numId w:val="4"/>
        </w:numPr>
      </w:pPr>
      <w:r>
        <w:t xml:space="preserve">Develop programs under the Tribes authority and submit them to EPA for approval.  The benefit of this approach is that it’s the Tribe is the primary implementing authority and can tailor specific requirements and programs to meet their needs </w:t>
      </w:r>
      <w:proofErr w:type="gramStart"/>
      <w:r>
        <w:t>as long as</w:t>
      </w:r>
      <w:proofErr w:type="gramEnd"/>
      <w:r w:rsidR="00371CE0">
        <w:t>,</w:t>
      </w:r>
      <w:r>
        <w:t xml:space="preserve"> they comply with the EPA’s requirements.  In addition, once approved these become the Federally enforceable requirements for the Tribe.  The Tribe can enforce the violations independently or the</w:t>
      </w:r>
      <w:r w:rsidR="00371CE0">
        <w:t>y</w:t>
      </w:r>
      <w:r>
        <w:t xml:space="preserve"> can enforce in partnership with EPA.</w:t>
      </w:r>
      <w:r>
        <w:rPr>
          <w:rStyle w:val="FootnoteReference"/>
        </w:rPr>
        <w:footnoteReference w:id="5"/>
      </w:r>
    </w:p>
    <w:p w14:paraId="006EB2D7" w14:textId="31F5E4EA" w:rsidR="00DB67D6" w:rsidRDefault="00DB67D6" w:rsidP="00DB67D6">
      <w:pPr>
        <w:pStyle w:val="ListParagraph"/>
        <w:numPr>
          <w:ilvl w:val="1"/>
          <w:numId w:val="4"/>
        </w:numPr>
      </w:pPr>
      <w:r>
        <w:t xml:space="preserve">Tribes can take delegation of Federal Requirements, </w:t>
      </w:r>
      <w:r w:rsidR="002464F5">
        <w:t>use</w:t>
      </w:r>
      <w:r>
        <w:t xml:space="preserve"> existing Federal rules and </w:t>
      </w:r>
      <w:r w:rsidR="002464F5">
        <w:t>use</w:t>
      </w:r>
      <w:r>
        <w:t xml:space="preserve"> EPA authority, but implement in EPA’s place.  The benefit of this approach is that the Tribe does not have to write the rules and can rely on existing language.  This can help Tribes develop capacity to develop their own rules in the future if they choose too.  However, in this case the Tribe can issue permits, conduct inspection but all enforcement actions are </w:t>
      </w:r>
      <w:r w:rsidR="002464F5">
        <w:t>referred</w:t>
      </w:r>
      <w:r>
        <w:t xml:space="preserve"> to EPA</w:t>
      </w:r>
      <w:r w:rsidR="002464F5">
        <w:t>.</w:t>
      </w:r>
    </w:p>
    <w:p w14:paraId="19A931E4" w14:textId="3A159C5E" w:rsidR="00463D9A" w:rsidRDefault="00463D9A" w:rsidP="00463D9A">
      <w:pPr>
        <w:pStyle w:val="ListParagraph"/>
        <w:numPr>
          <w:ilvl w:val="2"/>
          <w:numId w:val="4"/>
        </w:numPr>
      </w:pPr>
      <w:r>
        <w:t>Regulatory Sections of the CAA</w:t>
      </w:r>
      <w:r w:rsidR="00371CE0">
        <w:t xml:space="preserve"> (for details of each section see </w:t>
      </w:r>
      <w:r w:rsidR="00371CE0" w:rsidRPr="00371CE0">
        <w:t>https://www.epa.gov/tribal-air/clean-air-act-summary-content-applicability-tas-titles-i-iii-and-v</w:t>
      </w:r>
      <w:r w:rsidR="00371CE0">
        <w:t>)</w:t>
      </w:r>
    </w:p>
    <w:p w14:paraId="351E399E" w14:textId="5D4EC55E" w:rsidR="00463D9A" w:rsidRDefault="00463D9A" w:rsidP="00463D9A">
      <w:pPr>
        <w:pStyle w:val="ListParagraph"/>
        <w:numPr>
          <w:ilvl w:val="3"/>
          <w:numId w:val="4"/>
        </w:numPr>
      </w:pPr>
      <w:r>
        <w:t>110 – Tribal Implementation Plans</w:t>
      </w:r>
    </w:p>
    <w:p w14:paraId="5CC72D27" w14:textId="46A31925" w:rsidR="00463D9A" w:rsidRDefault="008D642D" w:rsidP="00463D9A">
      <w:pPr>
        <w:pStyle w:val="ListParagraph"/>
        <w:numPr>
          <w:ilvl w:val="3"/>
          <w:numId w:val="4"/>
        </w:numPr>
      </w:pPr>
      <w:r>
        <w:t>183-185 Ozone Plans</w:t>
      </w:r>
    </w:p>
    <w:p w14:paraId="57F1DCBB" w14:textId="44DE6B1D" w:rsidR="00463D9A" w:rsidRDefault="00A31C8D" w:rsidP="00463D9A">
      <w:pPr>
        <w:pStyle w:val="ListParagraph"/>
        <w:numPr>
          <w:ilvl w:val="3"/>
          <w:numId w:val="4"/>
        </w:numPr>
      </w:pPr>
      <w:r>
        <w:t>188-189</w:t>
      </w:r>
      <w:r w:rsidR="00463D9A">
        <w:t xml:space="preserve"> PM</w:t>
      </w:r>
      <w:r>
        <w:t xml:space="preserve"> Plans</w:t>
      </w:r>
      <w:r w:rsidR="00463D9A">
        <w:t xml:space="preserve">, </w:t>
      </w:r>
    </w:p>
    <w:p w14:paraId="759425B8" w14:textId="0AA58117" w:rsidR="00463D9A" w:rsidRDefault="00A31C8D" w:rsidP="00463D9A">
      <w:pPr>
        <w:pStyle w:val="ListParagraph"/>
        <w:numPr>
          <w:ilvl w:val="3"/>
          <w:numId w:val="4"/>
        </w:numPr>
      </w:pPr>
      <w:r>
        <w:t xml:space="preserve">191-193 - </w:t>
      </w:r>
      <w:r w:rsidR="00463D9A">
        <w:t>SO2</w:t>
      </w:r>
      <w:r>
        <w:t>, NOx and Lead Plans</w:t>
      </w:r>
    </w:p>
    <w:p w14:paraId="02DBB473" w14:textId="6137EAEF" w:rsidR="00463D9A" w:rsidRDefault="00A31C8D" w:rsidP="00463D9A">
      <w:pPr>
        <w:pStyle w:val="ListParagraph"/>
        <w:numPr>
          <w:ilvl w:val="3"/>
          <w:numId w:val="4"/>
        </w:numPr>
      </w:pPr>
      <w:r>
        <w:t>186 -187</w:t>
      </w:r>
      <w:proofErr w:type="gramStart"/>
      <w:r>
        <w:t xml:space="preserve">- </w:t>
      </w:r>
      <w:r w:rsidR="00463D9A">
        <w:t xml:space="preserve"> CO</w:t>
      </w:r>
      <w:proofErr w:type="gramEnd"/>
      <w:r>
        <w:t xml:space="preserve"> Plans</w:t>
      </w:r>
    </w:p>
    <w:p w14:paraId="7537645E" w14:textId="22333DB4" w:rsidR="00463D9A" w:rsidRDefault="00A31C8D" w:rsidP="00463D9A">
      <w:pPr>
        <w:pStyle w:val="ListParagraph"/>
        <w:numPr>
          <w:ilvl w:val="3"/>
          <w:numId w:val="4"/>
        </w:numPr>
      </w:pPr>
      <w:r>
        <w:t xml:space="preserve">169 (a)(1) </w:t>
      </w:r>
      <w:r w:rsidR="00463D9A">
        <w:t>Regional Haze</w:t>
      </w:r>
    </w:p>
    <w:p w14:paraId="12ED5AD0" w14:textId="2DE9981C" w:rsidR="00463D9A" w:rsidRDefault="00463D9A" w:rsidP="00A41528">
      <w:pPr>
        <w:pStyle w:val="ListParagraph"/>
        <w:numPr>
          <w:ilvl w:val="3"/>
          <w:numId w:val="4"/>
        </w:numPr>
      </w:pPr>
      <w:r>
        <w:t>16</w:t>
      </w:r>
      <w:r w:rsidR="008D642D">
        <w:t>4</w:t>
      </w:r>
      <w:r>
        <w:t xml:space="preserve"> - Class I redesignation</w:t>
      </w:r>
    </w:p>
    <w:p w14:paraId="1DBB791D" w14:textId="7A8DF05C" w:rsidR="008D642D" w:rsidRDefault="008D642D" w:rsidP="00A41528">
      <w:pPr>
        <w:pStyle w:val="ListParagraph"/>
        <w:numPr>
          <w:ilvl w:val="3"/>
          <w:numId w:val="4"/>
        </w:numPr>
      </w:pPr>
      <w:r>
        <w:t>167 – Enforcement</w:t>
      </w:r>
    </w:p>
    <w:p w14:paraId="14FB20C4" w14:textId="6E03A455" w:rsidR="008D642D" w:rsidRDefault="008D642D" w:rsidP="00A41528">
      <w:pPr>
        <w:pStyle w:val="ListParagraph"/>
        <w:numPr>
          <w:ilvl w:val="3"/>
          <w:numId w:val="4"/>
        </w:numPr>
      </w:pPr>
      <w:r>
        <w:t>165 – Prevention of significant Deterioration Preconstruction permitting</w:t>
      </w:r>
    </w:p>
    <w:p w14:paraId="5CB351CB" w14:textId="2E50DF82" w:rsidR="008D642D" w:rsidRDefault="008D642D" w:rsidP="00A41528">
      <w:pPr>
        <w:pStyle w:val="ListParagraph"/>
        <w:numPr>
          <w:ilvl w:val="3"/>
          <w:numId w:val="4"/>
        </w:numPr>
      </w:pPr>
      <w:r>
        <w:t>173 Nonattainment NSR preconstruction Permitting</w:t>
      </w:r>
    </w:p>
    <w:p w14:paraId="7A21C2FE" w14:textId="0A7B4FB4" w:rsidR="00A41528" w:rsidRDefault="00A41528" w:rsidP="00A41528">
      <w:pPr>
        <w:pStyle w:val="ListParagraph"/>
        <w:numPr>
          <w:ilvl w:val="3"/>
          <w:numId w:val="4"/>
        </w:numPr>
      </w:pPr>
      <w:r>
        <w:t>Tribal NSR and Tribal minor NSR</w:t>
      </w:r>
      <w:r w:rsidR="008D642D">
        <w:t xml:space="preserve"> (Tribes can take delegation for federal rules)</w:t>
      </w:r>
    </w:p>
    <w:p w14:paraId="399B60BE" w14:textId="21934C75" w:rsidR="00A31C8D" w:rsidRDefault="00A31C8D" w:rsidP="00A41528">
      <w:pPr>
        <w:pStyle w:val="ListParagraph"/>
        <w:numPr>
          <w:ilvl w:val="3"/>
          <w:numId w:val="4"/>
        </w:numPr>
      </w:pPr>
      <w:r>
        <w:lastRenderedPageBreak/>
        <w:t xml:space="preserve">303 – Emergency powers </w:t>
      </w:r>
    </w:p>
    <w:p w14:paraId="46A910B1" w14:textId="4B097C78" w:rsidR="00A31C8D" w:rsidRDefault="00A31C8D" w:rsidP="00A41528">
      <w:pPr>
        <w:pStyle w:val="ListParagraph"/>
        <w:numPr>
          <w:ilvl w:val="3"/>
          <w:numId w:val="4"/>
        </w:numPr>
      </w:pPr>
      <w:r>
        <w:t>500 – Title V permitting</w:t>
      </w:r>
    </w:p>
    <w:p w14:paraId="7A85331E" w14:textId="33FBE2BF" w:rsidR="00A31C8D" w:rsidRDefault="00A31C8D" w:rsidP="00A31C8D">
      <w:pPr>
        <w:pStyle w:val="ListParagraph"/>
        <w:numPr>
          <w:ilvl w:val="4"/>
          <w:numId w:val="4"/>
        </w:numPr>
      </w:pPr>
      <w:r>
        <w:t>Tribe can develop own program under CFR 40 part 70, take delegation of the Federal rule under CFR 40 part 71.</w:t>
      </w:r>
    </w:p>
    <w:p w14:paraId="33E1D7D5" w14:textId="7594A5FD" w:rsidR="00A41528" w:rsidRDefault="00A41528" w:rsidP="008D642D">
      <w:pPr>
        <w:pStyle w:val="ListParagraph"/>
        <w:numPr>
          <w:ilvl w:val="3"/>
          <w:numId w:val="4"/>
        </w:numPr>
      </w:pPr>
      <w:r>
        <w:t xml:space="preserve">Federal Air Rule for Regulations </w:t>
      </w:r>
      <w:r w:rsidR="008D642D">
        <w:t>(Tribes can take delegation for federal rules)</w:t>
      </w:r>
    </w:p>
    <w:p w14:paraId="3229A371" w14:textId="6837A9C4" w:rsidR="008D642D" w:rsidRDefault="008D642D" w:rsidP="008D642D">
      <w:pPr>
        <w:pStyle w:val="ListParagraph"/>
        <w:numPr>
          <w:ilvl w:val="3"/>
          <w:numId w:val="4"/>
        </w:numPr>
      </w:pPr>
      <w:r>
        <w:t>Other Federal Implementation plans</w:t>
      </w:r>
    </w:p>
    <w:p w14:paraId="4E0BAADE" w14:textId="7F6D0976" w:rsidR="00371CE0" w:rsidRDefault="00371CE0" w:rsidP="00463D9A">
      <w:pPr>
        <w:pStyle w:val="ListParagraph"/>
        <w:numPr>
          <w:ilvl w:val="3"/>
          <w:numId w:val="4"/>
        </w:numPr>
      </w:pPr>
      <w:r>
        <w:t>112 – air toxics</w:t>
      </w:r>
    </w:p>
    <w:p w14:paraId="45287707" w14:textId="05154220" w:rsidR="00371CE0" w:rsidRDefault="00371CE0" w:rsidP="00463D9A">
      <w:pPr>
        <w:pStyle w:val="ListParagraph"/>
        <w:numPr>
          <w:ilvl w:val="3"/>
          <w:numId w:val="4"/>
        </w:numPr>
      </w:pPr>
      <w:r>
        <w:t>111 – New Source Performance Standards</w:t>
      </w:r>
    </w:p>
    <w:p w14:paraId="183AB2FE" w14:textId="0A39C55F" w:rsidR="00EB1DA0" w:rsidRDefault="00EB1DA0" w:rsidP="00463D9A">
      <w:pPr>
        <w:pStyle w:val="ListParagraph"/>
        <w:numPr>
          <w:ilvl w:val="3"/>
          <w:numId w:val="4"/>
        </w:numPr>
      </w:pPr>
      <w:r>
        <w:t>114 – Allow Tribe to require owners/operators of emissions sources to keep records, reports, and samples of emissions and controls, and inspect emissions sites, control equipment, or records.</w:t>
      </w:r>
    </w:p>
    <w:p w14:paraId="787117F0" w14:textId="7EF1D70E" w:rsidR="00371CE0" w:rsidRDefault="00371CE0" w:rsidP="00463D9A">
      <w:pPr>
        <w:pStyle w:val="ListParagraph"/>
        <w:numPr>
          <w:ilvl w:val="3"/>
          <w:numId w:val="4"/>
        </w:numPr>
      </w:pPr>
      <w:r>
        <w:t xml:space="preserve">129 – Landfill, Waste </w:t>
      </w:r>
      <w:r w:rsidR="000176B9">
        <w:t>Combustors</w:t>
      </w:r>
    </w:p>
    <w:p w14:paraId="53930045" w14:textId="5CD9EC92" w:rsidR="00463D9A" w:rsidRDefault="00463D9A" w:rsidP="00371CE0"/>
    <w:p w14:paraId="77F77987" w14:textId="1BBBC461" w:rsidR="002464F5" w:rsidRDefault="002464F5" w:rsidP="002464F5">
      <w:pPr>
        <w:pStyle w:val="ListParagraph"/>
        <w:numPr>
          <w:ilvl w:val="0"/>
          <w:numId w:val="4"/>
        </w:numPr>
      </w:pPr>
      <w:r>
        <w:t xml:space="preserve">The Tribe may </w:t>
      </w:r>
      <w:proofErr w:type="gramStart"/>
      <w:r w:rsidR="00A41528">
        <w:t>only, or</w:t>
      </w:r>
      <w:proofErr w:type="gramEnd"/>
      <w:r w:rsidR="00A41528">
        <w:t xml:space="preserve"> </w:t>
      </w:r>
      <w:r>
        <w:t>also want to participate in the decisions made by the state or local agencies for State Implementation Plans and</w:t>
      </w:r>
      <w:r w:rsidR="00463D9A">
        <w:t>/or Permits that impact the Tribes Jurisdiction</w:t>
      </w:r>
      <w:r w:rsidR="009040D2">
        <w:t>.  In this case, this case the Tribe may want to obtain TAS for the following sections:</w:t>
      </w:r>
    </w:p>
    <w:p w14:paraId="7A679615" w14:textId="3D65B417" w:rsidR="009040D2" w:rsidRDefault="009040D2" w:rsidP="00A41528">
      <w:pPr>
        <w:pStyle w:val="ListParagraph"/>
        <w:numPr>
          <w:ilvl w:val="2"/>
          <w:numId w:val="4"/>
        </w:numPr>
      </w:pPr>
      <w:r>
        <w:t>126 (a) and (b) – Part of the pair of “good neighbor</w:t>
      </w:r>
      <w:r w:rsidR="00EB1DA0">
        <w:t xml:space="preserve">” </w:t>
      </w:r>
      <w:r>
        <w:t>provisions of the CAA</w:t>
      </w:r>
      <w:r w:rsidR="00EB1DA0">
        <w:t xml:space="preserve"> </w:t>
      </w:r>
      <w:r>
        <w:t xml:space="preserve">Allows the Tribe to be treated as a “neighboring </w:t>
      </w:r>
      <w:r w:rsidR="00EB1DA0">
        <w:t>jurisdiction</w:t>
      </w:r>
      <w:r>
        <w:t>” for early review of State Implementation Plans (SIPs) and Prevention of Significant.  This means the Tribe gets early review of the SIP and Permits and the state has to “address” the Tribes comments. Deterioration Permits. It also allows the Tribe to petition the EPA to require the state to review the requirements of sources if they impact the Tribes’ air quality</w:t>
      </w:r>
    </w:p>
    <w:p w14:paraId="3EDED495" w14:textId="2FE88D87" w:rsidR="009040D2" w:rsidRDefault="009040D2" w:rsidP="00A41528">
      <w:pPr>
        <w:pStyle w:val="ListParagraph"/>
        <w:numPr>
          <w:ilvl w:val="2"/>
          <w:numId w:val="4"/>
        </w:numPr>
      </w:pPr>
      <w:r>
        <w:t>110(a)(2)(D)(</w:t>
      </w:r>
      <w:proofErr w:type="spellStart"/>
      <w:r>
        <w:t>i</w:t>
      </w:r>
      <w:proofErr w:type="spellEnd"/>
      <w:r>
        <w:t xml:space="preserve">) – the other good neighbor provisions </w:t>
      </w:r>
      <w:r w:rsidR="00533DA2">
        <w:t>assure</w:t>
      </w:r>
      <w:r>
        <w:t xml:space="preserve"> that any TIP/permit developed in Indian country will not impact </w:t>
      </w:r>
      <w:proofErr w:type="gramStart"/>
      <w:r>
        <w:t>it’s</w:t>
      </w:r>
      <w:proofErr w:type="gramEnd"/>
      <w:r>
        <w:t xml:space="preserve"> neighboring jurisdictions.</w:t>
      </w:r>
    </w:p>
    <w:p w14:paraId="4DB36C7B" w14:textId="6B1EE96C" w:rsidR="009040D2" w:rsidRDefault="009040D2" w:rsidP="00A41528">
      <w:pPr>
        <w:pStyle w:val="ListParagraph"/>
        <w:numPr>
          <w:ilvl w:val="2"/>
          <w:numId w:val="4"/>
        </w:numPr>
      </w:pPr>
      <w:r>
        <w:t>505(a) – Allows the Tribes to be treated as a Neighboring jurisdiction for early review of Title V permits.</w:t>
      </w:r>
    </w:p>
    <w:p w14:paraId="78A21670" w14:textId="1E216878" w:rsidR="00533DA2" w:rsidRDefault="00533DA2" w:rsidP="00A41528">
      <w:pPr>
        <w:pStyle w:val="ListParagraph"/>
        <w:numPr>
          <w:ilvl w:val="2"/>
          <w:numId w:val="4"/>
        </w:numPr>
      </w:pPr>
      <w:r>
        <w:t>105 – programmatic grants, allow more certainty of funding since the Tribe has a “program</w:t>
      </w:r>
      <w:proofErr w:type="gramStart"/>
      <w:r>
        <w:t>”</w:t>
      </w:r>
      <w:proofErr w:type="gramEnd"/>
      <w:r>
        <w:t xml:space="preserve"> but it does not assure a given level of funding.</w:t>
      </w:r>
    </w:p>
    <w:p w14:paraId="70A43781" w14:textId="17F598C1" w:rsidR="00533DA2" w:rsidRDefault="00533DA2" w:rsidP="00A41528">
      <w:pPr>
        <w:pStyle w:val="ListParagraph"/>
        <w:numPr>
          <w:ilvl w:val="2"/>
          <w:numId w:val="4"/>
        </w:numPr>
      </w:pPr>
      <w:r>
        <w:t>319 – Regulatory monitoring</w:t>
      </w:r>
    </w:p>
    <w:p w14:paraId="3DA2A6AF" w14:textId="29D967F7" w:rsidR="00EB1DA0" w:rsidRDefault="00EB1DA0" w:rsidP="00BE6A16">
      <w:pPr>
        <w:pStyle w:val="ListParagraph"/>
        <w:numPr>
          <w:ilvl w:val="2"/>
          <w:numId w:val="4"/>
        </w:numPr>
      </w:pPr>
      <w:r>
        <w:lastRenderedPageBreak/>
        <w:t>107 (d) – Allow Tribes to participate in the process to designate their areas as Attainment, nonattainment or unclassifiable after a new National Ambient Air Quality Standard is passed.</w:t>
      </w:r>
    </w:p>
    <w:p w14:paraId="6BE82D5F" w14:textId="480358CF" w:rsidR="007B5240" w:rsidRDefault="007B5240" w:rsidP="007B5240">
      <w:r w:rsidRPr="00A41528">
        <w:rPr>
          <w:b/>
          <w:bCs/>
          <w:i/>
          <w:iCs/>
        </w:rPr>
        <w:t>No</w:t>
      </w:r>
      <w:r>
        <w:t xml:space="preserve"> – Are there </w:t>
      </w:r>
      <w:r w:rsidR="00A41528">
        <w:t>no or,</w:t>
      </w:r>
      <w:r>
        <w:t xml:space="preserve"> few emissions sources </w:t>
      </w:r>
      <w:proofErr w:type="gramStart"/>
      <w:r>
        <w:t>in the area of</w:t>
      </w:r>
      <w:proofErr w:type="gramEnd"/>
      <w:r>
        <w:t xml:space="preserve"> Tribes’ jurisdiction?</w:t>
      </w:r>
    </w:p>
    <w:p w14:paraId="48E56AED" w14:textId="50085BC0" w:rsidR="00A41528" w:rsidRDefault="00A41528" w:rsidP="00A41528">
      <w:pPr>
        <w:pStyle w:val="ListParagraph"/>
        <w:numPr>
          <w:ilvl w:val="0"/>
          <w:numId w:val="5"/>
        </w:numPr>
      </w:pPr>
      <w:r>
        <w:t>The Tribe may still want to do a regulatory TAS, for instance if wood smoke is an air quality issue the Tribe may want to develop a burning ordinance.  In that case the Tribe will want to get TAS for the following:</w:t>
      </w:r>
    </w:p>
    <w:p w14:paraId="7FDA4631" w14:textId="09114D40" w:rsidR="00A41528" w:rsidRDefault="00A41528" w:rsidP="00A41528">
      <w:pPr>
        <w:pStyle w:val="ListParagraph"/>
        <w:numPr>
          <w:ilvl w:val="1"/>
          <w:numId w:val="5"/>
        </w:numPr>
      </w:pPr>
      <w:r>
        <w:t xml:space="preserve">110 Tribal Implementation Plans </w:t>
      </w:r>
    </w:p>
    <w:p w14:paraId="1B218BEC" w14:textId="24246F89" w:rsidR="00A41528" w:rsidRDefault="00A41528" w:rsidP="00A41528">
      <w:pPr>
        <w:pStyle w:val="ListParagraph"/>
        <w:numPr>
          <w:ilvl w:val="1"/>
          <w:numId w:val="5"/>
        </w:numPr>
      </w:pPr>
      <w:r>
        <w:t>PM NAAQS</w:t>
      </w:r>
    </w:p>
    <w:p w14:paraId="6FC526F0" w14:textId="03E4443F" w:rsidR="007B5240" w:rsidRDefault="007B5240" w:rsidP="00BE3EBC">
      <w:r>
        <w:t>Are there emission sources in the State or local agencies’ jurisdiction that are impacting the Tribes’ air quality?</w:t>
      </w:r>
      <w:r w:rsidR="00BE6A16">
        <w:t xml:space="preserve"> Then the Tribe may want to apply for TAS for the following:</w:t>
      </w:r>
    </w:p>
    <w:p w14:paraId="339A1746" w14:textId="77777777" w:rsidR="00BE6A16" w:rsidRDefault="00BE6A16" w:rsidP="00BE6A16">
      <w:pPr>
        <w:pStyle w:val="ListParagraph"/>
        <w:numPr>
          <w:ilvl w:val="2"/>
          <w:numId w:val="5"/>
        </w:numPr>
      </w:pPr>
      <w:r>
        <w:t>126 (a) and (b) – Part of the pair of “good neighbor” provisions of the CAA Allows the Tribe to be treated as a “neighboring jurisdiction” for early review of State Implementation Plans (SIPs) and Prevention of Significant.  This means the Tribe gets early review of the SIP and Permits and the state has to “address” the Tribes comments. Deterioration Permits. It also allows the Tribe to petition the EPA to require the state to review the requirements of sources if they impact the Tribes’ air quality</w:t>
      </w:r>
    </w:p>
    <w:p w14:paraId="397B9CEA" w14:textId="77777777" w:rsidR="00BE6A16" w:rsidRDefault="00BE6A16" w:rsidP="00BE6A16">
      <w:pPr>
        <w:pStyle w:val="ListParagraph"/>
        <w:numPr>
          <w:ilvl w:val="2"/>
          <w:numId w:val="5"/>
        </w:numPr>
      </w:pPr>
      <w:r>
        <w:t>110(a)(2)(D)(</w:t>
      </w:r>
      <w:proofErr w:type="spellStart"/>
      <w:r>
        <w:t>i</w:t>
      </w:r>
      <w:proofErr w:type="spellEnd"/>
      <w:r>
        <w:t xml:space="preserve">) – the other good neighbor provisions assure that any TIP/permit developed in Indian country will not impact </w:t>
      </w:r>
      <w:proofErr w:type="gramStart"/>
      <w:r>
        <w:t>it’s</w:t>
      </w:r>
      <w:proofErr w:type="gramEnd"/>
      <w:r>
        <w:t xml:space="preserve"> neighboring jurisdictions.</w:t>
      </w:r>
    </w:p>
    <w:p w14:paraId="563F9798" w14:textId="77777777" w:rsidR="00BE6A16" w:rsidRDefault="00BE6A16" w:rsidP="00BE6A16">
      <w:pPr>
        <w:pStyle w:val="ListParagraph"/>
        <w:numPr>
          <w:ilvl w:val="2"/>
          <w:numId w:val="5"/>
        </w:numPr>
      </w:pPr>
      <w:r>
        <w:t>505(a) – Allows the Tribes to be treated as a Neighboring jurisdiction for early review of Title V permits.</w:t>
      </w:r>
    </w:p>
    <w:p w14:paraId="60A79335" w14:textId="77777777" w:rsidR="00BE6A16" w:rsidRDefault="00BE6A16" w:rsidP="00BE6A16">
      <w:pPr>
        <w:pStyle w:val="ListParagraph"/>
        <w:numPr>
          <w:ilvl w:val="2"/>
          <w:numId w:val="5"/>
        </w:numPr>
      </w:pPr>
      <w:r>
        <w:t>105 – programmatic grants, allow more certainty of funding since the Tribe has a “program</w:t>
      </w:r>
      <w:proofErr w:type="gramStart"/>
      <w:r>
        <w:t>”</w:t>
      </w:r>
      <w:proofErr w:type="gramEnd"/>
      <w:r>
        <w:t xml:space="preserve"> but it does not assure a given level of funding.</w:t>
      </w:r>
    </w:p>
    <w:p w14:paraId="17C7552A" w14:textId="77777777" w:rsidR="00BE6A16" w:rsidRDefault="00BE6A16" w:rsidP="00BE6A16">
      <w:pPr>
        <w:pStyle w:val="ListParagraph"/>
        <w:numPr>
          <w:ilvl w:val="2"/>
          <w:numId w:val="5"/>
        </w:numPr>
      </w:pPr>
      <w:r>
        <w:t>319 – Regulatory monitoring</w:t>
      </w:r>
    </w:p>
    <w:p w14:paraId="551AD7DD" w14:textId="77777777" w:rsidR="00BE6A16" w:rsidRDefault="00BE6A16" w:rsidP="00BE6A16">
      <w:pPr>
        <w:pStyle w:val="ListParagraph"/>
        <w:numPr>
          <w:ilvl w:val="2"/>
          <w:numId w:val="5"/>
        </w:numPr>
      </w:pPr>
      <w:r>
        <w:t>107 (d) – Allow Tribes to participate in the process to designate their areas as Attainment, nonattainment or unclassifiable after a new National Ambient Air Quality Standard is passed.</w:t>
      </w:r>
    </w:p>
    <w:p w14:paraId="6AEEF929" w14:textId="7591640C" w:rsidR="007B5240" w:rsidRDefault="00DB39BF" w:rsidP="007B5240">
      <w:r>
        <w:lastRenderedPageBreak/>
        <w:t xml:space="preserve">For a more detailed list of potential CAA section for which the Tribe may want TAS please </w:t>
      </w:r>
      <w:proofErr w:type="gramStart"/>
      <w:r>
        <w:t xml:space="preserve">see  </w:t>
      </w:r>
      <w:r>
        <w:t>CLEAN</w:t>
      </w:r>
      <w:proofErr w:type="gramEnd"/>
      <w:r>
        <w:t xml:space="preserve"> AIR ACT: SUMMARY OF CONTENT FOR APPLICABILITY FOR TAS FOR TITLES I, III, AND V</w:t>
      </w:r>
      <w:r>
        <w:t xml:space="preserve"> </w:t>
      </w:r>
      <w:r>
        <w:rPr>
          <w:rStyle w:val="FootnoteReference"/>
        </w:rPr>
        <w:footnoteReference w:id="6"/>
      </w:r>
    </w:p>
    <w:p w14:paraId="1F89A4A2" w14:textId="77777777" w:rsidR="00A31C8D" w:rsidRDefault="00A31C8D" w:rsidP="007B5240"/>
    <w:p w14:paraId="51FBF487" w14:textId="54C72A49" w:rsidR="00E87B2A" w:rsidRPr="00852DDC" w:rsidRDefault="00E87B2A">
      <w:r>
        <w:tab/>
        <w:t xml:space="preserve"> </w:t>
      </w:r>
    </w:p>
    <w:sectPr w:rsidR="00E87B2A" w:rsidRPr="00852D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EC2029" w14:textId="77777777" w:rsidR="00464967" w:rsidRDefault="00464967" w:rsidP="00CB2A89">
      <w:pPr>
        <w:spacing w:after="0" w:line="240" w:lineRule="auto"/>
      </w:pPr>
      <w:r>
        <w:separator/>
      </w:r>
    </w:p>
  </w:endnote>
  <w:endnote w:type="continuationSeparator" w:id="0">
    <w:p w14:paraId="7C7D7BD1" w14:textId="77777777" w:rsidR="00464967" w:rsidRDefault="00464967" w:rsidP="00CB2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A39969" w14:textId="77777777" w:rsidR="00464967" w:rsidRDefault="00464967" w:rsidP="00CB2A89">
      <w:pPr>
        <w:spacing w:after="0" w:line="240" w:lineRule="auto"/>
      </w:pPr>
      <w:r>
        <w:separator/>
      </w:r>
    </w:p>
  </w:footnote>
  <w:footnote w:type="continuationSeparator" w:id="0">
    <w:p w14:paraId="73D07199" w14:textId="77777777" w:rsidR="00464967" w:rsidRDefault="00464967" w:rsidP="00CB2A89">
      <w:pPr>
        <w:spacing w:after="0" w:line="240" w:lineRule="auto"/>
      </w:pPr>
      <w:r>
        <w:continuationSeparator/>
      </w:r>
    </w:p>
  </w:footnote>
  <w:footnote w:id="1">
    <w:p w14:paraId="2E1FB381" w14:textId="77777777" w:rsidR="00BE6A16" w:rsidRDefault="00BE6A16" w:rsidP="00BE6A16">
      <w:pPr>
        <w:pStyle w:val="footnotedescription"/>
      </w:pPr>
      <w:r>
        <w:rPr>
          <w:rStyle w:val="footnotemark"/>
        </w:rPr>
        <w:footnoteRef/>
      </w:r>
      <w:r>
        <w:t xml:space="preserve"> http://www.epa.gov/air/tribal/tas_treatment.html </w:t>
      </w:r>
    </w:p>
  </w:footnote>
  <w:footnote w:id="2">
    <w:p w14:paraId="11363016" w14:textId="77777777" w:rsidR="00BE6A16" w:rsidRDefault="00BE6A16" w:rsidP="00BE6A16">
      <w:pPr>
        <w:pStyle w:val="footnotedescription"/>
      </w:pPr>
      <w:r>
        <w:rPr>
          <w:rStyle w:val="footnotemark"/>
        </w:rPr>
        <w:footnoteRef/>
      </w:r>
      <w:r>
        <w:t xml:space="preserve"> See EPA’s TAS Strategy, 1/23/08, Attachment F   http://www.epa.gov/tp/pdf/tas-strategy-attach-f.pdf </w:t>
      </w:r>
    </w:p>
  </w:footnote>
  <w:footnote w:id="3">
    <w:p w14:paraId="3374807E" w14:textId="3FE1EC73" w:rsidR="00371CE0" w:rsidRDefault="00371CE0">
      <w:pPr>
        <w:pStyle w:val="FootnoteText"/>
      </w:pPr>
      <w:r>
        <w:rPr>
          <w:rStyle w:val="FootnoteReference"/>
        </w:rPr>
        <w:footnoteRef/>
      </w:r>
      <w:r>
        <w:t xml:space="preserve"> </w:t>
      </w:r>
      <w:r w:rsidRPr="00371CE0">
        <w:t>https://www.epa.gov/tribal-air/tribal-authority-rule-tar-under-clean-air-act</w:t>
      </w:r>
    </w:p>
  </w:footnote>
  <w:footnote w:id="4">
    <w:p w14:paraId="1BA63C3E" w14:textId="5C5F86C1" w:rsidR="00AF15E4" w:rsidRPr="00AF15E4" w:rsidRDefault="00AF15E4" w:rsidP="00AF15E4">
      <w:r>
        <w:rPr>
          <w:rStyle w:val="FootnoteReference"/>
        </w:rPr>
        <w:footnoteRef/>
      </w:r>
      <w:r>
        <w:t xml:space="preserve">  The decision tool provides examples for addressing these criteria based on  </w:t>
      </w:r>
      <w:hyperlink r:id="rId1" w:history="1">
        <w:r>
          <w:rPr>
            <w:rStyle w:val="Hyperlink"/>
            <w:rFonts w:ascii="Helvetica Neue" w:hAnsi="Helvetica Neue"/>
            <w:color w:val="005EA2"/>
            <w:sz w:val="25"/>
            <w:szCs w:val="25"/>
            <w:shd w:val="clear" w:color="auto" w:fill="FFFFFF"/>
          </w:rPr>
          <w:t>Strategy for Reviewing Tribal Eligibility Applications to Administer EPA Regulatory Programs (pdf)</w:t>
        </w:r>
      </w:hyperlink>
      <w:r>
        <w:rPr>
          <w:rFonts w:ascii="Helvetica Neue" w:hAnsi="Helvetica Neue"/>
          <w:color w:val="1B1B1B"/>
          <w:sz w:val="25"/>
          <w:szCs w:val="25"/>
          <w:shd w:val="clear" w:color="auto" w:fill="FFFFFF"/>
        </w:rPr>
        <w:t> </w:t>
      </w:r>
    </w:p>
    <w:p w14:paraId="21BB3B02" w14:textId="5361D011" w:rsidR="00AF15E4" w:rsidRDefault="00AF15E4">
      <w:pPr>
        <w:pStyle w:val="FootnoteText"/>
      </w:pPr>
    </w:p>
  </w:footnote>
  <w:footnote w:id="5">
    <w:p w14:paraId="004DD3D2" w14:textId="68569689" w:rsidR="00DB67D6" w:rsidRDefault="00DB67D6">
      <w:pPr>
        <w:pStyle w:val="FootnoteText"/>
      </w:pPr>
      <w:r>
        <w:rPr>
          <w:rStyle w:val="FootnoteReference"/>
        </w:rPr>
        <w:footnoteRef/>
      </w:r>
      <w:r>
        <w:t xml:space="preserve"> Note Tribes can conduct all civil enforcement and criminal enforcement against Tribal members but must have an MOU with EPA to conduct criminal enforcement against </w:t>
      </w:r>
      <w:proofErr w:type="gramStart"/>
      <w:r w:rsidR="00371CE0">
        <w:t>Non-Tribal</w:t>
      </w:r>
      <w:proofErr w:type="gramEnd"/>
      <w:r>
        <w:t xml:space="preserve"> members.</w:t>
      </w:r>
    </w:p>
  </w:footnote>
  <w:footnote w:id="6">
    <w:p w14:paraId="2886906E" w14:textId="49AFD11F" w:rsidR="00DB39BF" w:rsidRDefault="00DB39BF">
      <w:pPr>
        <w:pStyle w:val="FootnoteText"/>
      </w:pPr>
      <w:r>
        <w:rPr>
          <w:rStyle w:val="FootnoteReference"/>
        </w:rPr>
        <w:footnoteRef/>
      </w:r>
      <w:r>
        <w:t xml:space="preserve"> </w:t>
      </w:r>
      <w:r w:rsidRPr="00DB39BF">
        <w:t>https://www.epa.gov/sites/default/files/2016-02/documents/caa_tas_document_final_draft.pdf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0685B"/>
    <w:multiLevelType w:val="hybridMultilevel"/>
    <w:tmpl w:val="FC12C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D2170"/>
    <w:multiLevelType w:val="multilevel"/>
    <w:tmpl w:val="EF18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979CD"/>
    <w:multiLevelType w:val="hybridMultilevel"/>
    <w:tmpl w:val="25F81C3E"/>
    <w:lvl w:ilvl="0" w:tplc="B65C55B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AE69D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FC77F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E5F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DA86F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8A54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42637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60CD2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38ECA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854188"/>
    <w:multiLevelType w:val="hybridMultilevel"/>
    <w:tmpl w:val="889085CA"/>
    <w:lvl w:ilvl="0" w:tplc="24C0573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ED49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66166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64C02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D0D84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04023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62638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6276D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94DDE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F02DD7"/>
    <w:multiLevelType w:val="hybridMultilevel"/>
    <w:tmpl w:val="821CF3A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9E73E8"/>
    <w:multiLevelType w:val="hybridMultilevel"/>
    <w:tmpl w:val="A22E2ADE"/>
    <w:lvl w:ilvl="0" w:tplc="04090003">
      <w:start w:val="1"/>
      <w:numFmt w:val="bullet"/>
      <w:lvlText w:val="o"/>
      <w:lvlJc w:val="left"/>
      <w:pPr>
        <w:ind w:left="1080" w:hanging="360"/>
      </w:pPr>
      <w:rPr>
        <w:rFonts w:ascii="Courier New" w:hAnsi="Courier New"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9151B46"/>
    <w:multiLevelType w:val="hybridMultilevel"/>
    <w:tmpl w:val="E4DEABE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93936">
    <w:abstractNumId w:val="0"/>
  </w:num>
  <w:num w:numId="2" w16cid:durableId="1837919116">
    <w:abstractNumId w:val="1"/>
  </w:num>
  <w:num w:numId="3" w16cid:durableId="1070270269">
    <w:abstractNumId w:val="6"/>
  </w:num>
  <w:num w:numId="4" w16cid:durableId="1885478719">
    <w:abstractNumId w:val="4"/>
  </w:num>
  <w:num w:numId="5" w16cid:durableId="484736791">
    <w:abstractNumId w:val="5"/>
  </w:num>
  <w:num w:numId="6" w16cid:durableId="1174109722">
    <w:abstractNumId w:val="3"/>
  </w:num>
  <w:num w:numId="7" w16cid:durableId="88926803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A89"/>
    <w:rsid w:val="0001511E"/>
    <w:rsid w:val="000176B9"/>
    <w:rsid w:val="00023F20"/>
    <w:rsid w:val="001576EB"/>
    <w:rsid w:val="001846AF"/>
    <w:rsid w:val="002464F5"/>
    <w:rsid w:val="00371CE0"/>
    <w:rsid w:val="00391080"/>
    <w:rsid w:val="003A3377"/>
    <w:rsid w:val="003C4E12"/>
    <w:rsid w:val="00463D9A"/>
    <w:rsid w:val="00464967"/>
    <w:rsid w:val="00533DA2"/>
    <w:rsid w:val="0054296D"/>
    <w:rsid w:val="0068107A"/>
    <w:rsid w:val="00767DE3"/>
    <w:rsid w:val="007B5240"/>
    <w:rsid w:val="00852DDC"/>
    <w:rsid w:val="008C503C"/>
    <w:rsid w:val="008D642D"/>
    <w:rsid w:val="009040D2"/>
    <w:rsid w:val="009332E3"/>
    <w:rsid w:val="00A31C8D"/>
    <w:rsid w:val="00A41528"/>
    <w:rsid w:val="00AF15E4"/>
    <w:rsid w:val="00BE3EBC"/>
    <w:rsid w:val="00BE6A16"/>
    <w:rsid w:val="00C36114"/>
    <w:rsid w:val="00CB2A89"/>
    <w:rsid w:val="00D91B04"/>
    <w:rsid w:val="00DA40C9"/>
    <w:rsid w:val="00DA7089"/>
    <w:rsid w:val="00DB39BF"/>
    <w:rsid w:val="00DB67D6"/>
    <w:rsid w:val="00E5531C"/>
    <w:rsid w:val="00E87B2A"/>
    <w:rsid w:val="00EB1DA0"/>
    <w:rsid w:val="00F74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C760"/>
  <w15:chartTrackingRefBased/>
  <w15:docId w15:val="{5521485A-8E97-BB44-A3A0-2B24F8FF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B2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A89"/>
    <w:rPr>
      <w:rFonts w:eastAsiaTheme="majorEastAsia" w:cstheme="majorBidi"/>
      <w:color w:val="272727" w:themeColor="text1" w:themeTint="D8"/>
    </w:rPr>
  </w:style>
  <w:style w:type="paragraph" w:styleId="Title">
    <w:name w:val="Title"/>
    <w:basedOn w:val="Normal"/>
    <w:next w:val="Normal"/>
    <w:link w:val="TitleChar"/>
    <w:uiPriority w:val="10"/>
    <w:qFormat/>
    <w:rsid w:val="00CB2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A89"/>
    <w:pPr>
      <w:spacing w:before="160"/>
      <w:jc w:val="center"/>
    </w:pPr>
    <w:rPr>
      <w:i/>
      <w:iCs/>
      <w:color w:val="404040" w:themeColor="text1" w:themeTint="BF"/>
    </w:rPr>
  </w:style>
  <w:style w:type="character" w:customStyle="1" w:styleId="QuoteChar">
    <w:name w:val="Quote Char"/>
    <w:basedOn w:val="DefaultParagraphFont"/>
    <w:link w:val="Quote"/>
    <w:uiPriority w:val="29"/>
    <w:rsid w:val="00CB2A89"/>
    <w:rPr>
      <w:i/>
      <w:iCs/>
      <w:color w:val="404040" w:themeColor="text1" w:themeTint="BF"/>
    </w:rPr>
  </w:style>
  <w:style w:type="paragraph" w:styleId="ListParagraph">
    <w:name w:val="List Paragraph"/>
    <w:basedOn w:val="Normal"/>
    <w:uiPriority w:val="34"/>
    <w:qFormat/>
    <w:rsid w:val="00CB2A89"/>
    <w:pPr>
      <w:ind w:left="720"/>
      <w:contextualSpacing/>
    </w:pPr>
  </w:style>
  <w:style w:type="character" w:styleId="IntenseEmphasis">
    <w:name w:val="Intense Emphasis"/>
    <w:basedOn w:val="DefaultParagraphFont"/>
    <w:uiPriority w:val="21"/>
    <w:qFormat/>
    <w:rsid w:val="00CB2A89"/>
    <w:rPr>
      <w:i/>
      <w:iCs/>
      <w:color w:val="0F4761" w:themeColor="accent1" w:themeShade="BF"/>
    </w:rPr>
  </w:style>
  <w:style w:type="paragraph" w:styleId="IntenseQuote">
    <w:name w:val="Intense Quote"/>
    <w:basedOn w:val="Normal"/>
    <w:next w:val="Normal"/>
    <w:link w:val="IntenseQuoteChar"/>
    <w:uiPriority w:val="30"/>
    <w:qFormat/>
    <w:rsid w:val="00CB2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A89"/>
    <w:rPr>
      <w:i/>
      <w:iCs/>
      <w:color w:val="0F4761" w:themeColor="accent1" w:themeShade="BF"/>
    </w:rPr>
  </w:style>
  <w:style w:type="character" w:styleId="IntenseReference">
    <w:name w:val="Intense Reference"/>
    <w:basedOn w:val="DefaultParagraphFont"/>
    <w:uiPriority w:val="32"/>
    <w:qFormat/>
    <w:rsid w:val="00CB2A89"/>
    <w:rPr>
      <w:b/>
      <w:bCs/>
      <w:smallCaps/>
      <w:color w:val="0F4761" w:themeColor="accent1" w:themeShade="BF"/>
      <w:spacing w:val="5"/>
    </w:rPr>
  </w:style>
  <w:style w:type="paragraph" w:styleId="FootnoteText">
    <w:name w:val="footnote text"/>
    <w:basedOn w:val="Normal"/>
    <w:link w:val="FootnoteTextChar"/>
    <w:uiPriority w:val="99"/>
    <w:semiHidden/>
    <w:unhideWhenUsed/>
    <w:rsid w:val="00CB2A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2A89"/>
    <w:rPr>
      <w:sz w:val="20"/>
      <w:szCs w:val="20"/>
    </w:rPr>
  </w:style>
  <w:style w:type="character" w:styleId="FootnoteReference">
    <w:name w:val="footnote reference"/>
    <w:basedOn w:val="DefaultParagraphFont"/>
    <w:uiPriority w:val="99"/>
    <w:semiHidden/>
    <w:unhideWhenUsed/>
    <w:rsid w:val="00CB2A89"/>
    <w:rPr>
      <w:vertAlign w:val="superscript"/>
    </w:rPr>
  </w:style>
  <w:style w:type="character" w:styleId="Hyperlink">
    <w:name w:val="Hyperlink"/>
    <w:basedOn w:val="DefaultParagraphFont"/>
    <w:uiPriority w:val="99"/>
    <w:semiHidden/>
    <w:unhideWhenUsed/>
    <w:rsid w:val="00AF15E4"/>
    <w:rPr>
      <w:color w:val="0000FF"/>
      <w:u w:val="single"/>
    </w:rPr>
  </w:style>
  <w:style w:type="character" w:styleId="FollowedHyperlink">
    <w:name w:val="FollowedHyperlink"/>
    <w:basedOn w:val="DefaultParagraphFont"/>
    <w:uiPriority w:val="99"/>
    <w:semiHidden/>
    <w:unhideWhenUsed/>
    <w:rsid w:val="00AF15E4"/>
    <w:rPr>
      <w:color w:val="96607D" w:themeColor="followedHyperlink"/>
      <w:u w:val="single"/>
    </w:rPr>
  </w:style>
  <w:style w:type="paragraph" w:customStyle="1" w:styleId="footnotedescription">
    <w:name w:val="footnote description"/>
    <w:next w:val="Normal"/>
    <w:link w:val="footnotedescriptionChar"/>
    <w:hidden/>
    <w:rsid w:val="00BE6A16"/>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6A16"/>
    <w:rPr>
      <w:rFonts w:ascii="Times New Roman" w:eastAsia="Times New Roman" w:hAnsi="Times New Roman" w:cs="Times New Roman"/>
      <w:color w:val="000000"/>
      <w:sz w:val="20"/>
    </w:rPr>
  </w:style>
  <w:style w:type="character" w:customStyle="1" w:styleId="footnotemark">
    <w:name w:val="footnote mark"/>
    <w:hidden/>
    <w:rsid w:val="00BE6A16"/>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epa.gov/sites/default/files/2015-09/documents/strategy-for-reviewing-applications-for-tas-01-23-08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8</Pages>
  <Words>2236</Words>
  <Characters>12549</Characters>
  <Application>Microsoft Office Word</Application>
  <DocSecurity>0</DocSecurity>
  <Lines>291</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McKelvey</dc:creator>
  <cp:keywords/>
  <dc:description/>
  <cp:lastModifiedBy>Laura McKelvey</cp:lastModifiedBy>
  <cp:revision>11</cp:revision>
  <dcterms:created xsi:type="dcterms:W3CDTF">2026-08-12T19:46:00Z</dcterms:created>
  <dcterms:modified xsi:type="dcterms:W3CDTF">2026-08-14T19:10:00Z</dcterms:modified>
</cp:coreProperties>
</file>