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7D3C" w14:textId="36AD7358" w:rsidR="00DF6A79" w:rsidRPr="00DF6A79" w:rsidRDefault="00DF6A79" w:rsidP="00245F2B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DF6A79">
        <w:rPr>
          <w:rFonts w:asciiTheme="majorHAnsi" w:hAnsiTheme="majorHAnsi" w:cstheme="majorHAnsi"/>
          <w:b/>
          <w:bCs/>
          <w:sz w:val="28"/>
          <w:szCs w:val="28"/>
        </w:rPr>
        <w:t>DENDRITES (DNDX) — LITEPAPER v1.1 (FINAL)</w:t>
      </w:r>
    </w:p>
    <w:p w14:paraId="651E4E1F" w14:textId="77777777" w:rsidR="00DF6A79" w:rsidRPr="00DF6A79" w:rsidRDefault="00DF6A79" w:rsidP="00245F2B">
      <w:pPr>
        <w:rPr>
          <w:sz w:val="24"/>
          <w:szCs w:val="24"/>
        </w:rPr>
      </w:pPr>
      <w:r w:rsidRPr="00DF6A79">
        <w:rPr>
          <w:i/>
          <w:iCs/>
          <w:sz w:val="24"/>
          <w:szCs w:val="24"/>
        </w:rPr>
        <w:t>A Trust Layer for Global Digital Money</w:t>
      </w:r>
    </w:p>
    <w:p w14:paraId="56A7E79B" w14:textId="77777777" w:rsidR="00DF6A79" w:rsidRPr="00DF6A79" w:rsidRDefault="00DF6A79" w:rsidP="00245F2B">
      <w:pPr>
        <w:rPr>
          <w:sz w:val="24"/>
          <w:szCs w:val="24"/>
        </w:rPr>
      </w:pPr>
      <w:r w:rsidRPr="00DF6A79">
        <w:rPr>
          <w:i/>
          <w:iCs/>
          <w:sz w:val="24"/>
          <w:szCs w:val="24"/>
        </w:rPr>
        <w:t>(Forward-Looking. Non-Binding. Subject to Change.)</w:t>
      </w:r>
    </w:p>
    <w:p w14:paraId="026D182E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7F243095">
          <v:rect id="_x0000_i1331" style="width:0;height:1.5pt" o:hrstd="t" o:hr="t" fillcolor="#a0a0a0" stroked="f"/>
        </w:pict>
      </w:r>
    </w:p>
    <w:p w14:paraId="2E453B48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1. Introduction</w:t>
      </w:r>
    </w:p>
    <w:p w14:paraId="31001732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>Blockchain made money programmable — but it never made it usable.</w:t>
      </w:r>
    </w:p>
    <w:p w14:paraId="6B86A211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Fees jump unpredictably.</w:t>
      </w:r>
      <w:r w:rsidRPr="00DF6A79">
        <w:rPr>
          <w:bCs/>
          <w:sz w:val="24"/>
          <w:szCs w:val="24"/>
        </w:rPr>
        <w:br/>
        <w:t>Mistakes are irreversible.</w:t>
      </w:r>
      <w:r w:rsidRPr="00DF6A79">
        <w:rPr>
          <w:bCs/>
          <w:sz w:val="24"/>
          <w:szCs w:val="24"/>
        </w:rPr>
        <w:br/>
        <w:t>Refunds are manual and messy.</w:t>
      </w:r>
      <w:r w:rsidRPr="00DF6A79">
        <w:rPr>
          <w:bCs/>
          <w:sz w:val="24"/>
          <w:szCs w:val="24"/>
        </w:rPr>
        <w:br/>
        <w:t>Escrow is primitive.</w:t>
      </w:r>
      <w:r w:rsidRPr="00DF6A79">
        <w:rPr>
          <w:bCs/>
          <w:sz w:val="24"/>
          <w:szCs w:val="24"/>
        </w:rPr>
        <w:br/>
        <w:t>Businesses cannot adopt crypto without building a complicated settlement stack.</w:t>
      </w:r>
      <w:r w:rsidRPr="00DF6A79">
        <w:rPr>
          <w:bCs/>
          <w:sz w:val="24"/>
          <w:szCs w:val="24"/>
        </w:rPr>
        <w:br/>
        <w:t>Users fear sending money because one wrong click loses everything.</w:t>
      </w:r>
    </w:p>
    <w:p w14:paraId="27045C44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Dendrites (DNDX) is being designed to fix this by creating the trust, safety, and predictability layer that digital money has been missing.</w:t>
      </w:r>
    </w:p>
    <w:p w14:paraId="6D545A5E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This </w:t>
      </w:r>
      <w:proofErr w:type="spellStart"/>
      <w:r w:rsidRPr="00DF6A79">
        <w:rPr>
          <w:bCs/>
          <w:sz w:val="24"/>
          <w:szCs w:val="24"/>
        </w:rPr>
        <w:t>Litepaper</w:t>
      </w:r>
      <w:proofErr w:type="spellEnd"/>
      <w:r w:rsidRPr="00DF6A79">
        <w:rPr>
          <w:bCs/>
          <w:sz w:val="24"/>
          <w:szCs w:val="24"/>
        </w:rPr>
        <w:t xml:space="preserve"> outlines our vision, intended architecture, and planned direction.</w:t>
      </w:r>
      <w:r w:rsidRPr="00DF6A79">
        <w:rPr>
          <w:bCs/>
          <w:sz w:val="24"/>
          <w:szCs w:val="24"/>
        </w:rPr>
        <w:br/>
        <w:t>All information is forward-looking and may evolve as development progresses.</w:t>
      </w:r>
    </w:p>
    <w:p w14:paraId="581BB4CB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2A68CF46">
          <v:rect id="_x0000_i1332" style="width:0;height:1.5pt" o:hrstd="t" o:hr="t" fillcolor="#a0a0a0" stroked="f"/>
        </w:pict>
      </w:r>
    </w:p>
    <w:p w14:paraId="39F3B846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2. The Problem</w:t>
      </w:r>
    </w:p>
    <w:p w14:paraId="55F117D1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Current blockchain payments suffer from:</w:t>
      </w:r>
    </w:p>
    <w:p w14:paraId="1D2B8438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unpredictable fee spikes</w:t>
      </w:r>
    </w:p>
    <w:p w14:paraId="297C2346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no undo or protection</w:t>
      </w:r>
    </w:p>
    <w:p w14:paraId="1A62007C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irreversible errors</w:t>
      </w:r>
    </w:p>
    <w:p w14:paraId="3CB95689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complex dispute/refund workflows</w:t>
      </w:r>
    </w:p>
    <w:p w14:paraId="2D39962B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lack of commercial settlement logic</w:t>
      </w:r>
    </w:p>
    <w:p w14:paraId="1542C5A4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poor UX for mainstream users</w:t>
      </w:r>
    </w:p>
    <w:p w14:paraId="3DA4EC23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businesses unable to integrate crypto safely</w:t>
      </w:r>
    </w:p>
    <w:p w14:paraId="7B03C018" w14:textId="77777777" w:rsidR="00DF6A79" w:rsidRPr="00DF6A79" w:rsidRDefault="00DF6A79" w:rsidP="00245F2B">
      <w:pPr>
        <w:numPr>
          <w:ilvl w:val="0"/>
          <w:numId w:val="25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developers rewriting basic payment logic every time</w:t>
      </w:r>
    </w:p>
    <w:p w14:paraId="59ED6090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Crypto is powerful —</w:t>
      </w:r>
      <w:r w:rsidRPr="00DF6A79">
        <w:rPr>
          <w:bCs/>
          <w:sz w:val="24"/>
          <w:szCs w:val="24"/>
        </w:rPr>
        <w:br/>
        <w:t>but still too unsafe for real-world usage.</w:t>
      </w:r>
    </w:p>
    <w:p w14:paraId="029E5A4B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Dendrites </w:t>
      </w:r>
      <w:proofErr w:type="gramStart"/>
      <w:r w:rsidRPr="00DF6A79">
        <w:rPr>
          <w:bCs/>
          <w:sz w:val="24"/>
          <w:szCs w:val="24"/>
        </w:rPr>
        <w:t>aims</w:t>
      </w:r>
      <w:proofErr w:type="gramEnd"/>
      <w:r w:rsidRPr="00DF6A79">
        <w:rPr>
          <w:bCs/>
          <w:sz w:val="24"/>
          <w:szCs w:val="24"/>
        </w:rPr>
        <w:t xml:space="preserve"> to bring stability, safety, and structure into the experience.</w:t>
      </w:r>
    </w:p>
    <w:p w14:paraId="0FFAAAE4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lastRenderedPageBreak/>
        <w:pict w14:anchorId="11E46FBF">
          <v:rect id="_x0000_i1333" style="width:0;height:1.5pt" o:hrstd="t" o:hr="t" fillcolor="#a0a0a0" stroked="f"/>
        </w:pict>
      </w:r>
    </w:p>
    <w:p w14:paraId="1E7AB6C9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3. The Dendrites Approach</w:t>
      </w:r>
    </w:p>
    <w:p w14:paraId="64C31236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Dendrites </w:t>
      </w:r>
      <w:proofErr w:type="gramStart"/>
      <w:r w:rsidRPr="00DF6A79">
        <w:rPr>
          <w:bCs/>
          <w:sz w:val="24"/>
          <w:szCs w:val="24"/>
        </w:rPr>
        <w:t>is</w:t>
      </w:r>
      <w:proofErr w:type="gramEnd"/>
      <w:r w:rsidRPr="00DF6A79">
        <w:rPr>
          <w:bCs/>
          <w:sz w:val="24"/>
          <w:szCs w:val="24"/>
        </w:rPr>
        <w:t xml:space="preserve"> being designed as a commercial-grade trust layer that sits on top of blockchain rails and adds:</w:t>
      </w:r>
    </w:p>
    <w:p w14:paraId="2A9E8F9D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predictable fees</w:t>
      </w:r>
    </w:p>
    <w:p w14:paraId="1FF84664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structured workflows</w:t>
      </w:r>
    </w:p>
    <w:p w14:paraId="12B12154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safe payment flows</w:t>
      </w:r>
    </w:p>
    <w:p w14:paraId="3058536E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programmable escrow</w:t>
      </w:r>
    </w:p>
    <w:p w14:paraId="47857A7A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dispute protection</w:t>
      </w:r>
    </w:p>
    <w:p w14:paraId="66B87A27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refund logic</w:t>
      </w:r>
    </w:p>
    <w:p w14:paraId="4E331038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auditability</w:t>
      </w:r>
    </w:p>
    <w:p w14:paraId="18021D52" w14:textId="77777777" w:rsidR="00DF6A79" w:rsidRPr="00DF6A79" w:rsidRDefault="00DF6A79" w:rsidP="00245F2B">
      <w:pPr>
        <w:numPr>
          <w:ilvl w:val="0"/>
          <w:numId w:val="26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business-ready APIs</w:t>
      </w:r>
    </w:p>
    <w:p w14:paraId="242B98A0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The following components are planned, not guaranteed, and may evolve:</w:t>
      </w:r>
    </w:p>
    <w:p w14:paraId="378AF0B1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039FB886">
          <v:rect id="_x0000_i1334" style="width:0;height:1.5pt" o:hrstd="t" o:hr="t" fillcolor="#a0a0a0" stroked="f"/>
        </w:pict>
      </w:r>
    </w:p>
    <w:p w14:paraId="6840837A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3.1 Predictable Gas™ (Planned)</w:t>
      </w:r>
    </w:p>
    <w:p w14:paraId="0E00BC9C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A system aimed to provide pre-quoted fee </w:t>
      </w:r>
      <w:proofErr w:type="gramStart"/>
      <w:r w:rsidRPr="00DF6A79">
        <w:rPr>
          <w:bCs/>
          <w:sz w:val="24"/>
          <w:szCs w:val="24"/>
        </w:rPr>
        <w:t>bands</w:t>
      </w:r>
      <w:proofErr w:type="gramEnd"/>
      <w:r w:rsidRPr="00DF6A79">
        <w:rPr>
          <w:bCs/>
          <w:sz w:val="24"/>
          <w:szCs w:val="24"/>
        </w:rPr>
        <w:t xml:space="preserve"> so users know the transaction cost before sending.</w:t>
      </w:r>
    </w:p>
    <w:p w14:paraId="4D50659E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2176A0C2">
          <v:rect id="_x0000_i1335" style="width:0;height:1.5pt" o:hrstd="t" o:hr="t" fillcolor="#a0a0a0" stroked="f"/>
        </w:pict>
      </w:r>
    </w:p>
    <w:p w14:paraId="20573A0A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3.2 SLA Credits (Planned)</w:t>
      </w:r>
    </w:p>
    <w:p w14:paraId="4D5A4ABA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If fees exceed the quoted band, the protocol intends to issue fee-offset credits for future use.</w:t>
      </w:r>
      <w:r w:rsidRPr="00DF6A79">
        <w:rPr>
          <w:bCs/>
          <w:sz w:val="24"/>
          <w:szCs w:val="24"/>
        </w:rPr>
        <w:br/>
        <w:t>These credits are not cash, not refunds, not insurance — only protocol offsets.</w:t>
      </w:r>
    </w:p>
    <w:p w14:paraId="1BF1AB26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5F01EF2B">
          <v:rect id="_x0000_i1336" style="width:0;height:1.5pt" o:hrstd="t" o:hr="t" fillcolor="#a0a0a0" stroked="f"/>
        </w:pict>
      </w:r>
    </w:p>
    <w:p w14:paraId="213F81A9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 xml:space="preserve">3.3 </w:t>
      </w:r>
      <w:proofErr w:type="spellStart"/>
      <w:r w:rsidRPr="00DF6A79">
        <w:rPr>
          <w:b/>
          <w:bCs/>
          <w:sz w:val="28"/>
          <w:szCs w:val="28"/>
        </w:rPr>
        <w:t>SafetySend</w:t>
      </w:r>
      <w:proofErr w:type="spellEnd"/>
      <w:r w:rsidRPr="00DF6A79">
        <w:rPr>
          <w:b/>
          <w:bCs/>
          <w:sz w:val="28"/>
          <w:szCs w:val="28"/>
        </w:rPr>
        <w:t xml:space="preserve"> (UNDO) (Planned)</w:t>
      </w:r>
    </w:p>
    <w:p w14:paraId="1C5DF45B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Cs/>
          <w:sz w:val="24"/>
          <w:szCs w:val="24"/>
        </w:rPr>
        <w:t>A short window allowing the sender to reverse a transaction before it finalizes</w:t>
      </w:r>
      <w:r w:rsidRPr="00DF6A79">
        <w:rPr>
          <w:b/>
          <w:sz w:val="24"/>
          <w:szCs w:val="24"/>
        </w:rPr>
        <w:t>.</w:t>
      </w:r>
    </w:p>
    <w:p w14:paraId="5B74173B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68412367">
          <v:rect id="_x0000_i1337" style="width:0;height:1.5pt" o:hrstd="t" o:hr="t" fillcolor="#a0a0a0" stroked="f"/>
        </w:pict>
      </w:r>
    </w:p>
    <w:p w14:paraId="0FAC19EA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3.4 APP Escrow — Adaptive Programmable Payments (Planned)</w:t>
      </w:r>
    </w:p>
    <w:p w14:paraId="586AD390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 programmable escrow system for:</w:t>
      </w:r>
    </w:p>
    <w:p w14:paraId="154325F0" w14:textId="77777777" w:rsidR="00DF6A79" w:rsidRPr="00DF6A79" w:rsidRDefault="00DF6A79" w:rsidP="00245F2B">
      <w:pPr>
        <w:numPr>
          <w:ilvl w:val="0"/>
          <w:numId w:val="27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milestones</w:t>
      </w:r>
    </w:p>
    <w:p w14:paraId="4C132DDF" w14:textId="77777777" w:rsidR="00DF6A79" w:rsidRPr="00DF6A79" w:rsidRDefault="00DF6A79" w:rsidP="00245F2B">
      <w:pPr>
        <w:numPr>
          <w:ilvl w:val="0"/>
          <w:numId w:val="27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lastRenderedPageBreak/>
        <w:t>approvals</w:t>
      </w:r>
    </w:p>
    <w:p w14:paraId="16D39B02" w14:textId="77777777" w:rsidR="00DF6A79" w:rsidRPr="00DF6A79" w:rsidRDefault="00DF6A79" w:rsidP="00245F2B">
      <w:pPr>
        <w:numPr>
          <w:ilvl w:val="0"/>
          <w:numId w:val="27"/>
        </w:numPr>
        <w:rPr>
          <w:bCs/>
          <w:sz w:val="24"/>
          <w:szCs w:val="24"/>
        </w:rPr>
      </w:pPr>
      <w:proofErr w:type="gramStart"/>
      <w:r w:rsidRPr="00DF6A79">
        <w:rPr>
          <w:bCs/>
          <w:sz w:val="24"/>
          <w:szCs w:val="24"/>
        </w:rPr>
        <w:t>partial releases</w:t>
      </w:r>
      <w:proofErr w:type="gramEnd"/>
    </w:p>
    <w:p w14:paraId="4EEE4AC8" w14:textId="77777777" w:rsidR="00DF6A79" w:rsidRPr="00DF6A79" w:rsidRDefault="00DF6A79" w:rsidP="00245F2B">
      <w:pPr>
        <w:numPr>
          <w:ilvl w:val="0"/>
          <w:numId w:val="27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conditional refunds</w:t>
      </w:r>
    </w:p>
    <w:p w14:paraId="26B7B732" w14:textId="77777777" w:rsidR="00DF6A79" w:rsidRPr="00DF6A79" w:rsidRDefault="00DF6A79" w:rsidP="00245F2B">
      <w:pPr>
        <w:numPr>
          <w:ilvl w:val="0"/>
          <w:numId w:val="27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delivery-based unlocks</w:t>
      </w:r>
    </w:p>
    <w:p w14:paraId="70FBB926" w14:textId="77777777" w:rsidR="00DF6A79" w:rsidRPr="00DF6A79" w:rsidRDefault="00DF6A79" w:rsidP="00245F2B">
      <w:pPr>
        <w:numPr>
          <w:ilvl w:val="0"/>
          <w:numId w:val="27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structured settlement flows</w:t>
      </w:r>
    </w:p>
    <w:p w14:paraId="03FAEBA8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25F81E01">
          <v:rect id="_x0000_i1338" style="width:0;height:1.5pt" o:hrstd="t" o:hr="t" fillcolor="#a0a0a0" stroked="f"/>
        </w:pict>
      </w:r>
    </w:p>
    <w:p w14:paraId="4C2F4174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 xml:space="preserve">3.5 </w:t>
      </w:r>
      <w:proofErr w:type="spellStart"/>
      <w:r w:rsidRPr="00DF6A79">
        <w:rPr>
          <w:b/>
          <w:bCs/>
          <w:sz w:val="28"/>
          <w:szCs w:val="28"/>
        </w:rPr>
        <w:t>AckPay</w:t>
      </w:r>
      <w:proofErr w:type="spellEnd"/>
      <w:r w:rsidRPr="00DF6A79">
        <w:rPr>
          <w:b/>
          <w:bCs/>
          <w:sz w:val="28"/>
          <w:szCs w:val="28"/>
        </w:rPr>
        <w:t xml:space="preserve"> (Planned)</w:t>
      </w:r>
    </w:p>
    <w:p w14:paraId="4BEEEC89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A confirmation-based payment flow where funds </w:t>
      </w:r>
      <w:proofErr w:type="gramStart"/>
      <w:r w:rsidRPr="00DF6A79">
        <w:rPr>
          <w:bCs/>
          <w:sz w:val="24"/>
          <w:szCs w:val="24"/>
        </w:rPr>
        <w:t>release</w:t>
      </w:r>
      <w:proofErr w:type="gramEnd"/>
      <w:r w:rsidRPr="00DF6A79">
        <w:rPr>
          <w:bCs/>
          <w:sz w:val="24"/>
          <w:szCs w:val="24"/>
        </w:rPr>
        <w:t xml:space="preserve"> only after the receiver acknowledges receipt or completion.</w:t>
      </w:r>
    </w:p>
    <w:p w14:paraId="27F5251A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3AA3E24F">
          <v:rect id="_x0000_i1339" style="width:0;height:1.5pt" o:hrstd="t" o:hr="t" fillcolor="#a0a0a0" stroked="f"/>
        </w:pict>
      </w:r>
    </w:p>
    <w:p w14:paraId="029D2E6A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4. Universal Access</w:t>
      </w:r>
    </w:p>
    <w:p w14:paraId="630A556C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Dendrites </w:t>
      </w:r>
      <w:proofErr w:type="gramStart"/>
      <w:r w:rsidRPr="00DF6A79">
        <w:rPr>
          <w:bCs/>
          <w:sz w:val="24"/>
          <w:szCs w:val="24"/>
        </w:rPr>
        <w:t>is</w:t>
      </w:r>
      <w:proofErr w:type="gramEnd"/>
      <w:r w:rsidRPr="00DF6A79">
        <w:rPr>
          <w:bCs/>
          <w:sz w:val="24"/>
          <w:szCs w:val="24"/>
        </w:rPr>
        <w:t xml:space="preserve"> intended to be usable by:</w:t>
      </w:r>
    </w:p>
    <w:p w14:paraId="1E7C03EE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individuals</w:t>
      </w:r>
    </w:p>
    <w:p w14:paraId="16AF76F6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apps</w:t>
      </w:r>
    </w:p>
    <w:p w14:paraId="6473895E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wallets</w:t>
      </w:r>
    </w:p>
    <w:p w14:paraId="3F69B85C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businesses</w:t>
      </w:r>
    </w:p>
    <w:p w14:paraId="55D279C3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marketplaces</w:t>
      </w:r>
    </w:p>
    <w:p w14:paraId="06960D9A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fintech builders</w:t>
      </w:r>
    </w:p>
    <w:p w14:paraId="459485AB" w14:textId="77777777" w:rsidR="00DF6A79" w:rsidRPr="00DF6A79" w:rsidRDefault="00DF6A79" w:rsidP="00245F2B">
      <w:pPr>
        <w:numPr>
          <w:ilvl w:val="0"/>
          <w:numId w:val="28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platforms</w:t>
      </w:r>
    </w:p>
    <w:p w14:paraId="6DD8B7DA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Anyone who touches money should be able to integrate or benefit from Dendrites.</w:t>
      </w:r>
    </w:p>
    <w:p w14:paraId="2E121205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No category restrictions.</w:t>
      </w:r>
      <w:r w:rsidRPr="00DF6A79">
        <w:rPr>
          <w:bCs/>
          <w:sz w:val="24"/>
          <w:szCs w:val="24"/>
        </w:rPr>
        <w:br/>
        <w:t>No gatekeeping.</w:t>
      </w:r>
      <w:r w:rsidRPr="00DF6A79">
        <w:rPr>
          <w:bCs/>
          <w:sz w:val="24"/>
          <w:szCs w:val="24"/>
        </w:rPr>
        <w:br/>
        <w:t>One trust layer for all.</w:t>
      </w:r>
    </w:p>
    <w:p w14:paraId="064A0BFB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3C2DB14A">
          <v:rect id="_x0000_i1340" style="width:0;height:1.5pt" o:hrstd="t" o:hr="t" fillcolor="#a0a0a0" stroked="f"/>
        </w:pict>
      </w:r>
    </w:p>
    <w:p w14:paraId="61BA5E91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5. Developer SDK (Planned)</w:t>
      </w:r>
    </w:p>
    <w:p w14:paraId="45CADE55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 simple, universal SDK is planned to allow apps and businesses to integrate crypto payments with:</w:t>
      </w:r>
    </w:p>
    <w:p w14:paraId="12C02DCF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predictable fee bands</w:t>
      </w:r>
    </w:p>
    <w:p w14:paraId="71AA2A40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escrow creation</w:t>
      </w:r>
    </w:p>
    <w:p w14:paraId="2823C11A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lastRenderedPageBreak/>
        <w:t>refund logic</w:t>
      </w:r>
    </w:p>
    <w:p w14:paraId="7EB3D2FD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undo windows</w:t>
      </w:r>
    </w:p>
    <w:p w14:paraId="53B23E3A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receipt &amp; status tracking</w:t>
      </w:r>
    </w:p>
    <w:p w14:paraId="780A1CE5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payout flows</w:t>
      </w:r>
    </w:p>
    <w:p w14:paraId="370377A0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merchant workflows</w:t>
      </w:r>
    </w:p>
    <w:p w14:paraId="1B110779" w14:textId="77777777" w:rsidR="00DF6A79" w:rsidRPr="00DF6A79" w:rsidRDefault="00DF6A79" w:rsidP="00245F2B">
      <w:pPr>
        <w:numPr>
          <w:ilvl w:val="0"/>
          <w:numId w:val="29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event webhooks</w:t>
      </w:r>
    </w:p>
    <w:p w14:paraId="77587855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The goal is to make integrating crypto as simple as modern fintech </w:t>
      </w:r>
      <w:proofErr w:type="gramStart"/>
      <w:r w:rsidRPr="00DF6A79">
        <w:rPr>
          <w:bCs/>
          <w:sz w:val="24"/>
          <w:szCs w:val="24"/>
        </w:rPr>
        <w:t>APIs, but</w:t>
      </w:r>
      <w:proofErr w:type="gramEnd"/>
      <w:r w:rsidRPr="00DF6A79">
        <w:rPr>
          <w:bCs/>
          <w:sz w:val="24"/>
          <w:szCs w:val="24"/>
        </w:rPr>
        <w:t xml:space="preserve"> powered by decentralized rails.</w:t>
      </w:r>
    </w:p>
    <w:p w14:paraId="180D4ABE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3FF72D63">
          <v:rect id="_x0000_i1341" style="width:0;height:1.5pt" o:hrstd="t" o:hr="t" fillcolor="#a0a0a0" stroked="f"/>
        </w:pict>
      </w:r>
    </w:p>
    <w:p w14:paraId="50F92A39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 xml:space="preserve">6. </w:t>
      </w:r>
      <w:proofErr w:type="spellStart"/>
      <w:r w:rsidRPr="00DF6A79">
        <w:rPr>
          <w:b/>
          <w:bCs/>
          <w:sz w:val="28"/>
          <w:szCs w:val="28"/>
        </w:rPr>
        <w:t>Testnets</w:t>
      </w:r>
      <w:proofErr w:type="spellEnd"/>
      <w:r w:rsidRPr="00DF6A79">
        <w:rPr>
          <w:b/>
          <w:bCs/>
          <w:sz w:val="28"/>
          <w:szCs w:val="28"/>
        </w:rPr>
        <w:t xml:space="preserve"> (Planned to Launch Before Presales)</w:t>
      </w:r>
    </w:p>
    <w:p w14:paraId="01D5A653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To ensure transparency, credibility, and community participation, public and/or controlled </w:t>
      </w:r>
      <w:proofErr w:type="spellStart"/>
      <w:r w:rsidRPr="00DF6A79">
        <w:rPr>
          <w:bCs/>
          <w:sz w:val="24"/>
          <w:szCs w:val="24"/>
        </w:rPr>
        <w:t>testnets</w:t>
      </w:r>
      <w:proofErr w:type="spellEnd"/>
      <w:r w:rsidRPr="00DF6A79">
        <w:rPr>
          <w:bCs/>
          <w:sz w:val="24"/>
          <w:szCs w:val="24"/>
        </w:rPr>
        <w:t xml:space="preserve"> are planned to go live before Presale-1.</w:t>
      </w:r>
    </w:p>
    <w:p w14:paraId="7C5A7AEA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 xml:space="preserve">These </w:t>
      </w:r>
      <w:proofErr w:type="spellStart"/>
      <w:r w:rsidRPr="00DF6A79">
        <w:rPr>
          <w:b/>
          <w:sz w:val="24"/>
          <w:szCs w:val="24"/>
        </w:rPr>
        <w:t>testnets</w:t>
      </w:r>
      <w:proofErr w:type="spellEnd"/>
      <w:r w:rsidRPr="00DF6A79">
        <w:rPr>
          <w:b/>
          <w:sz w:val="24"/>
          <w:szCs w:val="24"/>
        </w:rPr>
        <w:t xml:space="preserve"> aim to allow:</w:t>
      </w:r>
    </w:p>
    <w:p w14:paraId="362A6F21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6.1 Community Testing</w:t>
      </w:r>
    </w:p>
    <w:p w14:paraId="14F602CF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Hands-on exploration of demo flows like Predictable Gas™, </w:t>
      </w:r>
      <w:proofErr w:type="spellStart"/>
      <w:r w:rsidRPr="00DF6A79">
        <w:rPr>
          <w:bCs/>
          <w:sz w:val="24"/>
          <w:szCs w:val="24"/>
        </w:rPr>
        <w:t>SafetySend</w:t>
      </w:r>
      <w:proofErr w:type="spellEnd"/>
      <w:r w:rsidRPr="00DF6A79">
        <w:rPr>
          <w:bCs/>
          <w:sz w:val="24"/>
          <w:szCs w:val="24"/>
        </w:rPr>
        <w:t>, and APP Escrow prototypes.</w:t>
      </w:r>
    </w:p>
    <w:p w14:paraId="3CD66D0E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6.2 Developer &amp; Business Onboarding</w:t>
      </w:r>
    </w:p>
    <w:p w14:paraId="09229239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Early trial of APIs, SDK features, and sample payment flows.</w:t>
      </w:r>
    </w:p>
    <w:p w14:paraId="0E5049E9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6.3 Transparency &amp; Trust</w:t>
      </w:r>
    </w:p>
    <w:p w14:paraId="393021C6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Users can see and test early versions before any token-related activity occurs.</w:t>
      </w:r>
    </w:p>
    <w:p w14:paraId="068C7044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6.4 Security &amp; Audit Preparation</w:t>
      </w:r>
    </w:p>
    <w:p w14:paraId="54BB912E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Stress simulations, technical validation, and pre-audit readiness.</w:t>
      </w:r>
    </w:p>
    <w:p w14:paraId="3ABD7F8E" w14:textId="77777777" w:rsidR="00DF6A79" w:rsidRPr="00DF6A79" w:rsidRDefault="00DF6A79" w:rsidP="00245F2B">
      <w:pPr>
        <w:rPr>
          <w:bCs/>
          <w:sz w:val="24"/>
          <w:szCs w:val="24"/>
        </w:rPr>
      </w:pPr>
      <w:proofErr w:type="spellStart"/>
      <w:r w:rsidRPr="00DF6A79">
        <w:rPr>
          <w:bCs/>
          <w:sz w:val="24"/>
          <w:szCs w:val="24"/>
        </w:rPr>
        <w:t>Testnets</w:t>
      </w:r>
      <w:proofErr w:type="spellEnd"/>
      <w:r w:rsidRPr="00DF6A79">
        <w:rPr>
          <w:bCs/>
          <w:sz w:val="24"/>
          <w:szCs w:val="24"/>
        </w:rPr>
        <w:t xml:space="preserve"> carry no financial functionality.</w:t>
      </w:r>
    </w:p>
    <w:p w14:paraId="12D34F5E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08951013">
          <v:rect id="_x0000_i1342" style="width:0;height:1.5pt" o:hrstd="t" o:hr="t" fillcolor="#a0a0a0" stroked="f"/>
        </w:pict>
      </w:r>
    </w:p>
    <w:p w14:paraId="4F988863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 xml:space="preserve">7. </w:t>
      </w:r>
      <w:proofErr w:type="spellStart"/>
      <w:r w:rsidRPr="00DF6A79">
        <w:rPr>
          <w:b/>
          <w:bCs/>
          <w:sz w:val="28"/>
          <w:szCs w:val="28"/>
        </w:rPr>
        <w:t>Mainnet</w:t>
      </w:r>
      <w:proofErr w:type="spellEnd"/>
      <w:r w:rsidRPr="00DF6A79">
        <w:rPr>
          <w:b/>
          <w:bCs/>
          <w:sz w:val="28"/>
          <w:szCs w:val="28"/>
        </w:rPr>
        <w:t xml:space="preserve"> Launch (Planned After Presales)</w:t>
      </w:r>
    </w:p>
    <w:p w14:paraId="29B5237F" w14:textId="77777777" w:rsidR="00DF6A79" w:rsidRPr="00DF6A79" w:rsidRDefault="00DF6A79" w:rsidP="00245F2B">
      <w:pPr>
        <w:rPr>
          <w:bCs/>
          <w:sz w:val="24"/>
          <w:szCs w:val="24"/>
        </w:rPr>
      </w:pPr>
      <w:proofErr w:type="spellStart"/>
      <w:r w:rsidRPr="00DF6A79">
        <w:rPr>
          <w:bCs/>
          <w:sz w:val="24"/>
          <w:szCs w:val="24"/>
        </w:rPr>
        <w:t>Mainnet</w:t>
      </w:r>
      <w:proofErr w:type="spellEnd"/>
      <w:r w:rsidRPr="00DF6A79">
        <w:rPr>
          <w:bCs/>
          <w:sz w:val="24"/>
          <w:szCs w:val="24"/>
        </w:rPr>
        <w:t xml:space="preserve"> is planned to launch after Presale-1 and Presale-2, subject to:</w:t>
      </w:r>
    </w:p>
    <w:p w14:paraId="251F7756" w14:textId="77777777" w:rsidR="00DF6A79" w:rsidRPr="00DF6A79" w:rsidRDefault="00DF6A79" w:rsidP="00245F2B">
      <w:pPr>
        <w:numPr>
          <w:ilvl w:val="0"/>
          <w:numId w:val="30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testing</w:t>
      </w:r>
    </w:p>
    <w:p w14:paraId="4331DA8F" w14:textId="77777777" w:rsidR="00DF6A79" w:rsidRPr="00DF6A79" w:rsidRDefault="00DF6A79" w:rsidP="00245F2B">
      <w:pPr>
        <w:numPr>
          <w:ilvl w:val="0"/>
          <w:numId w:val="30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audit results</w:t>
      </w:r>
    </w:p>
    <w:p w14:paraId="6A9A8241" w14:textId="77777777" w:rsidR="00DF6A79" w:rsidRPr="00DF6A79" w:rsidRDefault="00DF6A79" w:rsidP="00245F2B">
      <w:pPr>
        <w:numPr>
          <w:ilvl w:val="0"/>
          <w:numId w:val="30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lastRenderedPageBreak/>
        <w:t>technical readiness</w:t>
      </w:r>
    </w:p>
    <w:p w14:paraId="4483DD71" w14:textId="77777777" w:rsidR="00DF6A79" w:rsidRPr="00DF6A79" w:rsidRDefault="00DF6A79" w:rsidP="00245F2B">
      <w:pPr>
        <w:numPr>
          <w:ilvl w:val="0"/>
          <w:numId w:val="30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regulatory considerations</w:t>
      </w:r>
    </w:p>
    <w:p w14:paraId="11D30C20" w14:textId="77777777" w:rsidR="00DF6A79" w:rsidRPr="00DF6A79" w:rsidRDefault="00DF6A79" w:rsidP="00245F2B">
      <w:pPr>
        <w:numPr>
          <w:ilvl w:val="0"/>
          <w:numId w:val="30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ecosystem progress</w:t>
      </w:r>
    </w:p>
    <w:p w14:paraId="6884D375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The current intended </w:t>
      </w:r>
      <w:proofErr w:type="spellStart"/>
      <w:r w:rsidRPr="00DF6A79">
        <w:rPr>
          <w:bCs/>
          <w:sz w:val="24"/>
          <w:szCs w:val="24"/>
        </w:rPr>
        <w:t>mainnet</w:t>
      </w:r>
      <w:proofErr w:type="spellEnd"/>
      <w:r w:rsidRPr="00DF6A79">
        <w:rPr>
          <w:bCs/>
          <w:sz w:val="24"/>
          <w:szCs w:val="24"/>
        </w:rPr>
        <w:t xml:space="preserve"> launch stack includes:</w:t>
      </w:r>
    </w:p>
    <w:p w14:paraId="4AB1134F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Predictable Gas™</w:t>
      </w:r>
    </w:p>
    <w:p w14:paraId="063E9572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proofErr w:type="spellStart"/>
      <w:r w:rsidRPr="00DF6A79">
        <w:rPr>
          <w:bCs/>
          <w:sz w:val="24"/>
          <w:szCs w:val="24"/>
        </w:rPr>
        <w:t>SafetySend</w:t>
      </w:r>
      <w:proofErr w:type="spellEnd"/>
    </w:p>
    <w:p w14:paraId="29F7DE6D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APP Escrow</w:t>
      </w:r>
    </w:p>
    <w:p w14:paraId="251CD54A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proofErr w:type="spellStart"/>
      <w:r w:rsidRPr="00DF6A79">
        <w:rPr>
          <w:bCs/>
          <w:sz w:val="24"/>
          <w:szCs w:val="24"/>
        </w:rPr>
        <w:t>AckPay</w:t>
      </w:r>
      <w:proofErr w:type="spellEnd"/>
    </w:p>
    <w:p w14:paraId="5E2F3B9E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SLA Credits</w:t>
      </w:r>
    </w:p>
    <w:p w14:paraId="550EFE07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Dashboard v1</w:t>
      </w:r>
    </w:p>
    <w:p w14:paraId="3B344662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Developer SDK v1</w:t>
      </w:r>
    </w:p>
    <w:p w14:paraId="5F7CF065" w14:textId="77777777" w:rsidR="00DF6A79" w:rsidRPr="00DF6A79" w:rsidRDefault="00DF6A79" w:rsidP="00245F2B">
      <w:pPr>
        <w:numPr>
          <w:ilvl w:val="0"/>
          <w:numId w:val="31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Early merchant integrations</w:t>
      </w:r>
    </w:p>
    <w:p w14:paraId="571F47E1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These items are not guaranteed and may shift based on </w:t>
      </w:r>
      <w:proofErr w:type="spellStart"/>
      <w:r w:rsidRPr="00DF6A79">
        <w:rPr>
          <w:bCs/>
          <w:sz w:val="24"/>
          <w:szCs w:val="24"/>
        </w:rPr>
        <w:t>testnet</w:t>
      </w:r>
      <w:proofErr w:type="spellEnd"/>
      <w:r w:rsidRPr="00DF6A79">
        <w:rPr>
          <w:bCs/>
          <w:sz w:val="24"/>
          <w:szCs w:val="24"/>
        </w:rPr>
        <w:t xml:space="preserve"> results and ecosystem needs.</w:t>
      </w:r>
    </w:p>
    <w:p w14:paraId="66155FDF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59966BF6">
          <v:rect id="_x0000_i1343" style="width:0;height:1.5pt" o:hrstd="t" o:hr="t" fillcolor="#a0a0a0" stroked="f"/>
        </w:pict>
      </w:r>
    </w:p>
    <w:p w14:paraId="5D0BE5BF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8. DNDX Token (Utility Vision)</w:t>
      </w:r>
    </w:p>
    <w:p w14:paraId="2C79B445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The DNDX token is intended to be the coordination and utility asset of the protocol.</w:t>
      </w:r>
    </w:p>
    <w:p w14:paraId="0F8621F9" w14:textId="77777777" w:rsidR="0080737F" w:rsidRDefault="0080737F" w:rsidP="00245F2B">
      <w:pPr>
        <w:rPr>
          <w:bCs/>
          <w:sz w:val="24"/>
          <w:szCs w:val="24"/>
        </w:rPr>
      </w:pPr>
    </w:p>
    <w:p w14:paraId="54057369" w14:textId="2F454573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Planned areas of utility:</w:t>
      </w:r>
    </w:p>
    <w:p w14:paraId="702973C2" w14:textId="77777777" w:rsidR="00DF6A79" w:rsidRPr="00DF6A79" w:rsidRDefault="00DF6A79" w:rsidP="00245F2B">
      <w:pPr>
        <w:numPr>
          <w:ilvl w:val="0"/>
          <w:numId w:val="32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Accessing Predictable Gas™ fee bands</w:t>
      </w:r>
    </w:p>
    <w:p w14:paraId="014AD9E8" w14:textId="77777777" w:rsidR="00DF6A79" w:rsidRPr="00DF6A79" w:rsidRDefault="00DF6A79" w:rsidP="00245F2B">
      <w:pPr>
        <w:numPr>
          <w:ilvl w:val="0"/>
          <w:numId w:val="32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SLA credit logic</w:t>
      </w:r>
    </w:p>
    <w:p w14:paraId="2F9659A5" w14:textId="77777777" w:rsidR="00DF6A79" w:rsidRPr="00DF6A79" w:rsidRDefault="00DF6A79" w:rsidP="00245F2B">
      <w:pPr>
        <w:numPr>
          <w:ilvl w:val="0"/>
          <w:numId w:val="32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Escrow operations</w:t>
      </w:r>
    </w:p>
    <w:p w14:paraId="35F9E9E8" w14:textId="77777777" w:rsidR="00DF6A79" w:rsidRPr="00DF6A79" w:rsidRDefault="00DF6A79" w:rsidP="00245F2B">
      <w:pPr>
        <w:numPr>
          <w:ilvl w:val="0"/>
          <w:numId w:val="32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Priority routing</w:t>
      </w:r>
    </w:p>
    <w:p w14:paraId="4F8F3BE4" w14:textId="77777777" w:rsidR="00DF6A79" w:rsidRPr="00DF6A79" w:rsidRDefault="00DF6A79" w:rsidP="00245F2B">
      <w:pPr>
        <w:numPr>
          <w:ilvl w:val="0"/>
          <w:numId w:val="32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Developer tiers &amp; ecosystem access</w:t>
      </w:r>
    </w:p>
    <w:p w14:paraId="44F96A73" w14:textId="77777777" w:rsidR="00DF6A79" w:rsidRPr="00DF6A79" w:rsidRDefault="00DF6A79" w:rsidP="00245F2B">
      <w:pPr>
        <w:numPr>
          <w:ilvl w:val="0"/>
          <w:numId w:val="32"/>
        </w:num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Future governance (if implemented)</w:t>
      </w:r>
    </w:p>
    <w:p w14:paraId="70C35455" w14:textId="77777777" w:rsidR="0080737F" w:rsidRDefault="0080737F" w:rsidP="00245F2B">
      <w:pPr>
        <w:rPr>
          <w:bCs/>
          <w:sz w:val="24"/>
          <w:szCs w:val="24"/>
        </w:rPr>
      </w:pPr>
    </w:p>
    <w:p w14:paraId="2F75A8B4" w14:textId="10872570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Nothing described here constitutes financial promises, yields, profits, or guarantees.</w:t>
      </w:r>
    </w:p>
    <w:p w14:paraId="4FD5BC95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7AB8AC02">
          <v:rect id="_x0000_i1344" style="width:0;height:1.5pt" o:hrstd="t" o:hr="t" fillcolor="#a0a0a0" stroked="f"/>
        </w:pict>
      </w:r>
    </w:p>
    <w:p w14:paraId="55B08D00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lastRenderedPageBreak/>
        <w:t xml:space="preserve">9. </w:t>
      </w:r>
      <w:proofErr w:type="spellStart"/>
      <w:r w:rsidRPr="00DF6A79">
        <w:rPr>
          <w:b/>
          <w:bCs/>
          <w:sz w:val="28"/>
          <w:szCs w:val="28"/>
        </w:rPr>
        <w:t>Tokenomics</w:t>
      </w:r>
      <w:proofErr w:type="spellEnd"/>
      <w:r w:rsidRPr="00DF6A79">
        <w:rPr>
          <w:b/>
          <w:bCs/>
          <w:sz w:val="28"/>
          <w:szCs w:val="28"/>
        </w:rPr>
        <w:t xml:space="preserve"> (High-Level Overview)</w:t>
      </w:r>
    </w:p>
    <w:p w14:paraId="711E0FEA" w14:textId="77777777" w:rsidR="00DF6A79" w:rsidRPr="00DF6A79" w:rsidRDefault="00DF6A79" w:rsidP="00245F2B">
      <w:pPr>
        <w:rPr>
          <w:sz w:val="24"/>
          <w:szCs w:val="24"/>
        </w:rPr>
      </w:pPr>
      <w:r w:rsidRPr="00DF6A79">
        <w:rPr>
          <w:sz w:val="24"/>
          <w:szCs w:val="24"/>
        </w:rPr>
        <w:t>Total Supply: 7,600,000,000 DNDX</w:t>
      </w:r>
      <w:r w:rsidRPr="00DF6A79">
        <w:rPr>
          <w:sz w:val="24"/>
          <w:szCs w:val="24"/>
        </w:rPr>
        <w:br/>
        <w:t>Supply Type: Fixed, non-inflationary</w:t>
      </w:r>
    </w:p>
    <w:p w14:paraId="295578D3" w14:textId="77777777" w:rsidR="00DF6A79" w:rsidRPr="00DF6A79" w:rsidRDefault="00DF6A79" w:rsidP="00245F2B">
      <w:pPr>
        <w:rPr>
          <w:sz w:val="24"/>
          <w:szCs w:val="24"/>
        </w:rPr>
      </w:pPr>
      <w:r w:rsidRPr="00DF6A79">
        <w:rPr>
          <w:sz w:val="24"/>
          <w:szCs w:val="24"/>
        </w:rPr>
        <w:t>High-level allocation:</w:t>
      </w:r>
    </w:p>
    <w:p w14:paraId="4F08F105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proofErr w:type="gramStart"/>
      <w:r w:rsidRPr="00DF6A79">
        <w:rPr>
          <w:sz w:val="24"/>
          <w:szCs w:val="24"/>
        </w:rPr>
        <w:t>Sale</w:t>
      </w:r>
      <w:proofErr w:type="gramEnd"/>
      <w:r w:rsidRPr="00DF6A79">
        <w:rPr>
          <w:sz w:val="24"/>
          <w:szCs w:val="24"/>
        </w:rPr>
        <w:t xml:space="preserve"> &amp; Strategic: 24%</w:t>
      </w:r>
    </w:p>
    <w:p w14:paraId="251339C4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r w:rsidRPr="00DF6A79">
        <w:rPr>
          <w:sz w:val="24"/>
          <w:szCs w:val="24"/>
        </w:rPr>
        <w:t>Founder: 20% (multi-year cliffs + vesting)</w:t>
      </w:r>
    </w:p>
    <w:p w14:paraId="6D9BCBB9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r w:rsidRPr="00DF6A79">
        <w:rPr>
          <w:sz w:val="24"/>
          <w:szCs w:val="24"/>
        </w:rPr>
        <w:t>Team &amp; ESOP: 8% (multi-year cliffs + vesting)</w:t>
      </w:r>
    </w:p>
    <w:p w14:paraId="0CE368E7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r w:rsidRPr="00DF6A79">
        <w:rPr>
          <w:sz w:val="24"/>
          <w:szCs w:val="24"/>
        </w:rPr>
        <w:t>Community Rewards: 12%</w:t>
      </w:r>
    </w:p>
    <w:p w14:paraId="0B3C2097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r w:rsidRPr="00DF6A79">
        <w:rPr>
          <w:sz w:val="24"/>
          <w:szCs w:val="24"/>
        </w:rPr>
        <w:t>Ecosystem: 12%</w:t>
      </w:r>
    </w:p>
    <w:p w14:paraId="1CBAFCF3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r w:rsidRPr="00DF6A79">
        <w:rPr>
          <w:sz w:val="24"/>
          <w:szCs w:val="24"/>
        </w:rPr>
        <w:t>Liquidity: 8%</w:t>
      </w:r>
    </w:p>
    <w:p w14:paraId="4C86C3AE" w14:textId="77777777" w:rsidR="00DF6A79" w:rsidRPr="00DF6A79" w:rsidRDefault="00DF6A79" w:rsidP="00245F2B">
      <w:pPr>
        <w:numPr>
          <w:ilvl w:val="0"/>
          <w:numId w:val="33"/>
        </w:numPr>
        <w:rPr>
          <w:sz w:val="24"/>
          <w:szCs w:val="24"/>
        </w:rPr>
      </w:pPr>
      <w:r w:rsidRPr="00DF6A79">
        <w:rPr>
          <w:sz w:val="24"/>
          <w:szCs w:val="24"/>
        </w:rPr>
        <w:t>Treasury &amp; Safety: 16%</w:t>
      </w:r>
    </w:p>
    <w:p w14:paraId="690DB609" w14:textId="77777777" w:rsidR="00DF6A79" w:rsidRPr="00DF6A79" w:rsidRDefault="00DF6A79" w:rsidP="00245F2B">
      <w:pPr>
        <w:rPr>
          <w:sz w:val="24"/>
          <w:szCs w:val="24"/>
        </w:rPr>
      </w:pPr>
      <w:r w:rsidRPr="00DF6A79">
        <w:rPr>
          <w:sz w:val="24"/>
          <w:szCs w:val="24"/>
        </w:rPr>
        <w:t xml:space="preserve">Full details are provided in the separate </w:t>
      </w:r>
      <w:proofErr w:type="spellStart"/>
      <w:r w:rsidRPr="00DF6A79">
        <w:rPr>
          <w:sz w:val="24"/>
          <w:szCs w:val="24"/>
        </w:rPr>
        <w:t>Tokenomics</w:t>
      </w:r>
      <w:proofErr w:type="spellEnd"/>
      <w:r w:rsidRPr="00DF6A79">
        <w:rPr>
          <w:sz w:val="24"/>
          <w:szCs w:val="24"/>
        </w:rPr>
        <w:t xml:space="preserve"> document.</w:t>
      </w:r>
    </w:p>
    <w:p w14:paraId="4E0D7094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19ABBB4B">
          <v:rect id="_x0000_i1345" style="width:0;height:1.5pt" o:hrstd="t" o:hr="t" fillcolor="#a0a0a0" stroked="f"/>
        </w:pict>
      </w:r>
    </w:p>
    <w:p w14:paraId="74A4BA86" w14:textId="30AE1ADE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10. Roadmap (High-Level, Forward-Looking, Subject to Change)</w:t>
      </w:r>
    </w:p>
    <w:p w14:paraId="6E94A1EF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We are actively refining the detailed roadmap for Dendrites.</w:t>
      </w:r>
      <w:r w:rsidRPr="00DF6A79">
        <w:rPr>
          <w:bCs/>
          <w:sz w:val="24"/>
          <w:szCs w:val="24"/>
        </w:rPr>
        <w:br/>
        <w:t>Based on the current development direction, the intended phases are:</w:t>
      </w:r>
    </w:p>
    <w:p w14:paraId="50A97A9D" w14:textId="77777777" w:rsidR="00B86C65" w:rsidRDefault="00B86C65" w:rsidP="00245F2B">
      <w:pPr>
        <w:rPr>
          <w:b/>
          <w:sz w:val="24"/>
          <w:szCs w:val="24"/>
        </w:rPr>
      </w:pPr>
    </w:p>
    <w:p w14:paraId="57154662" w14:textId="7D08AB88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 xml:space="preserve">Phase 0 — </w:t>
      </w:r>
      <w:proofErr w:type="spellStart"/>
      <w:r w:rsidRPr="00DF6A79">
        <w:rPr>
          <w:b/>
          <w:sz w:val="24"/>
          <w:szCs w:val="24"/>
        </w:rPr>
        <w:t>Testnets</w:t>
      </w:r>
      <w:proofErr w:type="spellEnd"/>
      <w:r w:rsidRPr="00DF6A79">
        <w:rPr>
          <w:b/>
          <w:sz w:val="24"/>
          <w:szCs w:val="24"/>
        </w:rPr>
        <w:t xml:space="preserve"> (Planned Before Presales)</w:t>
      </w:r>
    </w:p>
    <w:p w14:paraId="663A017B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Goal: transparency, community testing, developer onboarding, non-financial experiments.</w:t>
      </w:r>
    </w:p>
    <w:p w14:paraId="59437BF9" w14:textId="77777777" w:rsidR="00B86C65" w:rsidRDefault="00B86C65" w:rsidP="00245F2B">
      <w:pPr>
        <w:rPr>
          <w:b/>
          <w:sz w:val="24"/>
          <w:szCs w:val="24"/>
        </w:rPr>
      </w:pPr>
    </w:p>
    <w:p w14:paraId="5A57AA64" w14:textId="10D1BCC5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>Phase 1 — Presale Preparation &amp; Ecosystem Bootstrap</w:t>
      </w:r>
    </w:p>
    <w:p w14:paraId="7030AEF1" w14:textId="77777777" w:rsidR="00DF6A79" w:rsidRPr="00DF6A79" w:rsidRDefault="00DF6A79" w:rsidP="00245F2B">
      <w:pPr>
        <w:rPr>
          <w:bCs/>
          <w:sz w:val="24"/>
          <w:szCs w:val="24"/>
        </w:rPr>
      </w:pPr>
      <w:proofErr w:type="gramStart"/>
      <w:r w:rsidRPr="00DF6A79">
        <w:rPr>
          <w:bCs/>
          <w:sz w:val="24"/>
          <w:szCs w:val="24"/>
        </w:rPr>
        <w:t>Goal</w:t>
      </w:r>
      <w:proofErr w:type="gramEnd"/>
      <w:r w:rsidRPr="00DF6A79">
        <w:rPr>
          <w:bCs/>
          <w:sz w:val="24"/>
          <w:szCs w:val="24"/>
        </w:rPr>
        <w:t>: documentation, partnerships, initial community, Presale-1 and Presale-2.</w:t>
      </w:r>
    </w:p>
    <w:p w14:paraId="1FFE14BE" w14:textId="77777777" w:rsidR="00B86C65" w:rsidRDefault="00B86C65" w:rsidP="00245F2B">
      <w:pPr>
        <w:rPr>
          <w:b/>
          <w:sz w:val="24"/>
          <w:szCs w:val="24"/>
        </w:rPr>
      </w:pPr>
    </w:p>
    <w:p w14:paraId="16B453FB" w14:textId="0CF7F852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 xml:space="preserve">Phase 2 — </w:t>
      </w:r>
      <w:proofErr w:type="spellStart"/>
      <w:r w:rsidRPr="00DF6A79">
        <w:rPr>
          <w:b/>
          <w:sz w:val="24"/>
          <w:szCs w:val="24"/>
        </w:rPr>
        <w:t>Mainnet</w:t>
      </w:r>
      <w:proofErr w:type="spellEnd"/>
      <w:r w:rsidRPr="00DF6A79">
        <w:rPr>
          <w:b/>
          <w:sz w:val="24"/>
          <w:szCs w:val="24"/>
        </w:rPr>
        <w:t xml:space="preserve"> Launch (Post-Presales)</w:t>
      </w:r>
    </w:p>
    <w:p w14:paraId="1F06848D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Goal: initial release of core modules like Predictable Gas™, </w:t>
      </w:r>
      <w:proofErr w:type="spellStart"/>
      <w:r w:rsidRPr="00DF6A79">
        <w:rPr>
          <w:bCs/>
          <w:sz w:val="24"/>
          <w:szCs w:val="24"/>
        </w:rPr>
        <w:t>SafetySend</w:t>
      </w:r>
      <w:proofErr w:type="spellEnd"/>
      <w:r w:rsidRPr="00DF6A79">
        <w:rPr>
          <w:bCs/>
          <w:sz w:val="24"/>
          <w:szCs w:val="24"/>
        </w:rPr>
        <w:t xml:space="preserve">, APP Escrow, </w:t>
      </w:r>
      <w:proofErr w:type="spellStart"/>
      <w:r w:rsidRPr="00DF6A79">
        <w:rPr>
          <w:bCs/>
          <w:sz w:val="24"/>
          <w:szCs w:val="24"/>
        </w:rPr>
        <w:t>AckPay</w:t>
      </w:r>
      <w:proofErr w:type="spellEnd"/>
      <w:r w:rsidRPr="00DF6A79">
        <w:rPr>
          <w:bCs/>
          <w:sz w:val="24"/>
          <w:szCs w:val="24"/>
        </w:rPr>
        <w:t>, SLA Credits, and SDK v1.</w:t>
      </w:r>
    </w:p>
    <w:p w14:paraId="37D58E08" w14:textId="77777777" w:rsidR="00B86C65" w:rsidRDefault="00B86C65" w:rsidP="00245F2B">
      <w:pPr>
        <w:rPr>
          <w:b/>
          <w:sz w:val="24"/>
          <w:szCs w:val="24"/>
        </w:rPr>
      </w:pPr>
    </w:p>
    <w:p w14:paraId="5817C9D2" w14:textId="716E844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>Phase 3 — Ecosystem Tools &amp; Integrations</w:t>
      </w:r>
    </w:p>
    <w:p w14:paraId="23A66AC3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lastRenderedPageBreak/>
        <w:t>Goal: marketplace components, merchant plugins, payout engines, deeper SDK modules.</w:t>
      </w:r>
    </w:p>
    <w:p w14:paraId="7571E35E" w14:textId="77777777" w:rsidR="00B86C65" w:rsidRDefault="00B86C65" w:rsidP="00245F2B">
      <w:pPr>
        <w:rPr>
          <w:b/>
          <w:sz w:val="24"/>
          <w:szCs w:val="24"/>
        </w:rPr>
      </w:pPr>
    </w:p>
    <w:p w14:paraId="425A7CC7" w14:textId="16B694A9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>Phase 4 — Global Commerce Layer</w:t>
      </w:r>
    </w:p>
    <w:p w14:paraId="2471B224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Goal: cross-rail routing (</w:t>
      </w:r>
      <w:proofErr w:type="spellStart"/>
      <w:r w:rsidRPr="00DF6A79">
        <w:rPr>
          <w:bCs/>
          <w:sz w:val="24"/>
          <w:szCs w:val="24"/>
        </w:rPr>
        <w:t>inPay</w:t>
      </w:r>
      <w:proofErr w:type="spellEnd"/>
      <w:r w:rsidRPr="00DF6A79">
        <w:rPr>
          <w:bCs/>
          <w:sz w:val="24"/>
          <w:szCs w:val="24"/>
        </w:rPr>
        <w:t>), advanced settlement engines, fraud/risk modules.</w:t>
      </w:r>
    </w:p>
    <w:p w14:paraId="2245BB4A" w14:textId="77777777" w:rsidR="00B86C65" w:rsidRDefault="00B86C65" w:rsidP="00245F2B">
      <w:pPr>
        <w:rPr>
          <w:b/>
          <w:sz w:val="24"/>
          <w:szCs w:val="24"/>
        </w:rPr>
      </w:pPr>
    </w:p>
    <w:p w14:paraId="38CBCC5F" w14:textId="2D2C9465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 xml:space="preserve">Phase 5 — SRL (Stamp &amp; Receipt </w:t>
      </w:r>
      <w:proofErr w:type="gramStart"/>
      <w:r w:rsidRPr="00DF6A79">
        <w:rPr>
          <w:b/>
          <w:sz w:val="24"/>
          <w:szCs w:val="24"/>
        </w:rPr>
        <w:t>Layer) —</w:t>
      </w:r>
      <w:proofErr w:type="gramEnd"/>
      <w:r w:rsidRPr="00DF6A79">
        <w:rPr>
          <w:b/>
          <w:sz w:val="24"/>
          <w:szCs w:val="24"/>
        </w:rPr>
        <w:t xml:space="preserve"> Long-Term Vision</w:t>
      </w:r>
    </w:p>
    <w:p w14:paraId="7D6C2250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Goal: R&amp;D toward a commerce-optimized chain lane with stable inclusion guarantees and receipt-driven settlement.</w:t>
      </w:r>
    </w:p>
    <w:p w14:paraId="386D540B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>All phases are non-binding and may change.</w:t>
      </w:r>
    </w:p>
    <w:p w14:paraId="553E02EF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6C3CFBBE">
          <v:rect id="_x0000_i1346" style="width:0;height:1.5pt" o:hrstd="t" o:hr="t" fillcolor="#a0a0a0" stroked="f"/>
        </w:pict>
      </w:r>
    </w:p>
    <w:p w14:paraId="47037BF7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b/>
          <w:bCs/>
          <w:sz w:val="28"/>
          <w:szCs w:val="28"/>
        </w:rPr>
        <w:t>11. Closing</w:t>
      </w:r>
    </w:p>
    <w:p w14:paraId="6BB79735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Dendrites </w:t>
      </w:r>
      <w:proofErr w:type="gramStart"/>
      <w:r w:rsidRPr="00DF6A79">
        <w:rPr>
          <w:bCs/>
          <w:sz w:val="24"/>
          <w:szCs w:val="24"/>
        </w:rPr>
        <w:t>aims</w:t>
      </w:r>
      <w:proofErr w:type="gramEnd"/>
      <w:r w:rsidRPr="00DF6A79">
        <w:rPr>
          <w:bCs/>
          <w:sz w:val="24"/>
          <w:szCs w:val="24"/>
        </w:rPr>
        <w:t xml:space="preserve"> to provide the safety, predictability, and programmability that modern digital money requires.</w:t>
      </w:r>
    </w:p>
    <w:p w14:paraId="7D30BC58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This </w:t>
      </w:r>
      <w:proofErr w:type="spellStart"/>
      <w:r w:rsidRPr="00DF6A79">
        <w:rPr>
          <w:bCs/>
          <w:sz w:val="24"/>
          <w:szCs w:val="24"/>
        </w:rPr>
        <w:t>Litepaper</w:t>
      </w:r>
      <w:proofErr w:type="spellEnd"/>
      <w:r w:rsidRPr="00DF6A79">
        <w:rPr>
          <w:bCs/>
          <w:sz w:val="24"/>
          <w:szCs w:val="24"/>
        </w:rPr>
        <w:t xml:space="preserve"> sets forth our intentions, not commitments or guarantees.</w:t>
      </w:r>
    </w:p>
    <w:p w14:paraId="51B671FB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t>Our mission is simple:</w:t>
      </w:r>
    </w:p>
    <w:p w14:paraId="5F3F8751" w14:textId="77777777" w:rsidR="00DF6A79" w:rsidRPr="00DF6A79" w:rsidRDefault="00DF6A79" w:rsidP="00245F2B">
      <w:pPr>
        <w:rPr>
          <w:sz w:val="24"/>
          <w:szCs w:val="24"/>
        </w:rPr>
      </w:pPr>
      <w:proofErr w:type="gramStart"/>
      <w:r w:rsidRPr="00DF6A79">
        <w:rPr>
          <w:sz w:val="24"/>
          <w:szCs w:val="24"/>
        </w:rPr>
        <w:t>Build</w:t>
      </w:r>
      <w:proofErr w:type="gramEnd"/>
      <w:r w:rsidRPr="00DF6A79">
        <w:rPr>
          <w:sz w:val="24"/>
          <w:szCs w:val="24"/>
        </w:rPr>
        <w:t xml:space="preserve"> the trust layer digital money has always needed —</w:t>
      </w:r>
      <w:r w:rsidRPr="00DF6A79">
        <w:rPr>
          <w:sz w:val="24"/>
          <w:szCs w:val="24"/>
        </w:rPr>
        <w:br/>
        <w:t>safe, predictable, programmable, for everyone.</w:t>
      </w:r>
    </w:p>
    <w:p w14:paraId="2337262A" w14:textId="77777777" w:rsidR="00DF6A79" w:rsidRPr="00DF6A79" w:rsidRDefault="00DF6A79" w:rsidP="00245F2B">
      <w:pPr>
        <w:rPr>
          <w:b/>
          <w:sz w:val="24"/>
          <w:szCs w:val="24"/>
        </w:rPr>
      </w:pPr>
      <w:r w:rsidRPr="00DF6A79">
        <w:rPr>
          <w:b/>
          <w:sz w:val="24"/>
          <w:szCs w:val="24"/>
        </w:rPr>
        <w:pict w14:anchorId="7A929D82">
          <v:rect id="_x0000_i1347" style="width:0;height:1.5pt" o:hrstd="t" o:hr="t" fillcolor="#a0a0a0" stroked="f"/>
        </w:pict>
      </w:r>
    </w:p>
    <w:p w14:paraId="15BFD6C7" w14:textId="77777777" w:rsidR="00DF6A79" w:rsidRPr="00DF6A79" w:rsidRDefault="00DF6A79" w:rsidP="00245F2B">
      <w:pPr>
        <w:rPr>
          <w:b/>
          <w:bCs/>
          <w:sz w:val="28"/>
          <w:szCs w:val="28"/>
        </w:rPr>
      </w:pPr>
      <w:r w:rsidRPr="00DF6A79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DF6A79">
        <w:rPr>
          <w:b/>
          <w:bCs/>
          <w:sz w:val="28"/>
          <w:szCs w:val="28"/>
        </w:rPr>
        <w:t xml:space="preserve"> 12. Disclaimer</w:t>
      </w:r>
    </w:p>
    <w:p w14:paraId="7B9F48A3" w14:textId="77777777" w:rsidR="00DF6A79" w:rsidRPr="00DF6A79" w:rsidRDefault="00DF6A79" w:rsidP="00245F2B">
      <w:pPr>
        <w:rPr>
          <w:bCs/>
          <w:sz w:val="24"/>
          <w:szCs w:val="24"/>
        </w:rPr>
      </w:pPr>
      <w:r w:rsidRPr="00DF6A79">
        <w:rPr>
          <w:bCs/>
          <w:sz w:val="24"/>
          <w:szCs w:val="24"/>
        </w:rPr>
        <w:t xml:space="preserve">This </w:t>
      </w:r>
      <w:proofErr w:type="spellStart"/>
      <w:r w:rsidRPr="00DF6A79">
        <w:rPr>
          <w:bCs/>
          <w:sz w:val="24"/>
          <w:szCs w:val="24"/>
        </w:rPr>
        <w:t>Litepaper</w:t>
      </w:r>
      <w:proofErr w:type="spellEnd"/>
      <w:r w:rsidRPr="00DF6A79">
        <w:rPr>
          <w:bCs/>
          <w:sz w:val="24"/>
          <w:szCs w:val="24"/>
        </w:rPr>
        <w:t xml:space="preserve"> is an informational, forward-looking overview of the Dendrites (DNDX) protocol as it is currently envisioned.</w:t>
      </w:r>
      <w:r w:rsidRPr="00DF6A79">
        <w:rPr>
          <w:bCs/>
          <w:sz w:val="24"/>
          <w:szCs w:val="24"/>
        </w:rPr>
        <w:br/>
        <w:t>All features, utilities, timelines, and phases are subject to change.</w:t>
      </w:r>
      <w:r w:rsidRPr="00DF6A79">
        <w:rPr>
          <w:bCs/>
          <w:sz w:val="24"/>
          <w:szCs w:val="24"/>
        </w:rPr>
        <w:br/>
        <w:t>Nothing in this document constitutes investment advice, financial promotion, token sale terms, or a guarantee of returns, performance, or listings.</w:t>
      </w:r>
      <w:r w:rsidRPr="00DF6A79">
        <w:rPr>
          <w:bCs/>
          <w:sz w:val="24"/>
          <w:szCs w:val="24"/>
        </w:rPr>
        <w:br/>
        <w:t>Any future token-related activity will be governed by separate, jurisdiction-specific legal terms.</w:t>
      </w:r>
    </w:p>
    <w:p w14:paraId="56F5D5C8" w14:textId="77777777" w:rsidR="001E4ECD" w:rsidRPr="00DF6A79" w:rsidRDefault="001E4ECD" w:rsidP="00245F2B">
      <w:pPr>
        <w:rPr>
          <w:sz w:val="24"/>
          <w:szCs w:val="24"/>
        </w:rPr>
      </w:pPr>
    </w:p>
    <w:sectPr w:rsidR="001E4ECD" w:rsidRPr="00DF6A79" w:rsidSect="00DF6A79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A9E1D" w14:textId="77777777" w:rsidR="001D14AC" w:rsidRDefault="001D14AC" w:rsidP="00DD089E">
      <w:pPr>
        <w:spacing w:after="0" w:line="240" w:lineRule="auto"/>
      </w:pPr>
      <w:r>
        <w:separator/>
      </w:r>
    </w:p>
  </w:endnote>
  <w:endnote w:type="continuationSeparator" w:id="0">
    <w:p w14:paraId="490B0C29" w14:textId="77777777" w:rsidR="001D14AC" w:rsidRDefault="001D14AC" w:rsidP="00DD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5389" w14:textId="164D9812" w:rsidR="00DD089E" w:rsidRDefault="00DD089E">
    <w:pPr>
      <w:pStyle w:val="Footer"/>
    </w:pPr>
    <w:proofErr w:type="gramStart"/>
    <w:r>
      <w:t>Version :</w:t>
    </w:r>
    <w:proofErr w:type="gramEnd"/>
    <w:r>
      <w:t xml:space="preserve"> 1.1                                          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F51A" w14:textId="77777777" w:rsidR="001D14AC" w:rsidRDefault="001D14AC" w:rsidP="00DD089E">
      <w:pPr>
        <w:spacing w:after="0" w:line="240" w:lineRule="auto"/>
      </w:pPr>
      <w:r>
        <w:separator/>
      </w:r>
    </w:p>
  </w:footnote>
  <w:footnote w:type="continuationSeparator" w:id="0">
    <w:p w14:paraId="3A55B0CE" w14:textId="77777777" w:rsidR="001D14AC" w:rsidRDefault="001D14AC" w:rsidP="00DD0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21373"/>
    <w:multiLevelType w:val="multilevel"/>
    <w:tmpl w:val="87D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E6A63"/>
    <w:multiLevelType w:val="multilevel"/>
    <w:tmpl w:val="3D2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97B8F"/>
    <w:multiLevelType w:val="multilevel"/>
    <w:tmpl w:val="D59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23C90"/>
    <w:multiLevelType w:val="multilevel"/>
    <w:tmpl w:val="440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843F1"/>
    <w:multiLevelType w:val="multilevel"/>
    <w:tmpl w:val="766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B550D"/>
    <w:multiLevelType w:val="multilevel"/>
    <w:tmpl w:val="5AA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D4FC8"/>
    <w:multiLevelType w:val="multilevel"/>
    <w:tmpl w:val="EB6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517DC"/>
    <w:multiLevelType w:val="multilevel"/>
    <w:tmpl w:val="EC9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C3ACC"/>
    <w:multiLevelType w:val="multilevel"/>
    <w:tmpl w:val="EC8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10A12"/>
    <w:multiLevelType w:val="multilevel"/>
    <w:tmpl w:val="01C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F644F"/>
    <w:multiLevelType w:val="multilevel"/>
    <w:tmpl w:val="DEA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13E0D"/>
    <w:multiLevelType w:val="multilevel"/>
    <w:tmpl w:val="4DE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872DC"/>
    <w:multiLevelType w:val="multilevel"/>
    <w:tmpl w:val="65C0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13C1C"/>
    <w:multiLevelType w:val="multilevel"/>
    <w:tmpl w:val="706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E4CBA"/>
    <w:multiLevelType w:val="multilevel"/>
    <w:tmpl w:val="68E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90EB0"/>
    <w:multiLevelType w:val="multilevel"/>
    <w:tmpl w:val="522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506D5"/>
    <w:multiLevelType w:val="multilevel"/>
    <w:tmpl w:val="A8D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F118C"/>
    <w:multiLevelType w:val="multilevel"/>
    <w:tmpl w:val="9A9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B4A43"/>
    <w:multiLevelType w:val="multilevel"/>
    <w:tmpl w:val="633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1125C"/>
    <w:multiLevelType w:val="multilevel"/>
    <w:tmpl w:val="1CE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2D8"/>
    <w:multiLevelType w:val="multilevel"/>
    <w:tmpl w:val="9C1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34B9A"/>
    <w:multiLevelType w:val="multilevel"/>
    <w:tmpl w:val="10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C4994"/>
    <w:multiLevelType w:val="multilevel"/>
    <w:tmpl w:val="D4E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47038"/>
    <w:multiLevelType w:val="multilevel"/>
    <w:tmpl w:val="C55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0609">
    <w:abstractNumId w:val="8"/>
  </w:num>
  <w:num w:numId="2" w16cid:durableId="1461605338">
    <w:abstractNumId w:val="6"/>
  </w:num>
  <w:num w:numId="3" w16cid:durableId="799307054">
    <w:abstractNumId w:val="5"/>
  </w:num>
  <w:num w:numId="4" w16cid:durableId="1861893901">
    <w:abstractNumId w:val="4"/>
  </w:num>
  <w:num w:numId="5" w16cid:durableId="1031413586">
    <w:abstractNumId w:val="7"/>
  </w:num>
  <w:num w:numId="6" w16cid:durableId="574441717">
    <w:abstractNumId w:val="3"/>
  </w:num>
  <w:num w:numId="7" w16cid:durableId="1619873359">
    <w:abstractNumId w:val="2"/>
  </w:num>
  <w:num w:numId="8" w16cid:durableId="1060444589">
    <w:abstractNumId w:val="1"/>
  </w:num>
  <w:num w:numId="9" w16cid:durableId="1442189444">
    <w:abstractNumId w:val="0"/>
  </w:num>
  <w:num w:numId="10" w16cid:durableId="62027672">
    <w:abstractNumId w:val="13"/>
  </w:num>
  <w:num w:numId="11" w16cid:durableId="389040140">
    <w:abstractNumId w:val="21"/>
  </w:num>
  <w:num w:numId="12" w16cid:durableId="1426029044">
    <w:abstractNumId w:val="19"/>
  </w:num>
  <w:num w:numId="13" w16cid:durableId="1264680057">
    <w:abstractNumId w:val="24"/>
  </w:num>
  <w:num w:numId="14" w16cid:durableId="102649297">
    <w:abstractNumId w:val="11"/>
  </w:num>
  <w:num w:numId="15" w16cid:durableId="957564177">
    <w:abstractNumId w:val="10"/>
  </w:num>
  <w:num w:numId="16" w16cid:durableId="844444977">
    <w:abstractNumId w:val="26"/>
  </w:num>
  <w:num w:numId="17" w16cid:durableId="1061368493">
    <w:abstractNumId w:val="30"/>
  </w:num>
  <w:num w:numId="18" w16cid:durableId="622544725">
    <w:abstractNumId w:val="25"/>
  </w:num>
  <w:num w:numId="19" w16cid:durableId="1545677265">
    <w:abstractNumId w:val="27"/>
  </w:num>
  <w:num w:numId="20" w16cid:durableId="418791578">
    <w:abstractNumId w:val="29"/>
  </w:num>
  <w:num w:numId="21" w16cid:durableId="1916236188">
    <w:abstractNumId w:val="9"/>
  </w:num>
  <w:num w:numId="22" w16cid:durableId="1772970536">
    <w:abstractNumId w:val="18"/>
  </w:num>
  <w:num w:numId="23" w16cid:durableId="321277907">
    <w:abstractNumId w:val="31"/>
  </w:num>
  <w:num w:numId="24" w16cid:durableId="1647317601">
    <w:abstractNumId w:val="16"/>
  </w:num>
  <w:num w:numId="25" w16cid:durableId="702562154">
    <w:abstractNumId w:val="23"/>
  </w:num>
  <w:num w:numId="26" w16cid:durableId="1220089448">
    <w:abstractNumId w:val="12"/>
  </w:num>
  <w:num w:numId="27" w16cid:durableId="1205404354">
    <w:abstractNumId w:val="28"/>
  </w:num>
  <w:num w:numId="28" w16cid:durableId="576939945">
    <w:abstractNumId w:val="32"/>
  </w:num>
  <w:num w:numId="29" w16cid:durableId="1695229964">
    <w:abstractNumId w:val="15"/>
  </w:num>
  <w:num w:numId="30" w16cid:durableId="475875273">
    <w:abstractNumId w:val="14"/>
  </w:num>
  <w:num w:numId="31" w16cid:durableId="626739166">
    <w:abstractNumId w:val="17"/>
  </w:num>
  <w:num w:numId="32" w16cid:durableId="163787169">
    <w:abstractNumId w:val="22"/>
  </w:num>
  <w:num w:numId="33" w16cid:durableId="17417116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AC"/>
    <w:rsid w:val="001E4ECD"/>
    <w:rsid w:val="00245F2B"/>
    <w:rsid w:val="0029639D"/>
    <w:rsid w:val="00326F90"/>
    <w:rsid w:val="0080737F"/>
    <w:rsid w:val="0086519A"/>
    <w:rsid w:val="00AA1D8D"/>
    <w:rsid w:val="00B47730"/>
    <w:rsid w:val="00B86C65"/>
    <w:rsid w:val="00CB0664"/>
    <w:rsid w:val="00DD089E"/>
    <w:rsid w:val="00DF6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15A002"/>
  <w14:defaultImageDpi w14:val="300"/>
  <w15:docId w15:val="{18DD84C0-B67F-4D85-9066-2C54FFE3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 AHMED MOHAMMED</cp:lastModifiedBy>
  <cp:revision>4</cp:revision>
  <dcterms:created xsi:type="dcterms:W3CDTF">2013-12-23T23:15:00Z</dcterms:created>
  <dcterms:modified xsi:type="dcterms:W3CDTF">2025-11-20T23:55:00Z</dcterms:modified>
  <cp:category/>
</cp:coreProperties>
</file>