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817F5" w14:textId="77777777" w:rsidR="00B8459F" w:rsidRPr="00B8459F" w:rsidRDefault="00B8459F" w:rsidP="00B8459F">
      <w:pPr>
        <w:rPr>
          <w:b/>
          <w:bCs/>
        </w:rPr>
      </w:pPr>
      <w:r w:rsidRPr="00B8459F">
        <w:rPr>
          <w:b/>
          <w:bCs/>
        </w:rPr>
        <w:t>DENDRITES (DNDX): A Commerce-Grade Trust Layer for Predictable Fees and Safer Payments</w:t>
      </w:r>
    </w:p>
    <w:p w14:paraId="550BFAFA" w14:textId="054CADB6" w:rsidR="00B8459F" w:rsidRPr="00B8459F" w:rsidRDefault="00B8459F" w:rsidP="00B8459F">
      <w:r w:rsidRPr="00B8459F">
        <w:rPr>
          <w:b/>
          <w:bCs/>
        </w:rPr>
        <w:t>Draft v0.1 — September 18, 2025</w:t>
      </w:r>
      <w:r w:rsidRPr="00B8459F">
        <w:br/>
      </w:r>
      <w:r w:rsidRPr="00B8459F">
        <w:rPr>
          <w:b/>
          <w:bCs/>
        </w:rPr>
        <w:t>Authors:</w:t>
      </w:r>
      <w:r w:rsidRPr="00B8459F">
        <w:t xml:space="preserve"> Dendrites Research (Delaware, USA)</w:t>
      </w:r>
    </w:p>
    <w:p w14:paraId="161EA9C0" w14:textId="77777777" w:rsidR="00FB508B" w:rsidRDefault="00FB508B" w:rsidP="001521D6">
      <w:pPr>
        <w:rPr>
          <w:b/>
          <w:bCs/>
        </w:rPr>
      </w:pPr>
    </w:p>
    <w:p w14:paraId="1FBEC762" w14:textId="4C9BF54F" w:rsidR="001521D6" w:rsidRPr="001521D6" w:rsidRDefault="001521D6" w:rsidP="001521D6">
      <w:pPr>
        <w:rPr>
          <w:b/>
          <w:bCs/>
        </w:rPr>
      </w:pPr>
      <w:r w:rsidRPr="001521D6">
        <w:rPr>
          <w:b/>
          <w:bCs/>
        </w:rPr>
        <w:t>Abstract</w:t>
      </w:r>
    </w:p>
    <w:p w14:paraId="0EDBB691" w14:textId="77777777" w:rsidR="00FB508B" w:rsidRDefault="00FB508B" w:rsidP="001521D6">
      <w:pPr>
        <w:jc w:val="both"/>
      </w:pPr>
      <w:r w:rsidRPr="00FB508B">
        <w:t xml:space="preserve">We present </w:t>
      </w:r>
      <w:r w:rsidRPr="00FB508B">
        <w:rPr>
          <w:b/>
          <w:bCs/>
        </w:rPr>
        <w:t>Dendrites (DNDX)</w:t>
      </w:r>
      <w:r w:rsidRPr="00FB508B">
        <w:t xml:space="preserve">, a commerce-grade trust layer that delivers </w:t>
      </w:r>
      <w:r w:rsidRPr="00FB508B">
        <w:rPr>
          <w:b/>
          <w:bCs/>
        </w:rPr>
        <w:t>predictable end-user fees</w:t>
      </w:r>
      <w:r w:rsidRPr="00FB508B">
        <w:t xml:space="preserve"> and </w:t>
      </w:r>
      <w:r w:rsidRPr="00FB508B">
        <w:rPr>
          <w:b/>
          <w:bCs/>
        </w:rPr>
        <w:t>safer payments</w:t>
      </w:r>
      <w:r w:rsidRPr="00FB508B">
        <w:t xml:space="preserve">. DNDX couples a production MVP on an existing L2 with </w:t>
      </w:r>
      <w:r w:rsidRPr="00FB508B">
        <w:rPr>
          <w:b/>
          <w:bCs/>
        </w:rPr>
        <w:t>fee-band /SLA credits</w:t>
      </w:r>
      <w:r w:rsidRPr="00FB508B">
        <w:t xml:space="preserve">—automatic fee offsets issued when realized costs exceed a published band—and a forward R&amp;D path, the </w:t>
      </w:r>
      <w:r w:rsidRPr="00FB508B">
        <w:rPr>
          <w:b/>
          <w:bCs/>
        </w:rPr>
        <w:t>Stamp &amp; Receipt Layer (SRL)</w:t>
      </w:r>
      <w:r w:rsidRPr="00FB508B">
        <w:t xml:space="preserve">, which reserves guaranteed-inclusion capacity for a defined class of operations under verifiable resource envelopes. </w:t>
      </w:r>
      <w:r w:rsidRPr="00FB508B">
        <w:rPr>
          <w:b/>
          <w:bCs/>
        </w:rPr>
        <w:t>On this base we expose programmable commerce primitives (UNDO, escrow, AckPay) and delivery modules—including QuickPay for instant payments, an Eco low-cost tier, and inPay for any-to-any routed commerce—implemented on today’s L2 with a forward SRL path.</w:t>
      </w:r>
      <w:r w:rsidRPr="00FB508B">
        <w:t xml:space="preserve"> We formalize a quote model</w:t>
      </w:r>
    </w:p>
    <w:p w14:paraId="64B0C45D" w14:textId="41E2F094" w:rsidR="00B77077" w:rsidRPr="001521D6" w:rsidRDefault="00F43ECC" w:rsidP="001521D6">
      <w:pPr>
        <w:jc w:val="both"/>
        <w:rPr>
          <w:rFonts w:eastAsiaTheme="minorEastAsia"/>
        </w:rPr>
      </w:pPr>
      <m:oMathPara>
        <m:oMath>
          <m:r>
            <m:rPr>
              <m:sty m:val="p"/>
            </m:rPr>
            <w:rPr>
              <w:rFonts w:ascii="Cambria Math" w:hAnsi="Cambria Math"/>
            </w:rPr>
            <m:t>q</m:t>
          </m:r>
          <m:d>
            <m:dPr>
              <m:ctrlPr>
                <w:rPr>
                  <w:rFonts w:ascii="Cambria Math" w:hAnsi="Cambria Math"/>
                </w:rPr>
              </m:ctrlPr>
            </m:dPr>
            <m:e>
              <m:r>
                <w:rPr>
                  <w:rFonts w:ascii="Cambria Math" w:hAnsi="Cambria Math"/>
                </w:rPr>
                <m:t>a,t</m:t>
              </m:r>
              <m:ctrlPr>
                <w:rPr>
                  <w:rFonts w:ascii="Cambria Math" w:hAnsi="Cambria Math"/>
                  <w:i/>
                </w:rPr>
              </m:ctrlPr>
            </m:e>
          </m:d>
          <m:r>
            <w:rPr>
              <w:rFonts w:ascii="Cambria Math" w:hAnsi="Cambria Math"/>
            </w:rPr>
            <m:t>=</m:t>
          </m:r>
          <m:r>
            <m:rPr>
              <m:sty m:val="p"/>
            </m:rPr>
            <w:rPr>
              <w:rFonts w:ascii="Cambria Math" w:hAnsi="Cambria Math"/>
            </w:rPr>
            <m:t>E</m:t>
          </m:r>
          <m:d>
            <m:dPr>
              <m:begChr m:val="["/>
              <m:endChr m:val="]"/>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a,t</m:t>
                  </m:r>
                  <m:ctrlPr>
                    <w:rPr>
                      <w:rFonts w:ascii="Cambria Math" w:hAnsi="Cambria Math"/>
                      <w:i/>
                    </w:rPr>
                  </m:ctrlPr>
                </m:e>
              </m:d>
              <m:ctrlPr>
                <w:rPr>
                  <w:rFonts w:ascii="Cambria Math" w:hAnsi="Cambria Math"/>
                  <w:i/>
                </w:rPr>
              </m:ctrlPr>
            </m:e>
          </m:d>
          <m:r>
            <w:rPr>
              <w:rFonts w:ascii="Cambria Math" w:hAnsi="Cambria Math"/>
            </w:rPr>
            <m:t>+</m:t>
          </m:r>
          <m:r>
            <m:rPr>
              <m:sty m:val="p"/>
            </m:rPr>
            <w:rPr>
              <w:rFonts w:ascii="Cambria Math" w:hAnsi="Cambria Math"/>
            </w:rPr>
            <m:t>kσ</m:t>
          </m:r>
          <m:d>
            <m:dPr>
              <m:ctrlPr>
                <w:rPr>
                  <w:rFonts w:ascii="Cambria Math" w:hAnsi="Cambria Math"/>
                </w:rPr>
              </m:ctrlPr>
            </m:dPr>
            <m:e>
              <m:r>
                <w:rPr>
                  <w:rFonts w:ascii="Cambria Math" w:hAnsi="Cambria Math"/>
                </w:rPr>
                <m:t>a,t</m:t>
              </m:r>
              <m:ctrlPr>
                <w:rPr>
                  <w:rFonts w:ascii="Cambria Math" w:hAnsi="Cambria Math"/>
                  <w:i/>
                </w:rPr>
              </m:ctrlPr>
            </m:e>
          </m:d>
          <m:r>
            <w:rPr>
              <w:rFonts w:ascii="Cambria Math" w:hAnsi="Cambria Math"/>
            </w:rPr>
            <m:t>+</m:t>
          </m:r>
          <m:r>
            <m:rPr>
              <m:sty m:val="p"/>
            </m:rPr>
            <w:rPr>
              <w:rFonts w:ascii="Cambria Math" w:hAnsi="Cambria Math"/>
            </w:rPr>
            <m:t>m</m:t>
          </m:r>
        </m:oMath>
      </m:oMathPara>
    </w:p>
    <w:p w14:paraId="265FAEB4" w14:textId="2B2810E5" w:rsidR="00FB508B" w:rsidRDefault="00FB508B" w:rsidP="00823901">
      <w:pPr>
        <w:jc w:val="both"/>
      </w:pPr>
      <w:r w:rsidRPr="00FB508B">
        <w:t xml:space="preserve">where </w:t>
      </w:r>
      <m:oMath>
        <m:r>
          <m:rPr>
            <m:sty m:val="p"/>
          </m:rPr>
          <w:rPr>
            <w:rFonts w:ascii="Cambria Math" w:hAnsi="Cambria Math"/>
          </w:rPr>
          <m:t>g</m:t>
        </m:r>
      </m:oMath>
      <w:r w:rsidRPr="00FB508B">
        <w:t xml:space="preserve"> is realized per-operation cost (execution + DA/proving + infra), σ its dispersion, </w:t>
      </w:r>
      <m:oMath>
        <m:r>
          <m:rPr>
            <m:sty m:val="p"/>
          </m:rPr>
          <w:rPr>
            <w:rFonts w:ascii="Cambria Math" w:hAnsi="Cambria Math"/>
          </w:rPr>
          <m:t>k</m:t>
        </m:r>
      </m:oMath>
      <w:r w:rsidRPr="00FB508B">
        <w:t xml:space="preserve"> a risk loading, and </w:t>
      </w:r>
      <m:oMath>
        <m:r>
          <m:rPr>
            <m:sty m:val="p"/>
          </m:rPr>
          <w:rPr>
            <w:rFonts w:ascii="Cambria Math" w:hAnsi="Cambria Math"/>
          </w:rPr>
          <m:t>m</m:t>
        </m:r>
      </m:oMath>
      <w:r w:rsidRPr="00FB508B">
        <w:t xml:space="preserve">an operational margin. </w:t>
      </w:r>
      <w:r w:rsidRPr="00FB508B">
        <w:rPr>
          <w:b/>
          <w:bCs/>
        </w:rPr>
        <w:t>These primitives operate over a minimal Receipt Ledger—SafetySend (UNDO) for timed cancel, APP escrow (Open→Release/Refund), and AckPay (receiver acknowledgment)—with auditable invariants and bounded liabilities.</w:t>
      </w:r>
      <w:r w:rsidRPr="00FB508B">
        <w:t xml:space="preserve"> </w:t>
      </w:r>
      <w:r w:rsidRPr="00FB508B">
        <w:rPr>
          <w:b/>
          <w:bCs/>
        </w:rPr>
        <w:t>AI assistants</w:t>
      </w:r>
      <w:r w:rsidRPr="00FB508B">
        <w:t xml:space="preserve"> (Co-Signer, Risk Scorer, SLA Controller, Dispute Triage) are </w:t>
      </w:r>
      <w:r w:rsidRPr="00FB508B">
        <w:rPr>
          <w:b/>
          <w:bCs/>
        </w:rPr>
        <w:t>assistive and non-custodial</w:t>
      </w:r>
      <w:r w:rsidRPr="00FB508B">
        <w:t xml:space="preserve">, providing pre-flight checks, anomaly scoring, fee-band forecasting, and dispute triage under human governance. Compared to prior work in account abstraction, rollup architectures, data-availability improvements, and private orderflow rails [1–7], DNDX makes </w:t>
      </w:r>
      <w:r w:rsidRPr="00FB508B">
        <w:rPr>
          <w:b/>
          <w:bCs/>
        </w:rPr>
        <w:t>predictable cost bands</w:t>
      </w:r>
      <w:r w:rsidRPr="00FB508B">
        <w:t xml:space="preserve"> and </w:t>
      </w:r>
      <w:r w:rsidRPr="00FB508B">
        <w:rPr>
          <w:b/>
          <w:bCs/>
        </w:rPr>
        <w:t>receipt-level safeguards</w:t>
      </w:r>
      <w:r w:rsidRPr="00FB508B">
        <w:t xml:space="preserve"> the primary user contract, enforced by credits, telemetry, and governance rather than best-effort inclusion alone. Token supply and high-level allocation are disclosed separately; </w:t>
      </w:r>
      <w:r w:rsidRPr="00FB508B">
        <w:rPr>
          <w:b/>
          <w:bCs/>
        </w:rPr>
        <w:t>no sale schedules or pricing</w:t>
      </w:r>
      <w:r w:rsidRPr="00FB508B">
        <w:t xml:space="preserve"> appear here. The result is a measured path from volatile fees to </w:t>
      </w:r>
      <w:r w:rsidRPr="00FB508B">
        <w:rPr>
          <w:b/>
          <w:bCs/>
        </w:rPr>
        <w:t>bounded, auditable costs</w:t>
      </w:r>
      <w:r w:rsidRPr="00FB508B">
        <w:t xml:space="preserve"> and </w:t>
      </w:r>
      <w:r w:rsidRPr="00FB508B">
        <w:rPr>
          <w:b/>
          <w:bCs/>
        </w:rPr>
        <w:t>verifiable service guarantees</w:t>
      </w:r>
      <w:r w:rsidRPr="00FB508B">
        <w:t xml:space="preserve"> that mainstream users and merchants can trust.</w:t>
      </w:r>
    </w:p>
    <w:p w14:paraId="3DBA47FD" w14:textId="77777777" w:rsidR="00FB508B" w:rsidRDefault="00FB508B">
      <w:r>
        <w:br w:type="page"/>
      </w:r>
    </w:p>
    <w:p w14:paraId="2351B2A5" w14:textId="77777777" w:rsidR="00145117" w:rsidRPr="00145117" w:rsidRDefault="00145117" w:rsidP="00145117">
      <w:pPr>
        <w:jc w:val="both"/>
        <w:rPr>
          <w:b/>
          <w:bCs/>
        </w:rPr>
      </w:pPr>
      <w:r w:rsidRPr="00145117">
        <w:rPr>
          <w:b/>
          <w:bCs/>
        </w:rPr>
        <w:lastRenderedPageBreak/>
        <w:t>Symbols &amp; Notation</w:t>
      </w:r>
    </w:p>
    <w:p w14:paraId="103F29A1" w14:textId="77777777" w:rsidR="00145117" w:rsidRPr="00145117" w:rsidRDefault="00145117" w:rsidP="00145117">
      <w:pPr>
        <w:jc w:val="both"/>
        <w:rPr>
          <w:b/>
          <w:bCs/>
        </w:rPr>
      </w:pPr>
      <w:r w:rsidRPr="00145117">
        <w:rPr>
          <w:b/>
          <w:bCs/>
        </w:rPr>
        <w:t>This paper uses consistent, unambiguous symbols. Greek letters are rendered as Unicode (not images). Subscripts are semantic (e.g., per-class “c” or per-week “week”). All monetary values are denominated in USD unless stated otherwise.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0"/>
        <w:gridCol w:w="3476"/>
        <w:gridCol w:w="2733"/>
        <w:gridCol w:w="3461"/>
      </w:tblGrid>
      <w:tr w:rsidR="00074768" w:rsidRPr="00145117" w14:paraId="72F87CCD" w14:textId="77777777">
        <w:trPr>
          <w:tblHeader/>
          <w:tblCellSpacing w:w="15" w:type="dxa"/>
        </w:trPr>
        <w:tc>
          <w:tcPr>
            <w:tcW w:w="0" w:type="auto"/>
            <w:vAlign w:val="center"/>
            <w:hideMark/>
          </w:tcPr>
          <w:p w14:paraId="2D37481A" w14:textId="77777777" w:rsidR="00145117" w:rsidRPr="00145117" w:rsidRDefault="00145117" w:rsidP="00074768">
            <w:pPr>
              <w:rPr>
                <w:b/>
                <w:bCs/>
              </w:rPr>
            </w:pPr>
            <w:r w:rsidRPr="00145117">
              <w:rPr>
                <w:b/>
                <w:bCs/>
              </w:rPr>
              <w:t>Symbol</w:t>
            </w:r>
          </w:p>
        </w:tc>
        <w:tc>
          <w:tcPr>
            <w:tcW w:w="0" w:type="auto"/>
            <w:vAlign w:val="center"/>
            <w:hideMark/>
          </w:tcPr>
          <w:p w14:paraId="3CD5DD2B" w14:textId="77777777" w:rsidR="00145117" w:rsidRPr="00145117" w:rsidRDefault="00145117" w:rsidP="00074768">
            <w:pPr>
              <w:rPr>
                <w:b/>
                <w:bCs/>
              </w:rPr>
            </w:pPr>
            <w:r w:rsidRPr="00145117">
              <w:rPr>
                <w:b/>
                <w:bCs/>
              </w:rPr>
              <w:t>Name / Meaning</w:t>
            </w:r>
          </w:p>
        </w:tc>
        <w:tc>
          <w:tcPr>
            <w:tcW w:w="0" w:type="auto"/>
            <w:vAlign w:val="center"/>
            <w:hideMark/>
          </w:tcPr>
          <w:p w14:paraId="73929EA6" w14:textId="77777777" w:rsidR="00145117" w:rsidRPr="00145117" w:rsidRDefault="00145117" w:rsidP="00074768">
            <w:pPr>
              <w:rPr>
                <w:b/>
                <w:bCs/>
              </w:rPr>
            </w:pPr>
            <w:r w:rsidRPr="00145117">
              <w:rPr>
                <w:b/>
                <w:bCs/>
              </w:rPr>
              <w:t>Units / Domain</w:t>
            </w:r>
          </w:p>
        </w:tc>
        <w:tc>
          <w:tcPr>
            <w:tcW w:w="0" w:type="auto"/>
            <w:vAlign w:val="center"/>
            <w:hideMark/>
          </w:tcPr>
          <w:p w14:paraId="5ADD32F3" w14:textId="77777777" w:rsidR="00145117" w:rsidRPr="00145117" w:rsidRDefault="00145117" w:rsidP="00074768">
            <w:pPr>
              <w:rPr>
                <w:b/>
                <w:bCs/>
              </w:rPr>
            </w:pPr>
            <w:r w:rsidRPr="00145117">
              <w:rPr>
                <w:b/>
                <w:bCs/>
              </w:rPr>
              <w:t>Notes</w:t>
            </w:r>
          </w:p>
        </w:tc>
      </w:tr>
      <w:tr w:rsidR="00074768" w:rsidRPr="00145117" w14:paraId="297FC8D9" w14:textId="77777777">
        <w:trPr>
          <w:tblCellSpacing w:w="15" w:type="dxa"/>
        </w:trPr>
        <w:tc>
          <w:tcPr>
            <w:tcW w:w="0" w:type="auto"/>
            <w:vAlign w:val="center"/>
            <w:hideMark/>
          </w:tcPr>
          <w:p w14:paraId="41D8AD39" w14:textId="483BD067" w:rsidR="00145117" w:rsidRPr="00145117" w:rsidRDefault="00074768" w:rsidP="00074768">
            <w:pPr>
              <w:rPr>
                <w:b/>
                <w:bCs/>
              </w:rPr>
            </w:pPr>
            <m:oMathPara>
              <m:oMath>
                <m:r>
                  <m:rPr>
                    <m:sty m:val="bi"/>
                  </m:rPr>
                  <w:rPr>
                    <w:rFonts w:ascii="Cambria Math" w:hAnsi="Cambria Math"/>
                  </w:rPr>
                  <m:t>g</m:t>
                </m:r>
              </m:oMath>
            </m:oMathPara>
          </w:p>
        </w:tc>
        <w:tc>
          <w:tcPr>
            <w:tcW w:w="0" w:type="auto"/>
            <w:vAlign w:val="center"/>
            <w:hideMark/>
          </w:tcPr>
          <w:p w14:paraId="307A3B26" w14:textId="77777777" w:rsidR="00145117" w:rsidRPr="00145117" w:rsidRDefault="00145117" w:rsidP="00074768">
            <w:pPr>
              <w:rPr>
                <w:b/>
                <w:bCs/>
              </w:rPr>
            </w:pPr>
            <w:r w:rsidRPr="00145117">
              <w:rPr>
                <w:b/>
                <w:bCs/>
              </w:rPr>
              <w:t>Gas price (effective)</w:t>
            </w:r>
          </w:p>
        </w:tc>
        <w:tc>
          <w:tcPr>
            <w:tcW w:w="0" w:type="auto"/>
            <w:vAlign w:val="center"/>
            <w:hideMark/>
          </w:tcPr>
          <w:p w14:paraId="5C3BF9AB" w14:textId="77777777" w:rsidR="00145117" w:rsidRPr="00145117" w:rsidRDefault="00145117" w:rsidP="00074768">
            <w:pPr>
              <w:rPr>
                <w:b/>
                <w:bCs/>
              </w:rPr>
            </w:pPr>
            <w:proofErr w:type="spellStart"/>
            <w:r w:rsidRPr="00145117">
              <w:rPr>
                <w:b/>
                <w:bCs/>
              </w:rPr>
              <w:t>gwei</w:t>
            </w:r>
            <w:proofErr w:type="spellEnd"/>
            <w:r w:rsidRPr="00145117">
              <w:rPr>
                <w:b/>
                <w:bCs/>
              </w:rPr>
              <w:t xml:space="preserve"> or USD/</w:t>
            </w:r>
            <w:proofErr w:type="spellStart"/>
            <w:r w:rsidRPr="00145117">
              <w:rPr>
                <w:b/>
                <w:bCs/>
              </w:rPr>
              <w:t>tx</w:t>
            </w:r>
            <w:proofErr w:type="spellEnd"/>
            <w:r w:rsidRPr="00145117">
              <w:rPr>
                <w:b/>
                <w:bCs/>
              </w:rPr>
              <w:t xml:space="preserve"> (when converted)</w:t>
            </w:r>
          </w:p>
        </w:tc>
        <w:tc>
          <w:tcPr>
            <w:tcW w:w="0" w:type="auto"/>
            <w:vAlign w:val="center"/>
            <w:hideMark/>
          </w:tcPr>
          <w:p w14:paraId="03E5FF4C" w14:textId="77777777" w:rsidR="00145117" w:rsidRPr="00145117" w:rsidRDefault="00145117" w:rsidP="00074768">
            <w:pPr>
              <w:rPr>
                <w:b/>
                <w:bCs/>
              </w:rPr>
            </w:pPr>
            <w:r w:rsidRPr="00145117">
              <w:rPr>
                <w:b/>
                <w:bCs/>
              </w:rPr>
              <w:t xml:space="preserve">Used only as an input to </w:t>
            </w:r>
            <w:proofErr w:type="gramStart"/>
            <w:r w:rsidRPr="00145117">
              <w:rPr>
                <w:b/>
                <w:bCs/>
              </w:rPr>
              <w:t>realized</w:t>
            </w:r>
            <w:proofErr w:type="gramEnd"/>
            <w:r w:rsidRPr="00145117">
              <w:rPr>
                <w:b/>
                <w:bCs/>
              </w:rPr>
              <w:t xml:space="preserve"> cost.</w:t>
            </w:r>
          </w:p>
        </w:tc>
      </w:tr>
      <w:tr w:rsidR="00074768" w:rsidRPr="00145117" w14:paraId="5CE8DFF0" w14:textId="77777777">
        <w:trPr>
          <w:tblCellSpacing w:w="15" w:type="dxa"/>
        </w:trPr>
        <w:tc>
          <w:tcPr>
            <w:tcW w:w="0" w:type="auto"/>
            <w:vAlign w:val="center"/>
            <w:hideMark/>
          </w:tcPr>
          <w:p w14:paraId="2648F630" w14:textId="1724868B" w:rsidR="00145117" w:rsidRPr="00145117" w:rsidRDefault="00074768" w:rsidP="00074768">
            <w:pPr>
              <w:rPr>
                <w:b/>
                <w:bCs/>
              </w:rPr>
            </w:pPr>
            <m:oMathPara>
              <m:oMath>
                <m:sSub>
                  <m:sSubPr>
                    <m:ctrlPr>
                      <w:rPr>
                        <w:rFonts w:ascii="Cambria Math" w:hAnsi="Cambria Math"/>
                        <w:b/>
                        <w:bCs/>
                        <w:i/>
                      </w:rPr>
                    </m:ctrlPr>
                  </m:sSubPr>
                  <m:e>
                    <m:r>
                      <m:rPr>
                        <m:sty m:val="bi"/>
                      </m:rPr>
                      <w:rPr>
                        <w:rFonts w:ascii="Cambria Math" w:hAnsi="Cambria Math"/>
                      </w:rPr>
                      <m:t>μ</m:t>
                    </m:r>
                  </m:e>
                  <m:sub>
                    <m:r>
                      <m:rPr>
                        <m:sty m:val="bi"/>
                      </m:rPr>
                      <w:rPr>
                        <w:rFonts w:ascii="Cambria Math" w:hAnsi="Cambria Math"/>
                      </w:rPr>
                      <m:t>c</m:t>
                    </m:r>
                  </m:sub>
                </m:sSub>
                <m:r>
                  <m:rPr>
                    <m:sty m:val="bi"/>
                  </m:rPr>
                  <w:rPr>
                    <w:rFonts w:ascii="Cambria Math" w:hAnsi="Cambria Math"/>
                  </w:rPr>
                  <m:t>​</m:t>
                </m:r>
              </m:oMath>
            </m:oMathPara>
          </w:p>
        </w:tc>
        <w:tc>
          <w:tcPr>
            <w:tcW w:w="0" w:type="auto"/>
            <w:vAlign w:val="center"/>
            <w:hideMark/>
          </w:tcPr>
          <w:p w14:paraId="5819629B" w14:textId="660AEB8A" w:rsidR="00145117" w:rsidRPr="00145117" w:rsidRDefault="00145117" w:rsidP="00074768">
            <w:pPr>
              <w:rPr>
                <w:b/>
                <w:bCs/>
              </w:rPr>
            </w:pPr>
            <w:r w:rsidRPr="00145117">
              <w:rPr>
                <w:b/>
                <w:bCs/>
              </w:rPr>
              <w:t xml:space="preserve">Mean realized cost for class </w:t>
            </w:r>
            <m:oMath>
              <m:r>
                <m:rPr>
                  <m:sty m:val="bi"/>
                </m:rPr>
                <w:rPr>
                  <w:rFonts w:ascii="Cambria Math" w:hAnsi="Cambria Math"/>
                </w:rPr>
                <m:t>c</m:t>
              </m:r>
            </m:oMath>
          </w:p>
        </w:tc>
        <w:tc>
          <w:tcPr>
            <w:tcW w:w="0" w:type="auto"/>
            <w:vAlign w:val="center"/>
            <w:hideMark/>
          </w:tcPr>
          <w:p w14:paraId="60E8C5F9" w14:textId="77777777" w:rsidR="00145117" w:rsidRPr="00145117" w:rsidRDefault="00145117" w:rsidP="00074768">
            <w:pPr>
              <w:rPr>
                <w:b/>
                <w:bCs/>
              </w:rPr>
            </w:pPr>
            <w:r w:rsidRPr="00145117">
              <w:rPr>
                <w:b/>
                <w:bCs/>
              </w:rPr>
              <w:t>USD/</w:t>
            </w:r>
            <w:proofErr w:type="spellStart"/>
            <w:r w:rsidRPr="00145117">
              <w:rPr>
                <w:b/>
                <w:bCs/>
              </w:rPr>
              <w:t>tx</w:t>
            </w:r>
            <w:proofErr w:type="spellEnd"/>
          </w:p>
        </w:tc>
        <w:tc>
          <w:tcPr>
            <w:tcW w:w="0" w:type="auto"/>
            <w:vAlign w:val="center"/>
            <w:hideMark/>
          </w:tcPr>
          <w:p w14:paraId="5CFFD059" w14:textId="77777777" w:rsidR="00145117" w:rsidRPr="00145117" w:rsidRDefault="00145117" w:rsidP="00074768">
            <w:pPr>
              <w:rPr>
                <w:b/>
                <w:bCs/>
              </w:rPr>
            </w:pPr>
            <w:r w:rsidRPr="00145117">
              <w:rPr>
                <w:b/>
                <w:bCs/>
              </w:rPr>
              <w:t>Class = {Instant, Standard, Saver}.</w:t>
            </w:r>
          </w:p>
        </w:tc>
      </w:tr>
      <w:tr w:rsidR="00074768" w:rsidRPr="00145117" w14:paraId="6F8647D4" w14:textId="77777777">
        <w:trPr>
          <w:tblCellSpacing w:w="15" w:type="dxa"/>
        </w:trPr>
        <w:tc>
          <w:tcPr>
            <w:tcW w:w="0" w:type="auto"/>
            <w:vAlign w:val="center"/>
            <w:hideMark/>
          </w:tcPr>
          <w:p w14:paraId="6CE3F2D2" w14:textId="208334F4" w:rsidR="00145117" w:rsidRPr="00145117" w:rsidRDefault="00074768" w:rsidP="00074768">
            <w:pPr>
              <w:rPr>
                <w:b/>
                <w:bCs/>
              </w:rPr>
            </w:pPr>
            <m:oMathPara>
              <m:oMath>
                <m:sSub>
                  <m:sSubPr>
                    <m:ctrlPr>
                      <w:rPr>
                        <w:rFonts w:ascii="Cambria Math" w:hAnsi="Cambria Math"/>
                        <w:b/>
                        <w:bCs/>
                        <w:i/>
                      </w:rPr>
                    </m:ctrlPr>
                  </m:sSubPr>
                  <m:e>
                    <m:r>
                      <m:rPr>
                        <m:sty m:val="bi"/>
                      </m:rPr>
                      <w:rPr>
                        <w:rFonts w:ascii="Cambria Math" w:hAnsi="Cambria Math"/>
                      </w:rPr>
                      <m:t>σ</m:t>
                    </m:r>
                  </m:e>
                  <m:sub>
                    <m:r>
                      <m:rPr>
                        <m:sty m:val="bi"/>
                      </m:rPr>
                      <w:rPr>
                        <w:rFonts w:ascii="Cambria Math" w:hAnsi="Cambria Math"/>
                      </w:rPr>
                      <m:t>c</m:t>
                    </m:r>
                  </m:sub>
                </m:sSub>
              </m:oMath>
            </m:oMathPara>
          </w:p>
        </w:tc>
        <w:tc>
          <w:tcPr>
            <w:tcW w:w="0" w:type="auto"/>
            <w:vAlign w:val="center"/>
            <w:hideMark/>
          </w:tcPr>
          <w:p w14:paraId="7FE74D0F" w14:textId="60D33BF8" w:rsidR="00145117" w:rsidRPr="00145117" w:rsidRDefault="00145117" w:rsidP="00074768">
            <w:pPr>
              <w:rPr>
                <w:b/>
                <w:bCs/>
              </w:rPr>
            </w:pPr>
            <w:r w:rsidRPr="00145117">
              <w:rPr>
                <w:b/>
                <w:bCs/>
              </w:rPr>
              <w:t xml:space="preserve">Dispersion (std. dev.) of realized cost for </w:t>
            </w:r>
            <m:oMath>
              <m:r>
                <m:rPr>
                  <m:sty m:val="bi"/>
                </m:rPr>
                <w:rPr>
                  <w:rFonts w:ascii="Cambria Math" w:hAnsi="Cambria Math"/>
                </w:rPr>
                <m:t>c</m:t>
              </m:r>
            </m:oMath>
          </w:p>
        </w:tc>
        <w:tc>
          <w:tcPr>
            <w:tcW w:w="0" w:type="auto"/>
            <w:vAlign w:val="center"/>
            <w:hideMark/>
          </w:tcPr>
          <w:p w14:paraId="67843281" w14:textId="77777777" w:rsidR="00145117" w:rsidRPr="00145117" w:rsidRDefault="00145117" w:rsidP="00074768">
            <w:pPr>
              <w:rPr>
                <w:b/>
                <w:bCs/>
              </w:rPr>
            </w:pPr>
            <w:r w:rsidRPr="00145117">
              <w:rPr>
                <w:b/>
                <w:bCs/>
              </w:rPr>
              <w:t>USD</w:t>
            </w:r>
          </w:p>
        </w:tc>
        <w:tc>
          <w:tcPr>
            <w:tcW w:w="0" w:type="auto"/>
            <w:vAlign w:val="center"/>
            <w:hideMark/>
          </w:tcPr>
          <w:p w14:paraId="55927B05" w14:textId="77777777" w:rsidR="00145117" w:rsidRPr="00145117" w:rsidRDefault="00145117" w:rsidP="00074768">
            <w:pPr>
              <w:rPr>
                <w:b/>
                <w:bCs/>
              </w:rPr>
            </w:pPr>
            <w:r w:rsidRPr="00145117">
              <w:rPr>
                <w:b/>
                <w:bCs/>
              </w:rPr>
              <w:t>Used to size bands.</w:t>
            </w:r>
          </w:p>
        </w:tc>
      </w:tr>
      <w:tr w:rsidR="00074768" w:rsidRPr="00145117" w14:paraId="2B2008C5" w14:textId="77777777">
        <w:trPr>
          <w:tblCellSpacing w:w="15" w:type="dxa"/>
        </w:trPr>
        <w:tc>
          <w:tcPr>
            <w:tcW w:w="0" w:type="auto"/>
            <w:vAlign w:val="center"/>
            <w:hideMark/>
          </w:tcPr>
          <w:p w14:paraId="0D7E8821" w14:textId="7B5D5A97" w:rsidR="00145117" w:rsidRPr="00145117" w:rsidRDefault="00074768" w:rsidP="00074768">
            <w:pPr>
              <w:rPr>
                <w:b/>
                <w:bCs/>
              </w:rPr>
            </w:pPr>
            <m:oMathPara>
              <m:oMath>
                <m:sSubSup>
                  <m:sSubSupPr>
                    <m:ctrlPr>
                      <w:rPr>
                        <w:rFonts w:ascii="Cambria Math" w:hAnsi="Cambria Math"/>
                        <w:b/>
                        <w:bCs/>
                        <w:i/>
                      </w:rPr>
                    </m:ctrlPr>
                  </m:sSubSupPr>
                  <m:e>
                    <m:r>
                      <m:rPr>
                        <m:sty m:val="bi"/>
                      </m:rPr>
                      <w:rPr>
                        <w:rFonts w:ascii="Cambria Math" w:hAnsi="Cambria Math"/>
                      </w:rPr>
                      <m:t>B</m:t>
                    </m:r>
                  </m:e>
                  <m:sub>
                    <m:r>
                      <m:rPr>
                        <m:sty m:val="bi"/>
                      </m:rPr>
                      <w:rPr>
                        <w:rFonts w:ascii="Cambria Math" w:hAnsi="Cambria Math"/>
                      </w:rPr>
                      <m:t>c</m:t>
                    </m:r>
                  </m:sub>
                  <m:sup>
                    <m:r>
                      <m:rPr>
                        <m:sty m:val="bi"/>
                      </m:rPr>
                      <w:rPr>
                        <w:rFonts w:ascii="Cambria Math" w:hAnsi="Cambria Math"/>
                      </w:rPr>
                      <m:t>low</m:t>
                    </m:r>
                  </m:sup>
                </m:sSubSup>
                <m:r>
                  <m:rPr>
                    <m:sty m:val="bi"/>
                  </m:rPr>
                  <w:rPr>
                    <w:rFonts w:ascii="Cambria Math" w:hAnsi="Cambria Math"/>
                  </w:rPr>
                  <m:t>​,</m:t>
                </m:r>
                <m:sSubSup>
                  <m:sSubSupPr>
                    <m:ctrlPr>
                      <w:rPr>
                        <w:rFonts w:ascii="Cambria Math" w:hAnsi="Cambria Math"/>
                        <w:b/>
                        <w:bCs/>
                        <w:i/>
                      </w:rPr>
                    </m:ctrlPr>
                  </m:sSubSupPr>
                  <m:e>
                    <m:r>
                      <m:rPr>
                        <m:sty m:val="bi"/>
                      </m:rPr>
                      <w:rPr>
                        <w:rFonts w:ascii="Cambria Math" w:hAnsi="Cambria Math"/>
                      </w:rPr>
                      <m:t>B</m:t>
                    </m:r>
                  </m:e>
                  <m:sub>
                    <m:r>
                      <m:rPr>
                        <m:sty m:val="bi"/>
                      </m:rPr>
                      <w:rPr>
                        <w:rFonts w:ascii="Cambria Math" w:hAnsi="Cambria Math"/>
                      </w:rPr>
                      <m:t>c</m:t>
                    </m:r>
                  </m:sub>
                  <m:sup>
                    <m:r>
                      <m:rPr>
                        <m:sty m:val="bi"/>
                      </m:rPr>
                      <w:rPr>
                        <w:rFonts w:ascii="Cambria Math" w:hAnsi="Cambria Math"/>
                      </w:rPr>
                      <m:t>high</m:t>
                    </m:r>
                  </m:sup>
                </m:sSubSup>
                <m:r>
                  <m:rPr>
                    <m:sty m:val="bi"/>
                  </m:rPr>
                  <w:rPr>
                    <w:rFonts w:ascii="Cambria Math" w:hAnsi="Cambria Math"/>
                  </w:rPr>
                  <m:t>​</m:t>
                </m:r>
              </m:oMath>
            </m:oMathPara>
          </w:p>
        </w:tc>
        <w:tc>
          <w:tcPr>
            <w:tcW w:w="0" w:type="auto"/>
            <w:vAlign w:val="center"/>
            <w:hideMark/>
          </w:tcPr>
          <w:p w14:paraId="4A39140F" w14:textId="2A2BD8B9" w:rsidR="00145117" w:rsidRPr="00145117" w:rsidRDefault="00145117" w:rsidP="00074768">
            <w:pPr>
              <w:rPr>
                <w:b/>
                <w:bCs/>
              </w:rPr>
            </w:pPr>
            <w:r w:rsidRPr="00145117">
              <w:rPr>
                <w:b/>
                <w:bCs/>
              </w:rPr>
              <w:t xml:space="preserve">Quoted fee band (min/max) for </w:t>
            </w:r>
            <m:oMath>
              <m:r>
                <m:rPr>
                  <m:sty m:val="bi"/>
                </m:rPr>
                <w:rPr>
                  <w:rFonts w:ascii="Cambria Math" w:hAnsi="Cambria Math"/>
                </w:rPr>
                <m:t>c</m:t>
              </m:r>
            </m:oMath>
          </w:p>
        </w:tc>
        <w:tc>
          <w:tcPr>
            <w:tcW w:w="0" w:type="auto"/>
            <w:vAlign w:val="center"/>
            <w:hideMark/>
          </w:tcPr>
          <w:p w14:paraId="0AC35486" w14:textId="77777777" w:rsidR="00145117" w:rsidRPr="00145117" w:rsidRDefault="00145117" w:rsidP="00074768">
            <w:pPr>
              <w:rPr>
                <w:b/>
                <w:bCs/>
              </w:rPr>
            </w:pPr>
            <w:r w:rsidRPr="00145117">
              <w:rPr>
                <w:b/>
                <w:bCs/>
              </w:rPr>
              <w:t>USD</w:t>
            </w:r>
          </w:p>
        </w:tc>
        <w:tc>
          <w:tcPr>
            <w:tcW w:w="0" w:type="auto"/>
            <w:vAlign w:val="center"/>
            <w:hideMark/>
          </w:tcPr>
          <w:p w14:paraId="028E60B1" w14:textId="77777777" w:rsidR="00145117" w:rsidRPr="00145117" w:rsidRDefault="00145117" w:rsidP="00074768">
            <w:pPr>
              <w:rPr>
                <w:b/>
                <w:bCs/>
              </w:rPr>
            </w:pPr>
            <w:r w:rsidRPr="00145117">
              <w:rPr>
                <w:b/>
                <w:bCs/>
              </w:rPr>
              <w:t xml:space="preserve">What the user sees before </w:t>
            </w:r>
            <w:proofErr w:type="gramStart"/>
            <w:r w:rsidRPr="00145117">
              <w:rPr>
                <w:b/>
                <w:bCs/>
              </w:rPr>
              <w:t>confirm</w:t>
            </w:r>
            <w:proofErr w:type="gramEnd"/>
            <w:r w:rsidRPr="00145117">
              <w:rPr>
                <w:b/>
                <w:bCs/>
              </w:rPr>
              <w:t>.</w:t>
            </w:r>
          </w:p>
        </w:tc>
      </w:tr>
      <w:tr w:rsidR="00074768" w:rsidRPr="00145117" w14:paraId="2B1AD0CD" w14:textId="77777777">
        <w:trPr>
          <w:tblCellSpacing w:w="15" w:type="dxa"/>
        </w:trPr>
        <w:tc>
          <w:tcPr>
            <w:tcW w:w="0" w:type="auto"/>
            <w:vAlign w:val="center"/>
            <w:hideMark/>
          </w:tcPr>
          <w:p w14:paraId="06FD3654" w14:textId="0E7530A5" w:rsidR="00145117" w:rsidRPr="00145117" w:rsidRDefault="00074768" w:rsidP="00074768">
            <w:pPr>
              <w:rPr>
                <w:b/>
                <w:bCs/>
              </w:rPr>
            </w:pPr>
            <m:oMathPara>
              <m:oMath>
                <m:sSub>
                  <m:sSubPr>
                    <m:ctrlPr>
                      <w:rPr>
                        <w:rFonts w:ascii="Cambria Math" w:hAnsi="Cambria Math"/>
                        <w:b/>
                        <w:bCs/>
                        <w:i/>
                      </w:rPr>
                    </m:ctrlPr>
                  </m:sSubPr>
                  <m:e>
                    <m:r>
                      <m:rPr>
                        <m:sty m:val="bi"/>
                      </m:rPr>
                      <w:rPr>
                        <w:rFonts w:ascii="Cambria Math" w:hAnsi="Cambria Math"/>
                      </w:rPr>
                      <m:t>m</m:t>
                    </m:r>
                  </m:e>
                  <m:sub>
                    <m:r>
                      <m:rPr>
                        <m:sty m:val="bi"/>
                      </m:rPr>
                      <w:rPr>
                        <w:rFonts w:ascii="Cambria Math" w:hAnsi="Cambria Math"/>
                      </w:rPr>
                      <m:t>c</m:t>
                    </m:r>
                  </m:sub>
                </m:sSub>
              </m:oMath>
            </m:oMathPara>
          </w:p>
        </w:tc>
        <w:tc>
          <w:tcPr>
            <w:tcW w:w="0" w:type="auto"/>
            <w:vAlign w:val="center"/>
            <w:hideMark/>
          </w:tcPr>
          <w:p w14:paraId="3B19E6F1" w14:textId="2A0D4857" w:rsidR="00145117" w:rsidRPr="00145117" w:rsidRDefault="00145117" w:rsidP="00074768">
            <w:pPr>
              <w:rPr>
                <w:b/>
                <w:bCs/>
              </w:rPr>
            </w:pPr>
            <w:r w:rsidRPr="00145117">
              <w:rPr>
                <w:b/>
                <w:bCs/>
              </w:rPr>
              <w:t xml:space="preserve">Margin factor for class </w:t>
            </w:r>
            <m:oMath>
              <m:r>
                <m:rPr>
                  <m:sty m:val="bi"/>
                </m:rPr>
                <w:rPr>
                  <w:rFonts w:ascii="Cambria Math" w:hAnsi="Cambria Math"/>
                </w:rPr>
                <m:t>c</m:t>
              </m:r>
            </m:oMath>
          </w:p>
        </w:tc>
        <w:tc>
          <w:tcPr>
            <w:tcW w:w="0" w:type="auto"/>
            <w:vAlign w:val="center"/>
            <w:hideMark/>
          </w:tcPr>
          <w:p w14:paraId="6BBD8EC1" w14:textId="77777777" w:rsidR="00145117" w:rsidRPr="00145117" w:rsidRDefault="00145117" w:rsidP="00074768">
            <w:pPr>
              <w:rPr>
                <w:b/>
                <w:bCs/>
              </w:rPr>
            </w:pPr>
            <w:r w:rsidRPr="00145117">
              <w:rPr>
                <w:b/>
                <w:bCs/>
              </w:rPr>
              <w:t>unitless (≥1)</w:t>
            </w:r>
          </w:p>
        </w:tc>
        <w:tc>
          <w:tcPr>
            <w:tcW w:w="0" w:type="auto"/>
            <w:vAlign w:val="center"/>
            <w:hideMark/>
          </w:tcPr>
          <w:p w14:paraId="621A6ED5" w14:textId="77777777" w:rsidR="00145117" w:rsidRPr="00145117" w:rsidRDefault="00145117" w:rsidP="00074768">
            <w:pPr>
              <w:rPr>
                <w:b/>
                <w:bCs/>
              </w:rPr>
            </w:pPr>
            <w:r w:rsidRPr="00145117">
              <w:rPr>
                <w:b/>
                <w:bCs/>
              </w:rPr>
              <w:t>Bias to cover volatility and ops.</w:t>
            </w:r>
          </w:p>
        </w:tc>
      </w:tr>
      <w:tr w:rsidR="00074768" w:rsidRPr="00145117" w14:paraId="51B3ACE7" w14:textId="77777777">
        <w:trPr>
          <w:tblCellSpacing w:w="15" w:type="dxa"/>
        </w:trPr>
        <w:tc>
          <w:tcPr>
            <w:tcW w:w="0" w:type="auto"/>
            <w:vAlign w:val="center"/>
            <w:hideMark/>
          </w:tcPr>
          <w:p w14:paraId="3EC8FFC5" w14:textId="3A380D01" w:rsidR="00145117" w:rsidRPr="00145117" w:rsidRDefault="00074768" w:rsidP="00074768">
            <w:pPr>
              <w:rPr>
                <w:b/>
                <w:bCs/>
              </w:rPr>
            </w:pPr>
            <m:oMathPara>
              <m:oMath>
                <m:r>
                  <m:rPr>
                    <m:sty m:val="bi"/>
                  </m:rPr>
                  <w:rPr>
                    <w:rFonts w:ascii="Cambria Math" w:hAnsi="Cambria Math"/>
                  </w:rPr>
                  <m:t>k</m:t>
                </m:r>
              </m:oMath>
            </m:oMathPara>
          </w:p>
        </w:tc>
        <w:tc>
          <w:tcPr>
            <w:tcW w:w="0" w:type="auto"/>
            <w:vAlign w:val="center"/>
            <w:hideMark/>
          </w:tcPr>
          <w:p w14:paraId="4009045B" w14:textId="77777777" w:rsidR="00145117" w:rsidRPr="00145117" w:rsidRDefault="00145117" w:rsidP="00074768">
            <w:pPr>
              <w:rPr>
                <w:b/>
                <w:bCs/>
              </w:rPr>
            </w:pPr>
            <w:r w:rsidRPr="00145117">
              <w:rPr>
                <w:b/>
                <w:bCs/>
              </w:rPr>
              <w:t>Band scaling coefficient</w:t>
            </w:r>
          </w:p>
        </w:tc>
        <w:tc>
          <w:tcPr>
            <w:tcW w:w="0" w:type="auto"/>
            <w:vAlign w:val="center"/>
            <w:hideMark/>
          </w:tcPr>
          <w:p w14:paraId="34F8DE17" w14:textId="77777777" w:rsidR="00145117" w:rsidRPr="00145117" w:rsidRDefault="00145117" w:rsidP="00074768">
            <w:pPr>
              <w:rPr>
                <w:b/>
                <w:bCs/>
              </w:rPr>
            </w:pPr>
            <w:r w:rsidRPr="00145117">
              <w:rPr>
                <w:b/>
                <w:bCs/>
              </w:rPr>
              <w:t>unitless</w:t>
            </w:r>
          </w:p>
        </w:tc>
        <w:tc>
          <w:tcPr>
            <w:tcW w:w="0" w:type="auto"/>
            <w:vAlign w:val="center"/>
            <w:hideMark/>
          </w:tcPr>
          <w:p w14:paraId="4A6CF9B0" w14:textId="06633A35" w:rsidR="00145117" w:rsidRPr="00145117" w:rsidRDefault="00145117" w:rsidP="00074768">
            <w:pPr>
              <w:rPr>
                <w:b/>
                <w:bCs/>
              </w:rPr>
            </w:pPr>
            <w:r w:rsidRPr="00145117">
              <w:rPr>
                <w:b/>
                <w:bCs/>
              </w:rPr>
              <w:t>Controls band width around</w:t>
            </w:r>
            <m:oMath>
              <m:sSub>
                <m:sSubPr>
                  <m:ctrlPr>
                    <w:rPr>
                      <w:rFonts w:ascii="Cambria Math" w:hAnsi="Cambria Math"/>
                      <w:b/>
                      <w:bCs/>
                      <w:i/>
                    </w:rPr>
                  </m:ctrlPr>
                </m:sSubPr>
                <m:e>
                  <m:r>
                    <m:rPr>
                      <m:sty m:val="bi"/>
                    </m:rPr>
                    <w:rPr>
                      <w:rFonts w:ascii="Cambria Math" w:hAnsi="Cambria Math"/>
                    </w:rPr>
                    <m:t>μ</m:t>
                  </m:r>
                </m:e>
                <m:sub>
                  <m:r>
                    <m:rPr>
                      <m:sty m:val="bi"/>
                    </m:rPr>
                    <w:rPr>
                      <w:rFonts w:ascii="Cambria Math" w:hAnsi="Cambria Math"/>
                    </w:rPr>
                    <m:t>c</m:t>
                  </m:r>
                </m:sub>
              </m:sSub>
              <m:r>
                <m:rPr>
                  <m:sty m:val="bi"/>
                </m:rPr>
                <w:rPr>
                  <w:rFonts w:ascii="Cambria Math" w:hAnsi="Cambria Math"/>
                </w:rPr>
                <m:t>​</m:t>
              </m:r>
            </m:oMath>
            <w:r w:rsidRPr="00145117">
              <w:rPr>
                <w:b/>
                <w:bCs/>
              </w:rPr>
              <w:t>.</w:t>
            </w:r>
          </w:p>
        </w:tc>
      </w:tr>
      <w:tr w:rsidR="00074768" w:rsidRPr="00145117" w14:paraId="35545E93" w14:textId="77777777">
        <w:trPr>
          <w:tblCellSpacing w:w="15" w:type="dxa"/>
        </w:trPr>
        <w:tc>
          <w:tcPr>
            <w:tcW w:w="0" w:type="auto"/>
            <w:vAlign w:val="center"/>
            <w:hideMark/>
          </w:tcPr>
          <w:p w14:paraId="74FCFD32" w14:textId="10A870B7" w:rsidR="00145117" w:rsidRPr="00145117" w:rsidRDefault="00074768" w:rsidP="00074768">
            <w:pPr>
              <w:rPr>
                <w:b/>
                <w:bCs/>
              </w:rPr>
            </w:pPr>
            <m:oMathPara>
              <m:oMath>
                <m:r>
                  <m:rPr>
                    <m:sty m:val="bi"/>
                  </m:rPr>
                  <w:rPr>
                    <w:rFonts w:ascii="Cambria Math" w:hAnsi="Cambria Math"/>
                  </w:rPr>
                  <m:t>r</m:t>
                </m:r>
              </m:oMath>
            </m:oMathPara>
          </w:p>
        </w:tc>
        <w:tc>
          <w:tcPr>
            <w:tcW w:w="0" w:type="auto"/>
            <w:vAlign w:val="center"/>
            <w:hideMark/>
          </w:tcPr>
          <w:p w14:paraId="288A5ADB" w14:textId="77777777" w:rsidR="00145117" w:rsidRPr="00145117" w:rsidRDefault="00145117" w:rsidP="00074768">
            <w:pPr>
              <w:rPr>
                <w:b/>
                <w:bCs/>
              </w:rPr>
            </w:pPr>
            <w:r w:rsidRPr="00145117">
              <w:rPr>
                <w:b/>
                <w:bCs/>
              </w:rPr>
              <w:t>Realized settlement cost (post-</w:t>
            </w:r>
            <w:proofErr w:type="spellStart"/>
            <w:r w:rsidRPr="00145117">
              <w:rPr>
                <w:b/>
                <w:bCs/>
              </w:rPr>
              <w:t>tx</w:t>
            </w:r>
            <w:proofErr w:type="spellEnd"/>
            <w:r w:rsidRPr="00145117">
              <w:rPr>
                <w:b/>
                <w:bCs/>
              </w:rPr>
              <w:t>)</w:t>
            </w:r>
          </w:p>
        </w:tc>
        <w:tc>
          <w:tcPr>
            <w:tcW w:w="0" w:type="auto"/>
            <w:vAlign w:val="center"/>
            <w:hideMark/>
          </w:tcPr>
          <w:p w14:paraId="5ECC486B" w14:textId="77777777" w:rsidR="00145117" w:rsidRPr="00145117" w:rsidRDefault="00145117" w:rsidP="00074768">
            <w:pPr>
              <w:rPr>
                <w:b/>
                <w:bCs/>
              </w:rPr>
            </w:pPr>
            <w:r w:rsidRPr="00145117">
              <w:rPr>
                <w:b/>
                <w:bCs/>
              </w:rPr>
              <w:t>USD</w:t>
            </w:r>
          </w:p>
        </w:tc>
        <w:tc>
          <w:tcPr>
            <w:tcW w:w="0" w:type="auto"/>
            <w:vAlign w:val="center"/>
            <w:hideMark/>
          </w:tcPr>
          <w:p w14:paraId="5E0307F0" w14:textId="77777777" w:rsidR="00145117" w:rsidRPr="00145117" w:rsidRDefault="00145117" w:rsidP="00074768">
            <w:pPr>
              <w:rPr>
                <w:b/>
                <w:bCs/>
              </w:rPr>
            </w:pPr>
            <w:r w:rsidRPr="00145117">
              <w:rPr>
                <w:b/>
                <w:bCs/>
              </w:rPr>
              <w:t xml:space="preserve">What it </w:t>
            </w:r>
            <w:proofErr w:type="gramStart"/>
            <w:r w:rsidRPr="00145117">
              <w:rPr>
                <w:b/>
                <w:bCs/>
              </w:rPr>
              <w:t>actually cost</w:t>
            </w:r>
            <w:proofErr w:type="gramEnd"/>
            <w:r w:rsidRPr="00145117">
              <w:rPr>
                <w:b/>
                <w:bCs/>
              </w:rPr>
              <w:t xml:space="preserve"> to execute.</w:t>
            </w:r>
          </w:p>
        </w:tc>
      </w:tr>
      <w:tr w:rsidR="00074768" w:rsidRPr="00145117" w14:paraId="231BDA64" w14:textId="77777777">
        <w:trPr>
          <w:tblCellSpacing w:w="15" w:type="dxa"/>
        </w:trPr>
        <w:tc>
          <w:tcPr>
            <w:tcW w:w="0" w:type="auto"/>
            <w:vAlign w:val="center"/>
            <w:hideMark/>
          </w:tcPr>
          <w:p w14:paraId="00BD05D2" w14:textId="1346702C" w:rsidR="00145117" w:rsidRPr="00145117" w:rsidRDefault="001F04B7" w:rsidP="00074768">
            <w:pPr>
              <w:rPr>
                <w:b/>
                <w:bCs/>
              </w:rPr>
            </w:pPr>
            <m:oMathPara>
              <m:oMath>
                <m:r>
                  <m:rPr>
                    <m:sty m:val="bi"/>
                  </m:rPr>
                  <w:rPr>
                    <w:rFonts w:ascii="Cambria Math" w:hAnsi="Cambria Math"/>
                  </w:rPr>
                  <m:t>δ</m:t>
                </m:r>
              </m:oMath>
            </m:oMathPara>
          </w:p>
        </w:tc>
        <w:tc>
          <w:tcPr>
            <w:tcW w:w="0" w:type="auto"/>
            <w:vAlign w:val="center"/>
            <w:hideMark/>
          </w:tcPr>
          <w:p w14:paraId="6E9509A6" w14:textId="77777777" w:rsidR="00145117" w:rsidRPr="00145117" w:rsidRDefault="00145117" w:rsidP="00074768">
            <w:pPr>
              <w:rPr>
                <w:b/>
                <w:bCs/>
              </w:rPr>
            </w:pPr>
            <w:r w:rsidRPr="00145117">
              <w:rPr>
                <w:b/>
                <w:bCs/>
              </w:rPr>
              <w:t>Delta between realized and band</w:t>
            </w:r>
          </w:p>
        </w:tc>
        <w:tc>
          <w:tcPr>
            <w:tcW w:w="0" w:type="auto"/>
            <w:vAlign w:val="center"/>
            <w:hideMark/>
          </w:tcPr>
          <w:p w14:paraId="66A026A1" w14:textId="77777777" w:rsidR="00145117" w:rsidRPr="00145117" w:rsidRDefault="00145117" w:rsidP="00074768">
            <w:pPr>
              <w:rPr>
                <w:b/>
                <w:bCs/>
              </w:rPr>
            </w:pPr>
            <w:r w:rsidRPr="00145117">
              <w:rPr>
                <w:b/>
                <w:bCs/>
              </w:rPr>
              <w:t>USD</w:t>
            </w:r>
          </w:p>
        </w:tc>
        <w:tc>
          <w:tcPr>
            <w:tcW w:w="0" w:type="auto"/>
            <w:vAlign w:val="center"/>
            <w:hideMark/>
          </w:tcPr>
          <w:p w14:paraId="28F6E780" w14:textId="434660A8" w:rsidR="00145117" w:rsidRPr="00145117" w:rsidRDefault="001F04B7" w:rsidP="00074768">
            <w:pPr>
              <w:rPr>
                <w:b/>
                <w:bCs/>
              </w:rPr>
            </w:pPr>
            <m:oMathPara>
              <m:oMath>
                <m:r>
                  <m:rPr>
                    <m:sty m:val="bi"/>
                  </m:rPr>
                  <w:rPr>
                    <w:rFonts w:ascii="Cambria Math" w:hAnsi="Cambria Math"/>
                  </w:rPr>
                  <m:t>δ=max(0,r-</m:t>
                </m:r>
                <m:sSubSup>
                  <m:sSubSupPr>
                    <m:ctrlPr>
                      <w:rPr>
                        <w:rFonts w:ascii="Cambria Math" w:hAnsi="Cambria Math"/>
                        <w:b/>
                        <w:bCs/>
                        <w:i/>
                      </w:rPr>
                    </m:ctrlPr>
                  </m:sSubSupPr>
                  <m:e>
                    <m:r>
                      <m:rPr>
                        <m:sty m:val="bi"/>
                      </m:rPr>
                      <w:rPr>
                        <w:rFonts w:ascii="Cambria Math" w:hAnsi="Cambria Math"/>
                      </w:rPr>
                      <m:t>B</m:t>
                    </m:r>
                  </m:e>
                  <m:sub>
                    <m:r>
                      <m:rPr>
                        <m:sty m:val="bi"/>
                      </m:rPr>
                      <w:rPr>
                        <w:rFonts w:ascii="Cambria Math" w:hAnsi="Cambria Math"/>
                      </w:rPr>
                      <m:t>c</m:t>
                    </m:r>
                  </m:sub>
                  <m:sup>
                    <m:r>
                      <m:rPr>
                        <m:sty m:val="bi"/>
                      </m:rPr>
                      <w:rPr>
                        <w:rFonts w:ascii="Cambria Math" w:hAnsi="Cambria Math"/>
                      </w:rPr>
                      <m:t>high</m:t>
                    </m:r>
                  </m:sup>
                </m:sSubSup>
                <m:r>
                  <m:rPr>
                    <m:sty m:val="bi"/>
                  </m:rPr>
                  <w:rPr>
                    <w:rFonts w:ascii="Cambria Math" w:hAnsi="Cambria Math"/>
                  </w:rPr>
                  <m:t>​</m:t>
                </m:r>
                <m:r>
                  <m:rPr>
                    <m:sty m:val="bi"/>
                  </m:rPr>
                  <w:rPr>
                    <w:rFonts w:ascii="Cambria Math" w:hAnsi="Cambria Math"/>
                  </w:rPr>
                  <m:t>)</m:t>
                </m:r>
                <m:r>
                  <m:rPr>
                    <m:sty m:val="bi"/>
                  </m:rPr>
                  <w:rPr>
                    <w:rFonts w:ascii="Cambria Math" w:hAnsi="Cambria Math"/>
                  </w:rPr>
                  <m:t>.</m:t>
                </m:r>
              </m:oMath>
            </m:oMathPara>
          </w:p>
        </w:tc>
      </w:tr>
      <w:tr w:rsidR="00074768" w:rsidRPr="00145117" w14:paraId="340D18B4" w14:textId="77777777">
        <w:trPr>
          <w:tblCellSpacing w:w="15" w:type="dxa"/>
        </w:trPr>
        <w:tc>
          <w:tcPr>
            <w:tcW w:w="0" w:type="auto"/>
            <w:vAlign w:val="center"/>
            <w:hideMark/>
          </w:tcPr>
          <w:p w14:paraId="7E95ED57" w14:textId="18EED87D" w:rsidR="00145117" w:rsidRPr="00145117" w:rsidRDefault="00074768" w:rsidP="00074768">
            <w:pPr>
              <w:rPr>
                <w:b/>
                <w:bCs/>
              </w:rPr>
            </w:pPr>
            <m:oMathPara>
              <m:oMath>
                <m:r>
                  <m:rPr>
                    <m:sty m:val="bi"/>
                  </m:rPr>
                  <w:rPr>
                    <w:rFonts w:ascii="Cambria Math" w:hAnsi="Cambria Math"/>
                  </w:rPr>
                  <m:t>credit</m:t>
                </m:r>
              </m:oMath>
            </m:oMathPara>
          </w:p>
        </w:tc>
        <w:tc>
          <w:tcPr>
            <w:tcW w:w="0" w:type="auto"/>
            <w:vAlign w:val="center"/>
            <w:hideMark/>
          </w:tcPr>
          <w:p w14:paraId="58BF1997" w14:textId="77777777" w:rsidR="00145117" w:rsidRPr="00145117" w:rsidRDefault="00145117" w:rsidP="00074768">
            <w:pPr>
              <w:rPr>
                <w:b/>
                <w:bCs/>
              </w:rPr>
            </w:pPr>
            <w:r w:rsidRPr="00145117">
              <w:rPr>
                <w:b/>
                <w:bCs/>
              </w:rPr>
              <w:t>/SLA fee credit applied to user</w:t>
            </w:r>
          </w:p>
        </w:tc>
        <w:tc>
          <w:tcPr>
            <w:tcW w:w="0" w:type="auto"/>
            <w:vAlign w:val="center"/>
            <w:hideMark/>
          </w:tcPr>
          <w:p w14:paraId="3645A0C7" w14:textId="77777777" w:rsidR="00145117" w:rsidRPr="00145117" w:rsidRDefault="00145117" w:rsidP="00074768">
            <w:pPr>
              <w:rPr>
                <w:b/>
                <w:bCs/>
              </w:rPr>
            </w:pPr>
            <w:r w:rsidRPr="00145117">
              <w:rPr>
                <w:b/>
                <w:bCs/>
              </w:rPr>
              <w:t>USD</w:t>
            </w:r>
          </w:p>
        </w:tc>
        <w:tc>
          <w:tcPr>
            <w:tcW w:w="0" w:type="auto"/>
            <w:vAlign w:val="center"/>
            <w:hideMark/>
          </w:tcPr>
          <w:p w14:paraId="2835D3DA" w14:textId="59288855" w:rsidR="00145117" w:rsidRPr="00145117" w:rsidRDefault="001F04B7" w:rsidP="00074768">
            <w:pPr>
              <w:rPr>
                <w:b/>
                <w:bCs/>
              </w:rPr>
            </w:pPr>
            <m:oMath>
              <m:r>
                <m:rPr>
                  <m:sty m:val="bi"/>
                </m:rPr>
                <w:rPr>
                  <w:rFonts w:ascii="Cambria Math" w:hAnsi="Cambria Math"/>
                </w:rPr>
                <m:t>min</m:t>
              </m:r>
              <m:r>
                <m:rPr>
                  <m:sty m:val="bi"/>
                </m:rPr>
                <w:rPr>
                  <w:rFonts w:ascii="Cambria Math" w:hAnsi="Cambria Math"/>
                </w:rPr>
                <m:t>(</m:t>
              </m:r>
              <m:r>
                <m:rPr>
                  <m:sty m:val="bi"/>
                </m:rPr>
                <w:rPr>
                  <w:rFonts w:ascii="Cambria Math" w:hAnsi="Cambria Math"/>
                </w:rPr>
                <m:t>δ,</m:t>
              </m:r>
              <m:sSubSup>
                <m:sSubSupPr>
                  <m:ctrlPr>
                    <w:rPr>
                      <w:rFonts w:ascii="Cambria Math" w:hAnsi="Cambria Math"/>
                      <w:b/>
                      <w:bCs/>
                      <w:i/>
                    </w:rPr>
                  </m:ctrlPr>
                </m:sSubSupPr>
                <m:e>
                  <m:r>
                    <m:rPr>
                      <m:sty m:val="bi"/>
                    </m:rPr>
                    <w:rPr>
                      <w:rFonts w:ascii="Cambria Math" w:hAnsi="Cambria Math"/>
                    </w:rPr>
                    <m:t>c</m:t>
                  </m:r>
                </m:e>
                <m:sub>
                  <m:r>
                    <m:rPr>
                      <m:sty m:val="bi"/>
                    </m:rPr>
                    <w:rPr>
                      <w:rFonts w:ascii="Cambria Math" w:hAnsi="Cambria Math"/>
                    </w:rPr>
                    <m:t>tx</m:t>
                  </m:r>
                </m:sub>
                <m:sup>
                  <m:r>
                    <m:rPr>
                      <m:sty m:val="bi"/>
                    </m:rPr>
                    <w:rPr>
                      <w:rFonts w:ascii="Cambria Math" w:hAnsi="Cambria Math"/>
                    </w:rPr>
                    <m:t>cap</m:t>
                  </m:r>
                </m:sup>
              </m:sSubSup>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κ</m:t>
                  </m:r>
                </m:e>
                <m:sub>
                  <m:r>
                    <m:rPr>
                      <m:sty m:val="bi"/>
                    </m:rPr>
                    <w:rPr>
                      <w:rFonts w:ascii="Cambria Math" w:hAnsi="Cambria Math"/>
                    </w:rPr>
                    <m:t>week</m:t>
                  </m:r>
                </m:sub>
              </m:sSub>
              <m:r>
                <m:rPr>
                  <m:sty m:val="bi"/>
                </m:rPr>
                <w:rPr>
                  <w:rFonts w:ascii="Cambria Math" w:hAnsi="Cambria Math"/>
                </w:rPr>
                <m:t>​-W</m:t>
              </m:r>
              <m:r>
                <m:rPr>
                  <m:sty m:val="bi"/>
                </m:rPr>
                <w:rPr>
                  <w:rFonts w:ascii="Cambria Math" w:hAnsi="Cambria Math"/>
                </w:rPr>
                <m:t>)</m:t>
              </m:r>
            </m:oMath>
            <w:r w:rsidR="00145117" w:rsidRPr="00145117">
              <w:rPr>
                <w:b/>
                <w:bCs/>
              </w:rPr>
              <w:t>.</w:t>
            </w:r>
          </w:p>
        </w:tc>
      </w:tr>
      <w:tr w:rsidR="00074768" w:rsidRPr="00145117" w14:paraId="6839515D" w14:textId="77777777">
        <w:trPr>
          <w:tblCellSpacing w:w="15" w:type="dxa"/>
        </w:trPr>
        <w:tc>
          <w:tcPr>
            <w:tcW w:w="0" w:type="auto"/>
            <w:vAlign w:val="center"/>
            <w:hideMark/>
          </w:tcPr>
          <w:p w14:paraId="7579884E" w14:textId="4196F803" w:rsidR="00145117" w:rsidRPr="00145117" w:rsidRDefault="00074768" w:rsidP="00074768">
            <w:pPr>
              <w:rPr>
                <w:b/>
                <w:bCs/>
              </w:rPr>
            </w:pPr>
            <m:oMathPara>
              <m:oMath>
                <m:sSubSup>
                  <m:sSubSupPr>
                    <m:ctrlPr>
                      <w:rPr>
                        <w:rFonts w:ascii="Cambria Math" w:hAnsi="Cambria Math"/>
                        <w:b/>
                        <w:bCs/>
                        <w:i/>
                      </w:rPr>
                    </m:ctrlPr>
                  </m:sSubSupPr>
                  <m:e>
                    <m:r>
                      <m:rPr>
                        <m:sty m:val="bi"/>
                      </m:rPr>
                      <w:rPr>
                        <w:rFonts w:ascii="Cambria Math" w:hAnsi="Cambria Math"/>
                      </w:rPr>
                      <m:t>c</m:t>
                    </m:r>
                  </m:e>
                  <m:sub>
                    <m:r>
                      <m:rPr>
                        <m:sty m:val="bi"/>
                      </m:rPr>
                      <w:rPr>
                        <w:rFonts w:ascii="Cambria Math" w:hAnsi="Cambria Math"/>
                      </w:rPr>
                      <m:t>tx</m:t>
                    </m:r>
                  </m:sub>
                  <m:sup>
                    <m:r>
                      <m:rPr>
                        <m:sty m:val="bi"/>
                      </m:rPr>
                      <w:rPr>
                        <w:rFonts w:ascii="Cambria Math" w:hAnsi="Cambria Math"/>
                      </w:rPr>
                      <m:t>cap</m:t>
                    </m:r>
                  </m:sup>
                </m:sSubSup>
                <m:r>
                  <m:rPr>
                    <m:sty m:val="bi"/>
                  </m:rPr>
                  <w:rPr>
                    <w:rFonts w:ascii="Cambria Math" w:hAnsi="Cambria Math"/>
                  </w:rPr>
                  <m:t>​</m:t>
                </m:r>
              </m:oMath>
            </m:oMathPara>
          </w:p>
        </w:tc>
        <w:tc>
          <w:tcPr>
            <w:tcW w:w="0" w:type="auto"/>
            <w:vAlign w:val="center"/>
            <w:hideMark/>
          </w:tcPr>
          <w:p w14:paraId="526F0D26" w14:textId="77777777" w:rsidR="00145117" w:rsidRPr="00145117" w:rsidRDefault="00145117" w:rsidP="00074768">
            <w:pPr>
              <w:rPr>
                <w:b/>
                <w:bCs/>
              </w:rPr>
            </w:pPr>
            <w:r w:rsidRPr="00145117">
              <w:rPr>
                <w:b/>
                <w:bCs/>
              </w:rPr>
              <w:t>Per-transaction credit cap</w:t>
            </w:r>
          </w:p>
        </w:tc>
        <w:tc>
          <w:tcPr>
            <w:tcW w:w="0" w:type="auto"/>
            <w:vAlign w:val="center"/>
            <w:hideMark/>
          </w:tcPr>
          <w:p w14:paraId="09584B8A" w14:textId="77777777" w:rsidR="00145117" w:rsidRPr="00145117" w:rsidRDefault="00145117" w:rsidP="00074768">
            <w:pPr>
              <w:rPr>
                <w:b/>
                <w:bCs/>
              </w:rPr>
            </w:pPr>
            <w:r w:rsidRPr="00145117">
              <w:rPr>
                <w:b/>
                <w:bCs/>
              </w:rPr>
              <w:t>USD</w:t>
            </w:r>
          </w:p>
        </w:tc>
        <w:tc>
          <w:tcPr>
            <w:tcW w:w="0" w:type="auto"/>
            <w:vAlign w:val="center"/>
            <w:hideMark/>
          </w:tcPr>
          <w:p w14:paraId="1B56B3B8" w14:textId="77777777" w:rsidR="00145117" w:rsidRPr="00145117" w:rsidRDefault="00145117" w:rsidP="00074768">
            <w:pPr>
              <w:rPr>
                <w:b/>
                <w:bCs/>
              </w:rPr>
            </w:pPr>
            <w:r w:rsidRPr="00145117">
              <w:rPr>
                <w:b/>
                <w:bCs/>
              </w:rPr>
              <w:t xml:space="preserve">Hard ceiling per </w:t>
            </w:r>
            <w:proofErr w:type="spellStart"/>
            <w:r w:rsidRPr="00145117">
              <w:rPr>
                <w:b/>
                <w:bCs/>
              </w:rPr>
              <w:t>tx</w:t>
            </w:r>
            <w:proofErr w:type="spellEnd"/>
            <w:r w:rsidRPr="00145117">
              <w:rPr>
                <w:b/>
                <w:bCs/>
              </w:rPr>
              <w:t>.</w:t>
            </w:r>
          </w:p>
        </w:tc>
      </w:tr>
      <w:tr w:rsidR="00074768" w:rsidRPr="00145117" w14:paraId="02C548C3" w14:textId="77777777">
        <w:trPr>
          <w:tblCellSpacing w:w="15" w:type="dxa"/>
        </w:trPr>
        <w:tc>
          <w:tcPr>
            <w:tcW w:w="0" w:type="auto"/>
            <w:vAlign w:val="center"/>
            <w:hideMark/>
          </w:tcPr>
          <w:p w14:paraId="79F34D79" w14:textId="133BDCC7" w:rsidR="00145117" w:rsidRPr="00145117" w:rsidRDefault="00074768" w:rsidP="00074768">
            <w:pPr>
              <w:rPr>
                <w:b/>
                <w:bCs/>
              </w:rPr>
            </w:pPr>
            <m:oMathPara>
              <m:oMath>
                <m:sSub>
                  <m:sSubPr>
                    <m:ctrlPr>
                      <w:rPr>
                        <w:rFonts w:ascii="Cambria Math" w:hAnsi="Cambria Math"/>
                        <w:b/>
                        <w:bCs/>
                        <w:i/>
                      </w:rPr>
                    </m:ctrlPr>
                  </m:sSubPr>
                  <m:e>
                    <m:r>
                      <m:rPr>
                        <m:sty m:val="bi"/>
                      </m:rPr>
                      <w:rPr>
                        <w:rFonts w:ascii="Cambria Math" w:hAnsi="Cambria Math"/>
                      </w:rPr>
                      <m:t>κ</m:t>
                    </m:r>
                  </m:e>
                  <m:sub>
                    <m:r>
                      <m:rPr>
                        <m:sty m:val="bi"/>
                      </m:rPr>
                      <w:rPr>
                        <w:rFonts w:ascii="Cambria Math" w:hAnsi="Cambria Math"/>
                      </w:rPr>
                      <m:t>week</m:t>
                    </m:r>
                  </m:sub>
                </m:sSub>
                <m:r>
                  <m:rPr>
                    <m:sty m:val="bi"/>
                  </m:rPr>
                  <w:rPr>
                    <w:rFonts w:ascii="Cambria Math" w:hAnsi="Cambria Math"/>
                  </w:rPr>
                  <m:t>​</m:t>
                </m:r>
              </m:oMath>
            </m:oMathPara>
          </w:p>
        </w:tc>
        <w:tc>
          <w:tcPr>
            <w:tcW w:w="0" w:type="auto"/>
            <w:vAlign w:val="center"/>
            <w:hideMark/>
          </w:tcPr>
          <w:p w14:paraId="05F0225B" w14:textId="77777777" w:rsidR="00145117" w:rsidRPr="00145117" w:rsidRDefault="00145117" w:rsidP="00074768">
            <w:pPr>
              <w:rPr>
                <w:b/>
                <w:bCs/>
              </w:rPr>
            </w:pPr>
            <w:r w:rsidRPr="00145117">
              <w:rPr>
                <w:b/>
                <w:bCs/>
              </w:rPr>
              <w:t>Weekly credit budget (protocol)</w:t>
            </w:r>
          </w:p>
        </w:tc>
        <w:tc>
          <w:tcPr>
            <w:tcW w:w="0" w:type="auto"/>
            <w:vAlign w:val="center"/>
            <w:hideMark/>
          </w:tcPr>
          <w:p w14:paraId="6862B939" w14:textId="77777777" w:rsidR="00145117" w:rsidRPr="00145117" w:rsidRDefault="00145117" w:rsidP="00074768">
            <w:pPr>
              <w:rPr>
                <w:b/>
                <w:bCs/>
              </w:rPr>
            </w:pPr>
            <w:r w:rsidRPr="00145117">
              <w:rPr>
                <w:b/>
                <w:bCs/>
              </w:rPr>
              <w:t>USD/week</w:t>
            </w:r>
          </w:p>
        </w:tc>
        <w:tc>
          <w:tcPr>
            <w:tcW w:w="0" w:type="auto"/>
            <w:vAlign w:val="center"/>
            <w:hideMark/>
          </w:tcPr>
          <w:p w14:paraId="2E68BA71" w14:textId="77777777" w:rsidR="00145117" w:rsidRPr="00145117" w:rsidRDefault="00145117" w:rsidP="00074768">
            <w:pPr>
              <w:rPr>
                <w:b/>
                <w:bCs/>
              </w:rPr>
            </w:pPr>
            <w:r w:rsidRPr="00145117">
              <w:rPr>
                <w:b/>
                <w:bCs/>
              </w:rPr>
              <w:t>Moving window budget.</w:t>
            </w:r>
          </w:p>
        </w:tc>
      </w:tr>
      <w:tr w:rsidR="00074768" w:rsidRPr="00145117" w14:paraId="558E4728" w14:textId="77777777">
        <w:trPr>
          <w:tblCellSpacing w:w="15" w:type="dxa"/>
        </w:trPr>
        <w:tc>
          <w:tcPr>
            <w:tcW w:w="0" w:type="auto"/>
            <w:vAlign w:val="center"/>
            <w:hideMark/>
          </w:tcPr>
          <w:p w14:paraId="65850DCB" w14:textId="5C400EA5" w:rsidR="00145117" w:rsidRPr="00145117" w:rsidRDefault="00074768" w:rsidP="00074768">
            <w:pPr>
              <w:rPr>
                <w:b/>
                <w:bCs/>
              </w:rPr>
            </w:pPr>
            <m:oMathPara>
              <m:oMath>
                <m:r>
                  <m:rPr>
                    <m:sty m:val="bi"/>
                  </m:rPr>
                  <w:rPr>
                    <w:rFonts w:ascii="Cambria Math" w:hAnsi="Cambria Math"/>
                  </w:rPr>
                  <m:t>W</m:t>
                </m:r>
              </m:oMath>
            </m:oMathPara>
          </w:p>
        </w:tc>
        <w:tc>
          <w:tcPr>
            <w:tcW w:w="0" w:type="auto"/>
            <w:vAlign w:val="center"/>
            <w:hideMark/>
          </w:tcPr>
          <w:p w14:paraId="3C6F245A" w14:textId="77777777" w:rsidR="00145117" w:rsidRPr="00145117" w:rsidRDefault="00145117" w:rsidP="00074768">
            <w:pPr>
              <w:rPr>
                <w:b/>
                <w:bCs/>
              </w:rPr>
            </w:pPr>
            <w:r w:rsidRPr="00145117">
              <w:rPr>
                <w:b/>
                <w:bCs/>
              </w:rPr>
              <w:t>Credits already granted this week</w:t>
            </w:r>
          </w:p>
        </w:tc>
        <w:tc>
          <w:tcPr>
            <w:tcW w:w="0" w:type="auto"/>
            <w:vAlign w:val="center"/>
            <w:hideMark/>
          </w:tcPr>
          <w:p w14:paraId="0ED267FD" w14:textId="77777777" w:rsidR="00145117" w:rsidRPr="00145117" w:rsidRDefault="00145117" w:rsidP="00074768">
            <w:pPr>
              <w:rPr>
                <w:b/>
                <w:bCs/>
              </w:rPr>
            </w:pPr>
            <w:r w:rsidRPr="00145117">
              <w:rPr>
                <w:b/>
                <w:bCs/>
              </w:rPr>
              <w:t>USD</w:t>
            </w:r>
          </w:p>
        </w:tc>
        <w:tc>
          <w:tcPr>
            <w:tcW w:w="0" w:type="auto"/>
            <w:vAlign w:val="center"/>
            <w:hideMark/>
          </w:tcPr>
          <w:p w14:paraId="38EC1FD7" w14:textId="77777777" w:rsidR="00145117" w:rsidRPr="00145117" w:rsidRDefault="00145117" w:rsidP="00074768">
            <w:pPr>
              <w:rPr>
                <w:b/>
                <w:bCs/>
              </w:rPr>
            </w:pPr>
            <w:r w:rsidRPr="00145117">
              <w:rPr>
                <w:b/>
                <w:bCs/>
              </w:rPr>
              <w:t>Resets/rolls per policy.</w:t>
            </w:r>
          </w:p>
        </w:tc>
      </w:tr>
      <w:tr w:rsidR="00074768" w:rsidRPr="00145117" w14:paraId="3D7E3A42" w14:textId="77777777">
        <w:trPr>
          <w:tblCellSpacing w:w="15" w:type="dxa"/>
        </w:trPr>
        <w:tc>
          <w:tcPr>
            <w:tcW w:w="0" w:type="auto"/>
            <w:vAlign w:val="center"/>
            <w:hideMark/>
          </w:tcPr>
          <w:p w14:paraId="4E4CB162" w14:textId="60BE1D79" w:rsidR="00145117" w:rsidRPr="00145117" w:rsidRDefault="00074768" w:rsidP="00074768">
            <w:pPr>
              <w:rPr>
                <w:b/>
                <w:bCs/>
              </w:rPr>
            </w:pPr>
            <m:oMathPara>
              <m:oMath>
                <m:sSub>
                  <m:sSubPr>
                    <m:ctrlPr>
                      <w:rPr>
                        <w:rFonts w:ascii="Cambria Math" w:hAnsi="Cambria Math"/>
                        <w:b/>
                        <w:bCs/>
                        <w:i/>
                      </w:rPr>
                    </m:ctrlPr>
                  </m:sSubPr>
                  <m:e>
                    <m:r>
                      <m:rPr>
                        <m:sty m:val="bi"/>
                      </m:rPr>
                      <w:rPr>
                        <w:rFonts w:ascii="Cambria Math" w:hAnsi="Cambria Math"/>
                      </w:rPr>
                      <m:t>τ</m:t>
                    </m:r>
                  </m:e>
                  <m:sub>
                    <m:r>
                      <m:rPr>
                        <m:sty m:val="bi"/>
                      </m:rPr>
                      <w:rPr>
                        <w:rFonts w:ascii="Cambria Math" w:hAnsi="Cambria Math"/>
                      </w:rPr>
                      <m:t>undo</m:t>
                    </m:r>
                  </m:sub>
                </m:sSub>
                <m:r>
                  <m:rPr>
                    <m:sty m:val="bi"/>
                  </m:rPr>
                  <w:rPr>
                    <w:rFonts w:ascii="Cambria Math" w:hAnsi="Cambria Math"/>
                  </w:rPr>
                  <m:t>​</m:t>
                </m:r>
              </m:oMath>
            </m:oMathPara>
          </w:p>
        </w:tc>
        <w:tc>
          <w:tcPr>
            <w:tcW w:w="0" w:type="auto"/>
            <w:vAlign w:val="center"/>
            <w:hideMark/>
          </w:tcPr>
          <w:p w14:paraId="6F3DCCFF" w14:textId="77777777" w:rsidR="00145117" w:rsidRPr="00145117" w:rsidRDefault="00145117" w:rsidP="00074768">
            <w:pPr>
              <w:rPr>
                <w:b/>
                <w:bCs/>
              </w:rPr>
            </w:pPr>
            <w:proofErr w:type="spellStart"/>
            <w:r w:rsidRPr="00145117">
              <w:rPr>
                <w:b/>
                <w:bCs/>
              </w:rPr>
              <w:t>SafetySend</w:t>
            </w:r>
            <w:proofErr w:type="spellEnd"/>
            <w:r w:rsidRPr="00145117">
              <w:rPr>
                <w:b/>
                <w:bCs/>
              </w:rPr>
              <w:t xml:space="preserve"> UNDO window</w:t>
            </w:r>
          </w:p>
        </w:tc>
        <w:tc>
          <w:tcPr>
            <w:tcW w:w="0" w:type="auto"/>
            <w:vAlign w:val="center"/>
            <w:hideMark/>
          </w:tcPr>
          <w:p w14:paraId="30EE4F05" w14:textId="77777777" w:rsidR="00145117" w:rsidRPr="00145117" w:rsidRDefault="00145117" w:rsidP="00074768">
            <w:pPr>
              <w:rPr>
                <w:b/>
                <w:bCs/>
              </w:rPr>
            </w:pPr>
            <w:r w:rsidRPr="00145117">
              <w:rPr>
                <w:b/>
                <w:bCs/>
              </w:rPr>
              <w:t>seconds</w:t>
            </w:r>
          </w:p>
        </w:tc>
        <w:tc>
          <w:tcPr>
            <w:tcW w:w="0" w:type="auto"/>
            <w:vAlign w:val="center"/>
            <w:hideMark/>
          </w:tcPr>
          <w:p w14:paraId="415A3A60" w14:textId="77777777" w:rsidR="00145117" w:rsidRPr="00145117" w:rsidRDefault="00145117" w:rsidP="00074768">
            <w:pPr>
              <w:rPr>
                <w:b/>
                <w:bCs/>
              </w:rPr>
            </w:pPr>
            <w:r w:rsidRPr="00145117">
              <w:rPr>
                <w:b/>
                <w:bCs/>
              </w:rPr>
              <w:t>Default: 180s (configurable).</w:t>
            </w:r>
          </w:p>
        </w:tc>
      </w:tr>
      <w:tr w:rsidR="00074768" w:rsidRPr="00145117" w14:paraId="4F6DDEF7" w14:textId="77777777">
        <w:trPr>
          <w:tblCellSpacing w:w="15" w:type="dxa"/>
        </w:trPr>
        <w:tc>
          <w:tcPr>
            <w:tcW w:w="0" w:type="auto"/>
            <w:vAlign w:val="center"/>
            <w:hideMark/>
          </w:tcPr>
          <w:p w14:paraId="2E8DD776" w14:textId="3BA5C0ED" w:rsidR="00145117" w:rsidRPr="00145117" w:rsidRDefault="00074768" w:rsidP="00074768">
            <w:pPr>
              <w:rPr>
                <w:b/>
                <w:bCs/>
              </w:rPr>
            </w:pPr>
            <m:oMathPara>
              <m:oMath>
                <m:r>
                  <m:rPr>
                    <m:sty m:val="bi"/>
                  </m:rPr>
                  <w:rPr>
                    <w:rFonts w:ascii="Cambria Math" w:hAnsi="Cambria Math"/>
                  </w:rPr>
                  <m:t>λ</m:t>
                </m:r>
              </m:oMath>
            </m:oMathPara>
          </w:p>
        </w:tc>
        <w:tc>
          <w:tcPr>
            <w:tcW w:w="0" w:type="auto"/>
            <w:vAlign w:val="center"/>
            <w:hideMark/>
          </w:tcPr>
          <w:p w14:paraId="128F8969" w14:textId="77777777" w:rsidR="00145117" w:rsidRPr="00145117" w:rsidRDefault="00145117" w:rsidP="00074768">
            <w:pPr>
              <w:rPr>
                <w:b/>
                <w:bCs/>
              </w:rPr>
            </w:pPr>
            <w:r w:rsidRPr="00145117">
              <w:rPr>
                <w:b/>
                <w:bCs/>
              </w:rPr>
              <w:t>Admission rate (SRL lanes)</w:t>
            </w:r>
          </w:p>
        </w:tc>
        <w:tc>
          <w:tcPr>
            <w:tcW w:w="0" w:type="auto"/>
            <w:vAlign w:val="center"/>
            <w:hideMark/>
          </w:tcPr>
          <w:p w14:paraId="279735D2" w14:textId="77777777" w:rsidR="00145117" w:rsidRPr="00145117" w:rsidRDefault="00145117" w:rsidP="00074768">
            <w:pPr>
              <w:rPr>
                <w:b/>
                <w:bCs/>
              </w:rPr>
            </w:pPr>
            <w:proofErr w:type="spellStart"/>
            <w:r w:rsidRPr="00145117">
              <w:rPr>
                <w:b/>
                <w:bCs/>
              </w:rPr>
              <w:t>tx</w:t>
            </w:r>
            <w:proofErr w:type="spellEnd"/>
            <w:r w:rsidRPr="00145117">
              <w:rPr>
                <w:b/>
                <w:bCs/>
              </w:rPr>
              <w:t>/s</w:t>
            </w:r>
          </w:p>
        </w:tc>
        <w:tc>
          <w:tcPr>
            <w:tcW w:w="0" w:type="auto"/>
            <w:vAlign w:val="center"/>
            <w:hideMark/>
          </w:tcPr>
          <w:p w14:paraId="6EF8875D" w14:textId="77777777" w:rsidR="00145117" w:rsidRPr="00145117" w:rsidRDefault="00145117" w:rsidP="00074768">
            <w:pPr>
              <w:rPr>
                <w:b/>
                <w:bCs/>
              </w:rPr>
            </w:pPr>
            <w:r w:rsidRPr="00145117">
              <w:rPr>
                <w:b/>
                <w:bCs/>
              </w:rPr>
              <w:t>Used in 2026+ SRL L2 section.</w:t>
            </w:r>
          </w:p>
        </w:tc>
      </w:tr>
      <w:tr w:rsidR="00074768" w:rsidRPr="00145117" w14:paraId="40B31575" w14:textId="77777777">
        <w:trPr>
          <w:tblCellSpacing w:w="15" w:type="dxa"/>
        </w:trPr>
        <w:tc>
          <w:tcPr>
            <w:tcW w:w="0" w:type="auto"/>
            <w:vAlign w:val="center"/>
            <w:hideMark/>
          </w:tcPr>
          <w:p w14:paraId="450F7E06" w14:textId="1F2F40DD" w:rsidR="00145117" w:rsidRPr="00145117" w:rsidRDefault="00074768" w:rsidP="00074768">
            <w:pPr>
              <w:rPr>
                <w:b/>
                <w:bCs/>
              </w:rPr>
            </w:pPr>
            <m:oMathPara>
              <m:oMath>
                <m:r>
                  <m:rPr>
                    <m:sty m:val="bi"/>
                  </m:rPr>
                  <w:rPr>
                    <w:rFonts w:ascii="Cambria Math" w:hAnsi="Cambria Math"/>
                  </w:rPr>
                  <m:t>A</m:t>
                </m:r>
              </m:oMath>
            </m:oMathPara>
          </w:p>
        </w:tc>
        <w:tc>
          <w:tcPr>
            <w:tcW w:w="0" w:type="auto"/>
            <w:vAlign w:val="center"/>
            <w:hideMark/>
          </w:tcPr>
          <w:p w14:paraId="7E629347" w14:textId="77777777" w:rsidR="00145117" w:rsidRPr="00145117" w:rsidRDefault="00145117" w:rsidP="00074768">
            <w:pPr>
              <w:rPr>
                <w:b/>
                <w:bCs/>
              </w:rPr>
            </w:pPr>
            <w:r w:rsidRPr="00145117">
              <w:rPr>
                <w:b/>
                <w:bCs/>
              </w:rPr>
              <w:t>Admission policy (set/function)</w:t>
            </w:r>
          </w:p>
        </w:tc>
        <w:tc>
          <w:tcPr>
            <w:tcW w:w="0" w:type="auto"/>
            <w:vAlign w:val="center"/>
            <w:hideMark/>
          </w:tcPr>
          <w:p w14:paraId="26B90899" w14:textId="77777777" w:rsidR="00145117" w:rsidRPr="00145117" w:rsidRDefault="00145117" w:rsidP="00074768">
            <w:pPr>
              <w:rPr>
                <w:b/>
                <w:bCs/>
              </w:rPr>
            </w:pPr>
            <w:r w:rsidRPr="00145117">
              <w:rPr>
                <w:b/>
                <w:bCs/>
              </w:rPr>
              <w:t>—</w:t>
            </w:r>
          </w:p>
        </w:tc>
        <w:tc>
          <w:tcPr>
            <w:tcW w:w="0" w:type="auto"/>
            <w:vAlign w:val="center"/>
            <w:hideMark/>
          </w:tcPr>
          <w:p w14:paraId="238BAE86" w14:textId="77777777" w:rsidR="00145117" w:rsidRPr="00145117" w:rsidRDefault="00145117" w:rsidP="00074768">
            <w:pPr>
              <w:rPr>
                <w:b/>
                <w:bCs/>
              </w:rPr>
            </w:pPr>
            <w:r w:rsidRPr="00145117">
              <w:rPr>
                <w:b/>
                <w:bCs/>
              </w:rPr>
              <w:t>Gate for lanes &amp; credits.</w:t>
            </w:r>
          </w:p>
        </w:tc>
      </w:tr>
      <w:tr w:rsidR="00074768" w:rsidRPr="00145117" w14:paraId="1121E7F1" w14:textId="77777777">
        <w:trPr>
          <w:tblCellSpacing w:w="15" w:type="dxa"/>
        </w:trPr>
        <w:tc>
          <w:tcPr>
            <w:tcW w:w="0" w:type="auto"/>
            <w:vAlign w:val="center"/>
            <w:hideMark/>
          </w:tcPr>
          <w:p w14:paraId="314B0DFC" w14:textId="2A94B54E" w:rsidR="00145117" w:rsidRPr="00145117" w:rsidRDefault="00074768" w:rsidP="00074768">
            <w:pPr>
              <w:rPr>
                <w:b/>
                <w:bCs/>
              </w:rPr>
            </w:pPr>
            <m:oMathPara>
              <m:oMath>
                <m:r>
                  <m:rPr>
                    <m:sty m:val="bi"/>
                  </m:rPr>
                  <w:rPr>
                    <w:rFonts w:ascii="Cambria Math" w:hAnsi="Cambria Math"/>
                  </w:rPr>
                  <m:t>R</m:t>
                </m:r>
              </m:oMath>
            </m:oMathPara>
          </w:p>
        </w:tc>
        <w:tc>
          <w:tcPr>
            <w:tcW w:w="0" w:type="auto"/>
            <w:vAlign w:val="center"/>
            <w:hideMark/>
          </w:tcPr>
          <w:p w14:paraId="27644647" w14:textId="77777777" w:rsidR="00145117" w:rsidRPr="00145117" w:rsidRDefault="00145117" w:rsidP="00074768">
            <w:pPr>
              <w:rPr>
                <w:b/>
                <w:bCs/>
              </w:rPr>
            </w:pPr>
            <w:r w:rsidRPr="00145117">
              <w:rPr>
                <w:b/>
                <w:bCs/>
              </w:rPr>
              <w:t>Receipt ledger state</w:t>
            </w:r>
          </w:p>
        </w:tc>
        <w:tc>
          <w:tcPr>
            <w:tcW w:w="0" w:type="auto"/>
            <w:vAlign w:val="center"/>
            <w:hideMark/>
          </w:tcPr>
          <w:p w14:paraId="4CE8E171" w14:textId="77777777" w:rsidR="00145117" w:rsidRPr="00145117" w:rsidRDefault="00145117" w:rsidP="00074768">
            <w:pPr>
              <w:rPr>
                <w:b/>
                <w:bCs/>
              </w:rPr>
            </w:pPr>
            <w:proofErr w:type="spellStart"/>
            <w:r w:rsidRPr="00145117">
              <w:rPr>
                <w:b/>
                <w:bCs/>
              </w:rPr>
              <w:t>enum</w:t>
            </w:r>
            <w:proofErr w:type="spellEnd"/>
          </w:p>
        </w:tc>
        <w:tc>
          <w:tcPr>
            <w:tcW w:w="0" w:type="auto"/>
            <w:vAlign w:val="center"/>
            <w:hideMark/>
          </w:tcPr>
          <w:p w14:paraId="1D1D891D" w14:textId="77777777" w:rsidR="00145117" w:rsidRPr="00145117" w:rsidRDefault="00145117" w:rsidP="00074768">
            <w:pPr>
              <w:rPr>
                <w:b/>
                <w:bCs/>
              </w:rPr>
            </w:pPr>
            <w:r w:rsidRPr="00145117">
              <w:rPr>
                <w:b/>
                <w:bCs/>
              </w:rPr>
              <w:t>{Open, Released, Refunded}.</w:t>
            </w:r>
          </w:p>
        </w:tc>
      </w:tr>
      <w:tr w:rsidR="00074768" w:rsidRPr="00145117" w14:paraId="6C6EA23A" w14:textId="77777777">
        <w:trPr>
          <w:tblCellSpacing w:w="15" w:type="dxa"/>
        </w:trPr>
        <w:tc>
          <w:tcPr>
            <w:tcW w:w="0" w:type="auto"/>
            <w:vAlign w:val="center"/>
            <w:hideMark/>
          </w:tcPr>
          <w:p w14:paraId="5CCBCA30" w14:textId="0D577B04" w:rsidR="00145117" w:rsidRPr="00145117" w:rsidRDefault="00074768" w:rsidP="00074768">
            <w:pPr>
              <w:rPr>
                <w:b/>
                <w:bCs/>
              </w:rPr>
            </w:pPr>
            <m:oMathPara>
              <m:oMath>
                <m:r>
                  <m:rPr>
                    <m:sty m:val="bi"/>
                  </m:rPr>
                  <w:rPr>
                    <w:rFonts w:ascii="Cambria Math" w:hAnsi="Cambria Math"/>
                  </w:rPr>
                  <w:lastRenderedPageBreak/>
                  <m:t>ρ</m:t>
                </m:r>
              </m:oMath>
            </m:oMathPara>
          </w:p>
        </w:tc>
        <w:tc>
          <w:tcPr>
            <w:tcW w:w="0" w:type="auto"/>
            <w:vAlign w:val="center"/>
            <w:hideMark/>
          </w:tcPr>
          <w:p w14:paraId="111871C7" w14:textId="77777777" w:rsidR="00145117" w:rsidRPr="00145117" w:rsidRDefault="00145117" w:rsidP="00074768">
            <w:pPr>
              <w:rPr>
                <w:b/>
                <w:bCs/>
              </w:rPr>
            </w:pPr>
            <w:r w:rsidRPr="00145117">
              <w:rPr>
                <w:b/>
                <w:bCs/>
              </w:rPr>
              <w:t>Refund ratio</w:t>
            </w:r>
          </w:p>
        </w:tc>
        <w:tc>
          <w:tcPr>
            <w:tcW w:w="0" w:type="auto"/>
            <w:vAlign w:val="center"/>
            <w:hideMark/>
          </w:tcPr>
          <w:p w14:paraId="71D186B4" w14:textId="77777777" w:rsidR="00145117" w:rsidRPr="00145117" w:rsidRDefault="00145117" w:rsidP="00074768">
            <w:pPr>
              <w:rPr>
                <w:b/>
                <w:bCs/>
              </w:rPr>
            </w:pPr>
            <w:r w:rsidRPr="00145117">
              <w:rPr>
                <w:b/>
                <w:bCs/>
              </w:rPr>
              <w:t>0–1</w:t>
            </w:r>
          </w:p>
        </w:tc>
        <w:tc>
          <w:tcPr>
            <w:tcW w:w="0" w:type="auto"/>
            <w:vAlign w:val="center"/>
            <w:hideMark/>
          </w:tcPr>
          <w:p w14:paraId="0E299610" w14:textId="77777777" w:rsidR="00145117" w:rsidRPr="00145117" w:rsidRDefault="00145117" w:rsidP="00074768">
            <w:pPr>
              <w:rPr>
                <w:b/>
                <w:bCs/>
              </w:rPr>
            </w:pPr>
            <w:r w:rsidRPr="00145117">
              <w:rPr>
                <w:b/>
                <w:bCs/>
              </w:rPr>
              <w:t xml:space="preserve">Portion returned </w:t>
            </w:r>
            <w:proofErr w:type="gramStart"/>
            <w:r w:rsidRPr="00145117">
              <w:rPr>
                <w:b/>
                <w:bCs/>
              </w:rPr>
              <w:t>on</w:t>
            </w:r>
            <w:proofErr w:type="gramEnd"/>
            <w:r w:rsidRPr="00145117">
              <w:rPr>
                <w:b/>
                <w:bCs/>
              </w:rPr>
              <w:t xml:space="preserve"> policy trigger.</w:t>
            </w:r>
          </w:p>
        </w:tc>
      </w:tr>
      <w:tr w:rsidR="00074768" w:rsidRPr="00145117" w14:paraId="4DBCEEBE" w14:textId="77777777">
        <w:trPr>
          <w:tblCellSpacing w:w="15" w:type="dxa"/>
        </w:trPr>
        <w:tc>
          <w:tcPr>
            <w:tcW w:w="0" w:type="auto"/>
            <w:vAlign w:val="center"/>
            <w:hideMark/>
          </w:tcPr>
          <w:p w14:paraId="6B5270AC" w14:textId="50F820A5" w:rsidR="00145117" w:rsidRPr="00145117" w:rsidRDefault="00074768" w:rsidP="00074768">
            <w:pPr>
              <w:rPr>
                <w:b/>
                <w:bCs/>
              </w:rPr>
            </w:pPr>
            <m:oMathPara>
              <m:oMath>
                <m:r>
                  <m:rPr>
                    <m:sty m:val="bi"/>
                  </m:rPr>
                  <w:rPr>
                    <w:rFonts w:ascii="Cambria Math" w:hAnsi="Cambria Math"/>
                  </w:rPr>
                  <m:t>π</m:t>
                </m:r>
              </m:oMath>
            </m:oMathPara>
          </w:p>
        </w:tc>
        <w:tc>
          <w:tcPr>
            <w:tcW w:w="0" w:type="auto"/>
            <w:vAlign w:val="center"/>
            <w:hideMark/>
          </w:tcPr>
          <w:p w14:paraId="54B95C03" w14:textId="77777777" w:rsidR="00145117" w:rsidRPr="00145117" w:rsidRDefault="00145117" w:rsidP="00074768">
            <w:pPr>
              <w:rPr>
                <w:b/>
                <w:bCs/>
              </w:rPr>
            </w:pPr>
            <w:r w:rsidRPr="00145117">
              <w:rPr>
                <w:b/>
                <w:bCs/>
              </w:rPr>
              <w:t>Paymaster sponsorship ratio</w:t>
            </w:r>
          </w:p>
        </w:tc>
        <w:tc>
          <w:tcPr>
            <w:tcW w:w="0" w:type="auto"/>
            <w:vAlign w:val="center"/>
            <w:hideMark/>
          </w:tcPr>
          <w:p w14:paraId="660BBDB9" w14:textId="77777777" w:rsidR="00145117" w:rsidRPr="00145117" w:rsidRDefault="00145117" w:rsidP="00074768">
            <w:pPr>
              <w:rPr>
                <w:b/>
                <w:bCs/>
              </w:rPr>
            </w:pPr>
            <w:r w:rsidRPr="00145117">
              <w:rPr>
                <w:b/>
                <w:bCs/>
              </w:rPr>
              <w:t>0–1</w:t>
            </w:r>
          </w:p>
        </w:tc>
        <w:tc>
          <w:tcPr>
            <w:tcW w:w="0" w:type="auto"/>
            <w:vAlign w:val="center"/>
            <w:hideMark/>
          </w:tcPr>
          <w:p w14:paraId="6B7A4BDB" w14:textId="77777777" w:rsidR="00145117" w:rsidRPr="00145117" w:rsidRDefault="00145117" w:rsidP="00074768">
            <w:pPr>
              <w:rPr>
                <w:b/>
                <w:bCs/>
              </w:rPr>
            </w:pPr>
            <w:r w:rsidRPr="00145117">
              <w:rPr>
                <w:b/>
                <w:bCs/>
              </w:rPr>
              <w:t>Fraction of gas sponsored.</w:t>
            </w:r>
          </w:p>
        </w:tc>
      </w:tr>
      <w:tr w:rsidR="00074768" w:rsidRPr="00145117" w14:paraId="3683DD61" w14:textId="77777777">
        <w:trPr>
          <w:tblCellSpacing w:w="15" w:type="dxa"/>
        </w:trPr>
        <w:tc>
          <w:tcPr>
            <w:tcW w:w="0" w:type="auto"/>
            <w:vAlign w:val="center"/>
            <w:hideMark/>
          </w:tcPr>
          <w:p w14:paraId="641FD54C" w14:textId="1E63D8C4" w:rsidR="00145117" w:rsidRPr="00145117" w:rsidRDefault="00074768" w:rsidP="00074768">
            <w:pPr>
              <w:rPr>
                <w:b/>
                <w:bCs/>
              </w:rPr>
            </w:pPr>
            <m:oMathPara>
              <m:oMath>
                <m:r>
                  <m:rPr>
                    <m:sty m:val="bi"/>
                  </m:rPr>
                  <w:rPr>
                    <w:rFonts w:ascii="Cambria Math" w:hAnsi="Cambria Math"/>
                  </w:rPr>
                  <m:t>χ</m:t>
                </m:r>
              </m:oMath>
            </m:oMathPara>
          </w:p>
        </w:tc>
        <w:tc>
          <w:tcPr>
            <w:tcW w:w="0" w:type="auto"/>
            <w:vAlign w:val="center"/>
            <w:hideMark/>
          </w:tcPr>
          <w:p w14:paraId="3446C27D" w14:textId="77777777" w:rsidR="00145117" w:rsidRPr="00145117" w:rsidRDefault="00145117" w:rsidP="00074768">
            <w:pPr>
              <w:rPr>
                <w:b/>
                <w:bCs/>
              </w:rPr>
            </w:pPr>
            <w:r w:rsidRPr="00145117">
              <w:rPr>
                <w:b/>
                <w:bCs/>
              </w:rPr>
              <w:t>Safety flags bitmask</w:t>
            </w:r>
          </w:p>
        </w:tc>
        <w:tc>
          <w:tcPr>
            <w:tcW w:w="0" w:type="auto"/>
            <w:vAlign w:val="center"/>
            <w:hideMark/>
          </w:tcPr>
          <w:p w14:paraId="19A0153F" w14:textId="77777777" w:rsidR="00145117" w:rsidRPr="00145117" w:rsidRDefault="00145117" w:rsidP="00074768">
            <w:pPr>
              <w:rPr>
                <w:b/>
                <w:bCs/>
              </w:rPr>
            </w:pPr>
            <w:r w:rsidRPr="00145117">
              <w:rPr>
                <w:b/>
                <w:bCs/>
              </w:rPr>
              <w:t>bitfield</w:t>
            </w:r>
          </w:p>
        </w:tc>
        <w:tc>
          <w:tcPr>
            <w:tcW w:w="0" w:type="auto"/>
            <w:vAlign w:val="center"/>
            <w:hideMark/>
          </w:tcPr>
          <w:p w14:paraId="2D5BD194" w14:textId="77777777" w:rsidR="00145117" w:rsidRPr="00145117" w:rsidRDefault="00145117" w:rsidP="00074768">
            <w:pPr>
              <w:rPr>
                <w:b/>
                <w:bCs/>
              </w:rPr>
            </w:pPr>
            <w:r w:rsidRPr="00145117">
              <w:rPr>
                <w:b/>
                <w:bCs/>
              </w:rPr>
              <w:t>Set by AI/heuristics.</w:t>
            </w:r>
          </w:p>
        </w:tc>
      </w:tr>
      <w:tr w:rsidR="00074768" w:rsidRPr="00145117" w14:paraId="1BF2A166" w14:textId="77777777" w:rsidTr="00074768">
        <w:trPr>
          <w:trHeight w:val="771"/>
          <w:tblCellSpacing w:w="15" w:type="dxa"/>
        </w:trPr>
        <w:tc>
          <w:tcPr>
            <w:tcW w:w="0" w:type="auto"/>
            <w:vAlign w:val="center"/>
            <w:hideMark/>
          </w:tcPr>
          <w:p w14:paraId="7BD09811" w14:textId="5F944210" w:rsidR="00145117" w:rsidRPr="00145117" w:rsidRDefault="00074768" w:rsidP="00074768">
            <w:pPr>
              <w:rPr>
                <w:b/>
                <w:bCs/>
              </w:rPr>
            </w:pPr>
            <m:oMathPara>
              <m:oMath>
                <m:r>
                  <m:rPr>
                    <m:sty m:val="bi"/>
                  </m:rPr>
                  <w:rPr>
                    <w:rFonts w:ascii="Cambria Math" w:hAnsi="Cambria Math"/>
                  </w:rPr>
                  <m:t>Θ</m:t>
                </m:r>
              </m:oMath>
            </m:oMathPara>
          </w:p>
        </w:tc>
        <w:tc>
          <w:tcPr>
            <w:tcW w:w="0" w:type="auto"/>
            <w:vAlign w:val="center"/>
            <w:hideMark/>
          </w:tcPr>
          <w:p w14:paraId="0C66CF79" w14:textId="77777777" w:rsidR="00145117" w:rsidRPr="00145117" w:rsidRDefault="00145117" w:rsidP="00074768">
            <w:pPr>
              <w:rPr>
                <w:b/>
                <w:bCs/>
              </w:rPr>
            </w:pPr>
            <w:r w:rsidRPr="00145117">
              <w:rPr>
                <w:b/>
                <w:bCs/>
              </w:rPr>
              <w:t>Weekly safety throttle</w:t>
            </w:r>
          </w:p>
        </w:tc>
        <w:tc>
          <w:tcPr>
            <w:tcW w:w="0" w:type="auto"/>
            <w:vAlign w:val="center"/>
            <w:hideMark/>
          </w:tcPr>
          <w:p w14:paraId="5F31FBD8" w14:textId="77777777" w:rsidR="00145117" w:rsidRPr="00145117" w:rsidRDefault="00145117" w:rsidP="00074768">
            <w:pPr>
              <w:rPr>
                <w:b/>
                <w:bCs/>
              </w:rPr>
            </w:pPr>
            <w:proofErr w:type="spellStart"/>
            <w:r w:rsidRPr="00145117">
              <w:rPr>
                <w:b/>
                <w:bCs/>
              </w:rPr>
              <w:t>tx</w:t>
            </w:r>
            <w:proofErr w:type="spellEnd"/>
            <w:r w:rsidRPr="00145117">
              <w:rPr>
                <w:b/>
                <w:bCs/>
              </w:rPr>
              <w:t>/week</w:t>
            </w:r>
          </w:p>
        </w:tc>
        <w:tc>
          <w:tcPr>
            <w:tcW w:w="0" w:type="auto"/>
            <w:vAlign w:val="center"/>
            <w:hideMark/>
          </w:tcPr>
          <w:p w14:paraId="1B9771BA" w14:textId="77777777" w:rsidR="00145117" w:rsidRPr="00145117" w:rsidRDefault="00145117" w:rsidP="00074768">
            <w:pPr>
              <w:rPr>
                <w:b/>
                <w:bCs/>
              </w:rPr>
            </w:pPr>
            <w:r w:rsidRPr="00145117">
              <w:rPr>
                <w:b/>
                <w:bCs/>
              </w:rPr>
              <w:t>Anti-abuse guardrail.</w:t>
            </w:r>
          </w:p>
        </w:tc>
      </w:tr>
    </w:tbl>
    <w:p w14:paraId="73884AB4" w14:textId="77777777" w:rsidR="00145117" w:rsidRDefault="00145117" w:rsidP="00145117">
      <w:pPr>
        <w:jc w:val="both"/>
        <w:rPr>
          <w:b/>
          <w:bCs/>
        </w:rPr>
      </w:pPr>
      <w:r w:rsidRPr="00145117">
        <w:rPr>
          <w:b/>
          <w:bCs/>
        </w:rPr>
        <w:t>Band sizing (reference):</w:t>
      </w:r>
    </w:p>
    <w:p w14:paraId="482A50CD" w14:textId="369FDA79" w:rsidR="00145117" w:rsidRPr="00145117" w:rsidRDefault="00145117" w:rsidP="00145117">
      <w:pPr>
        <w:jc w:val="both"/>
        <w:rPr>
          <w:b/>
          <w:bCs/>
        </w:rPr>
      </w:pPr>
      <m:oMathPara>
        <m:oMath>
          <m:sSubSup>
            <m:sSubSupPr>
              <m:ctrlPr>
                <w:rPr>
                  <w:rFonts w:ascii="Cambria Math" w:hAnsi="Cambria Math"/>
                  <w:b/>
                  <w:bCs/>
                  <w:i/>
                </w:rPr>
              </m:ctrlPr>
            </m:sSubSupPr>
            <m:e>
              <m:r>
                <m:rPr>
                  <m:sty m:val="bi"/>
                </m:rPr>
                <w:rPr>
                  <w:rFonts w:ascii="Cambria Math" w:hAnsi="Cambria Math"/>
                </w:rPr>
                <m:t>B</m:t>
              </m:r>
            </m:e>
            <m:sub>
              <m:r>
                <m:rPr>
                  <m:sty m:val="bi"/>
                </m:rPr>
                <w:rPr>
                  <w:rFonts w:ascii="Cambria Math" w:hAnsi="Cambria Math"/>
                </w:rPr>
                <m:t>c</m:t>
              </m:r>
            </m:sub>
            <m:sup>
              <m:r>
                <m:rPr>
                  <m:sty m:val="bi"/>
                </m:rPr>
                <w:rPr>
                  <w:rFonts w:ascii="Cambria Math" w:hAnsi="Cambria Math"/>
                </w:rPr>
                <m:t>low​</m:t>
              </m:r>
            </m:sup>
          </m:sSubSup>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μ</m:t>
              </m:r>
            </m:e>
            <m:sub>
              <m:r>
                <m:rPr>
                  <m:sty m:val="bi"/>
                </m:rPr>
                <w:rPr>
                  <w:rFonts w:ascii="Cambria Math" w:hAnsi="Cambria Math"/>
                </w:rPr>
                <m:t>c</m:t>
              </m:r>
            </m:sub>
          </m:sSub>
          <m:r>
            <m:rPr>
              <m:sty m:val="bi"/>
            </m:rPr>
            <w:rPr>
              <w:rFonts w:ascii="Cambria Math" w:hAnsi="Cambria Math"/>
            </w:rPr>
            <m:t>​-k⋅</m:t>
          </m:r>
          <m:sSub>
            <m:sSubPr>
              <m:ctrlPr>
                <w:rPr>
                  <w:rFonts w:ascii="Cambria Math" w:hAnsi="Cambria Math"/>
                  <w:b/>
                  <w:bCs/>
                  <w:i/>
                </w:rPr>
              </m:ctrlPr>
            </m:sSubPr>
            <m:e>
              <m:r>
                <m:rPr>
                  <m:sty m:val="bi"/>
                </m:rPr>
                <w:rPr>
                  <w:rFonts w:ascii="Cambria Math" w:hAnsi="Cambria Math"/>
                </w:rPr>
                <m:t>σ</m:t>
              </m:r>
            </m:e>
            <m:sub>
              <m:r>
                <m:rPr>
                  <m:sty m:val="bi"/>
                </m:rPr>
                <w:rPr>
                  <w:rFonts w:ascii="Cambria Math" w:hAnsi="Cambria Math"/>
                </w:rPr>
                <m:t>c​</m:t>
              </m:r>
            </m:sub>
          </m:sSub>
          <m:r>
            <m:rPr>
              <m:sty m:val="bi"/>
            </m:rPr>
            <w:rPr>
              <w:rFonts w:ascii="Cambria Math" w:hAnsi="Cambria Math"/>
            </w:rPr>
            <m:t>,</m:t>
          </m:r>
          <m:sSubSup>
            <m:sSubSupPr>
              <m:ctrlPr>
                <w:rPr>
                  <w:rFonts w:ascii="Cambria Math" w:hAnsi="Cambria Math"/>
                  <w:b/>
                  <w:bCs/>
                  <w:i/>
                </w:rPr>
              </m:ctrlPr>
            </m:sSubSupPr>
            <m:e>
              <m:r>
                <m:rPr>
                  <m:sty m:val="bi"/>
                </m:rPr>
                <w:rPr>
                  <w:rFonts w:ascii="Cambria Math" w:hAnsi="Cambria Math"/>
                </w:rPr>
                <m:t>B</m:t>
              </m:r>
              <m:ctrlPr>
                <w:rPr>
                  <w:rFonts w:ascii="Cambria Math" w:hAnsi="Cambria Math"/>
                  <w:b/>
                  <w:bCs/>
                  <w:i/>
                  <w:iCs/>
                </w:rPr>
              </m:ctrlPr>
            </m:e>
            <m:sub>
              <m:r>
                <m:rPr>
                  <m:sty m:val="bi"/>
                </m:rPr>
                <w:rPr>
                  <w:rFonts w:ascii="Cambria Math" w:hAnsi="Cambria Math"/>
                </w:rPr>
                <m:t>c</m:t>
              </m:r>
            </m:sub>
            <m:sup>
              <m:r>
                <m:rPr>
                  <m:sty m:val="bi"/>
                </m:rPr>
                <w:rPr>
                  <w:rFonts w:ascii="Cambria Math" w:hAnsi="Cambria Math"/>
                </w:rPr>
                <m:t>high</m:t>
              </m:r>
            </m:sup>
          </m:sSubSup>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μ</m:t>
              </m:r>
            </m:e>
            <m:sub>
              <m:r>
                <m:rPr>
                  <m:sty m:val="bi"/>
                </m:rPr>
                <w:rPr>
                  <w:rFonts w:ascii="Cambria Math" w:hAnsi="Cambria Math"/>
                </w:rPr>
                <m:t>c</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m</m:t>
              </m:r>
            </m:e>
            <m:sub>
              <m:r>
                <m:rPr>
                  <m:sty m:val="bi"/>
                </m:rPr>
                <w:rPr>
                  <w:rFonts w:ascii="Cambria Math" w:hAnsi="Cambria Math"/>
                </w:rPr>
                <m:t>c</m:t>
              </m:r>
            </m:sub>
          </m:sSub>
          <m:r>
            <m:rPr>
              <m:sty m:val="bi"/>
            </m:rPr>
            <w:rPr>
              <w:rFonts w:ascii="Cambria Math" w:hAnsi="Cambria Math"/>
            </w:rPr>
            <m:t>​+k⋅</m:t>
          </m:r>
          <m:sSub>
            <m:sSubPr>
              <m:ctrlPr>
                <w:rPr>
                  <w:rFonts w:ascii="Cambria Math" w:hAnsi="Cambria Math"/>
                  <w:b/>
                  <w:bCs/>
                  <w:i/>
                </w:rPr>
              </m:ctrlPr>
            </m:sSubPr>
            <m:e>
              <m:r>
                <m:rPr>
                  <m:sty m:val="bi"/>
                </m:rPr>
                <w:rPr>
                  <w:rFonts w:ascii="Cambria Math" w:hAnsi="Cambria Math"/>
                </w:rPr>
                <m:t>σ</m:t>
              </m:r>
            </m:e>
            <m:sub>
              <m:r>
                <m:rPr>
                  <m:sty m:val="bi"/>
                </m:rPr>
                <w:rPr>
                  <w:rFonts w:ascii="Cambria Math" w:hAnsi="Cambria Math"/>
                </w:rPr>
                <m:t>c</m:t>
              </m:r>
            </m:sub>
          </m:sSub>
          <m:r>
            <m:rPr>
              <m:sty m:val="bi"/>
            </m:rPr>
            <w:rPr>
              <w:rFonts w:ascii="Cambria Math" w:hAnsi="Cambria Math"/>
            </w:rPr>
            <m:t>​</m:t>
          </m:r>
        </m:oMath>
      </m:oMathPara>
    </w:p>
    <w:p w14:paraId="6FC7E49E" w14:textId="77777777" w:rsidR="00145117" w:rsidRPr="00145117" w:rsidRDefault="00145117" w:rsidP="00145117">
      <w:pPr>
        <w:jc w:val="both"/>
        <w:rPr>
          <w:b/>
          <w:bCs/>
        </w:rPr>
      </w:pPr>
      <w:r w:rsidRPr="00145117">
        <w:rPr>
          <w:b/>
          <w:bCs/>
        </w:rPr>
        <w:t>Credit rule (reference):</w:t>
      </w:r>
    </w:p>
    <w:p w14:paraId="629A851F" w14:textId="16D8122D" w:rsidR="00145117" w:rsidRPr="00145117" w:rsidRDefault="00145117" w:rsidP="00145117">
      <w:pPr>
        <w:jc w:val="both"/>
        <w:rPr>
          <w:b/>
          <w:bCs/>
        </w:rPr>
      </w:pPr>
      <m:oMathPara>
        <m:oMath>
          <m:r>
            <m:rPr>
              <m:sty m:val="bi"/>
            </m:rPr>
            <w:rPr>
              <w:rFonts w:ascii="Cambria Math" w:hAnsi="Cambria Math"/>
            </w:rPr>
            <m:t>credit=min</m:t>
          </m:r>
          <m:r>
            <m:rPr>
              <m:sty m:val="bi"/>
            </m:rPr>
            <w:rPr>
              <w:rFonts w:ascii="Cambria Math" w:hAnsi="Cambria Math"/>
            </w:rPr>
            <m:t>(</m:t>
          </m:r>
          <m:r>
            <m:rPr>
              <m:sty m:val="bi"/>
            </m:rPr>
            <w:rPr>
              <w:rFonts w:ascii="Cambria Math" w:hAnsi="Cambria Math"/>
            </w:rPr>
            <m:t>max(0,r-</m:t>
          </m:r>
          <m:sSubSup>
            <m:sSubSupPr>
              <m:ctrlPr>
                <w:rPr>
                  <w:rFonts w:ascii="Cambria Math" w:hAnsi="Cambria Math"/>
                  <w:b/>
                  <w:bCs/>
                  <w:i/>
                </w:rPr>
              </m:ctrlPr>
            </m:sSubSupPr>
            <m:e>
              <m:r>
                <m:rPr>
                  <m:sty m:val="bi"/>
                </m:rPr>
                <w:rPr>
                  <w:rFonts w:ascii="Cambria Math" w:hAnsi="Cambria Math"/>
                </w:rPr>
                <m:t>B</m:t>
              </m:r>
            </m:e>
            <m:sub>
              <m:r>
                <m:rPr>
                  <m:sty m:val="bi"/>
                </m:rPr>
                <w:rPr>
                  <w:rFonts w:ascii="Cambria Math" w:hAnsi="Cambria Math"/>
                </w:rPr>
                <m:t>c</m:t>
              </m:r>
            </m:sub>
            <m:sup>
              <m:r>
                <m:rPr>
                  <m:sty m:val="bi"/>
                </m:rPr>
                <w:rPr>
                  <w:rFonts w:ascii="Cambria Math" w:hAnsi="Cambria Math"/>
                </w:rPr>
                <m:t>high</m:t>
              </m:r>
            </m:sup>
          </m:sSubSup>
          <m:r>
            <m:rPr>
              <m:sty m:val="bi"/>
            </m:rPr>
            <w:rPr>
              <w:rFonts w:ascii="Cambria Math" w:hAnsi="Cambria Math"/>
            </w:rPr>
            <m:t>​</m:t>
          </m:r>
          <m:r>
            <m:rPr>
              <m:sty m:val="bi"/>
            </m:rPr>
            <w:rPr>
              <w:rFonts w:ascii="Cambria Math" w:hAnsi="Cambria Math"/>
            </w:rPr>
            <m:t>)</m:t>
          </m:r>
          <m:r>
            <m:rPr>
              <m:sty m:val="bi"/>
            </m:rPr>
            <w:rPr>
              <w:rFonts w:ascii="Cambria Math" w:hAnsi="Cambria Math"/>
            </w:rPr>
            <m:t>,</m:t>
          </m:r>
          <m:sSubSup>
            <m:sSubSupPr>
              <m:ctrlPr>
                <w:rPr>
                  <w:rFonts w:ascii="Cambria Math" w:hAnsi="Cambria Math"/>
                  <w:b/>
                  <w:bCs/>
                  <w:i/>
                </w:rPr>
              </m:ctrlPr>
            </m:sSubSupPr>
            <m:e>
              <m:r>
                <m:rPr>
                  <m:sty m:val="bi"/>
                </m:rPr>
                <w:rPr>
                  <w:rFonts w:ascii="Cambria Math" w:hAnsi="Cambria Math"/>
                </w:rPr>
                <m:t>c</m:t>
              </m:r>
            </m:e>
            <m:sub>
              <m:r>
                <m:rPr>
                  <m:sty m:val="bi"/>
                </m:rPr>
                <w:rPr>
                  <w:rFonts w:ascii="Cambria Math" w:hAnsi="Cambria Math"/>
                </w:rPr>
                <m:t>tx</m:t>
              </m:r>
            </m:sub>
            <m:sup>
              <m:r>
                <m:rPr>
                  <m:sty m:val="bi"/>
                </m:rPr>
                <w:rPr>
                  <w:rFonts w:ascii="Cambria Math" w:hAnsi="Cambria Math"/>
                </w:rPr>
                <m:t>cap</m:t>
              </m:r>
            </m:sup>
          </m:sSubSup>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κ</m:t>
              </m:r>
            </m:e>
            <m:sub>
              <m:r>
                <m:rPr>
                  <m:sty m:val="bi"/>
                </m:rPr>
                <w:rPr>
                  <w:rFonts w:ascii="Cambria Math" w:hAnsi="Cambria Math"/>
                </w:rPr>
                <m:t>week</m:t>
              </m:r>
            </m:sub>
          </m:sSub>
          <m:r>
            <m:rPr>
              <m:sty m:val="bi"/>
            </m:rPr>
            <w:rPr>
              <w:rFonts w:ascii="Cambria Math" w:hAnsi="Cambria Math"/>
            </w:rPr>
            <m:t>​-W</m:t>
          </m:r>
          <m:r>
            <m:rPr>
              <m:sty m:val="bi"/>
            </m:rPr>
            <w:rPr>
              <w:rFonts w:ascii="Cambria Math" w:hAnsi="Cambria Math"/>
            </w:rPr>
            <m:t>)</m:t>
          </m:r>
        </m:oMath>
      </m:oMathPara>
    </w:p>
    <w:p w14:paraId="5CF1DCB0" w14:textId="02F2AC2F" w:rsidR="00145117" w:rsidRPr="00145117" w:rsidRDefault="00145117" w:rsidP="00145117">
      <w:pPr>
        <w:jc w:val="both"/>
        <w:rPr>
          <w:b/>
          <w:bCs/>
        </w:rPr>
      </w:pPr>
      <w:r w:rsidRPr="00145117">
        <w:rPr>
          <w:b/>
          <w:bCs/>
        </w:rPr>
        <w:t xml:space="preserve">UNDO window: Transactions remain cancel-eligible for </w:t>
      </w:r>
      <m:oMath>
        <m:sSub>
          <m:sSubPr>
            <m:ctrlPr>
              <w:rPr>
                <w:rFonts w:ascii="Cambria Math" w:hAnsi="Cambria Math"/>
                <w:b/>
                <w:bCs/>
                <w:i/>
              </w:rPr>
            </m:ctrlPr>
          </m:sSubPr>
          <m:e>
            <m:r>
              <m:rPr>
                <m:sty m:val="bi"/>
              </m:rPr>
              <w:rPr>
                <w:rFonts w:ascii="Cambria Math" w:hAnsi="Cambria Math"/>
              </w:rPr>
              <m:t>τ</m:t>
            </m:r>
          </m:e>
          <m:sub>
            <m:r>
              <m:rPr>
                <m:sty m:val="bi"/>
              </m:rPr>
              <w:rPr>
                <w:rFonts w:ascii="Cambria Math" w:hAnsi="Cambria Math"/>
              </w:rPr>
              <m:t>undo</m:t>
            </m:r>
          </m:sub>
        </m:sSub>
      </m:oMath>
      <w:r w:rsidRPr="00145117">
        <w:rPr>
          <w:rFonts w:ascii="Arial" w:hAnsi="Arial" w:cs="Arial"/>
          <w:b/>
          <w:bCs/>
        </w:rPr>
        <w:t>​</w:t>
      </w:r>
      <w:r w:rsidRPr="00145117">
        <w:rPr>
          <w:b/>
          <w:bCs/>
        </w:rPr>
        <w:t xml:space="preserve"> seconds unless finalized or explicitly waived by the user.</w:t>
      </w:r>
    </w:p>
    <w:p w14:paraId="45AC3164" w14:textId="77777777" w:rsidR="00145117" w:rsidRPr="00145117" w:rsidRDefault="00145117" w:rsidP="00145117">
      <w:pPr>
        <w:jc w:val="both"/>
        <w:rPr>
          <w:b/>
          <w:bCs/>
        </w:rPr>
      </w:pPr>
      <w:r w:rsidRPr="00145117">
        <w:rPr>
          <w:b/>
          <w:bCs/>
        </w:rPr>
        <w:t>Important boundary: Credits are fee offsets, not insurance.</w:t>
      </w:r>
    </w:p>
    <w:p w14:paraId="79E45876" w14:textId="77777777" w:rsidR="00145117" w:rsidRDefault="00145117" w:rsidP="00405046">
      <w:pPr>
        <w:jc w:val="both"/>
        <w:rPr>
          <w:b/>
          <w:bCs/>
        </w:rPr>
      </w:pPr>
    </w:p>
    <w:p w14:paraId="6D70239B" w14:textId="5B26C870" w:rsidR="00405046" w:rsidRPr="00405046" w:rsidRDefault="00405046" w:rsidP="00405046">
      <w:pPr>
        <w:jc w:val="both"/>
        <w:rPr>
          <w:b/>
          <w:bCs/>
        </w:rPr>
      </w:pPr>
      <w:r w:rsidRPr="00405046">
        <w:rPr>
          <w:b/>
          <w:bCs/>
        </w:rPr>
        <w:t>1. Introduction &amp; Related Work</w:t>
      </w:r>
    </w:p>
    <w:p w14:paraId="0212D4AB" w14:textId="77777777" w:rsidR="00405046" w:rsidRPr="00405046" w:rsidRDefault="00405046" w:rsidP="00405046">
      <w:pPr>
        <w:jc w:val="both"/>
        <w:rPr>
          <w:b/>
          <w:bCs/>
        </w:rPr>
      </w:pPr>
      <w:r w:rsidRPr="00405046">
        <w:rPr>
          <w:b/>
          <w:bCs/>
        </w:rPr>
        <w:t>1.1 Motivation</w:t>
      </w:r>
    </w:p>
    <w:p w14:paraId="27755234" w14:textId="77777777" w:rsidR="00405046" w:rsidRPr="00405046" w:rsidRDefault="00405046" w:rsidP="00405046">
      <w:pPr>
        <w:jc w:val="both"/>
      </w:pPr>
      <w:r w:rsidRPr="00405046">
        <w:t xml:space="preserve">Open blockchains provide neutrality and finality, but everyday commerce still experiences two hard UX failures: </w:t>
      </w:r>
      <w:r w:rsidRPr="00405046">
        <w:rPr>
          <w:b/>
          <w:bCs/>
        </w:rPr>
        <w:t>(i) fee volatility</w:t>
      </w:r>
      <w:r w:rsidRPr="00405046">
        <w:t xml:space="preserve"> (users can’t predict what they’ll pay) and </w:t>
      </w:r>
      <w:r w:rsidRPr="00405046">
        <w:rPr>
          <w:b/>
          <w:bCs/>
        </w:rPr>
        <w:t>(ii) coordination risk</w:t>
      </w:r>
      <w:r w:rsidRPr="00405046">
        <w:t xml:space="preserve"> (refunds, disputes, and staged releases are clumsy or off-chain). For buyers and merchants, “cheap on average” is not enough; they need </w:t>
      </w:r>
      <w:r w:rsidRPr="00405046">
        <w:rPr>
          <w:b/>
          <w:bCs/>
        </w:rPr>
        <w:t>bounded fees</w:t>
      </w:r>
      <w:r w:rsidRPr="00405046">
        <w:t xml:space="preserve"> and </w:t>
      </w:r>
      <w:r w:rsidRPr="00405046">
        <w:rPr>
          <w:b/>
          <w:bCs/>
        </w:rPr>
        <w:t>verifiable rules</w:t>
      </w:r>
      <w:r w:rsidRPr="00405046">
        <w:t xml:space="preserve"> for cancel, refund, and milestone release.</w:t>
      </w:r>
    </w:p>
    <w:p w14:paraId="5ADF6391" w14:textId="77777777" w:rsidR="00405046" w:rsidRPr="00405046" w:rsidRDefault="00405046" w:rsidP="00405046">
      <w:pPr>
        <w:jc w:val="both"/>
        <w:rPr>
          <w:b/>
          <w:bCs/>
        </w:rPr>
      </w:pPr>
      <w:r w:rsidRPr="00405046">
        <w:rPr>
          <w:b/>
          <w:bCs/>
        </w:rPr>
        <w:t>1.2 UX gaps we target</w:t>
      </w:r>
    </w:p>
    <w:p w14:paraId="46FB97E1" w14:textId="77777777" w:rsidR="00405046" w:rsidRPr="00405046" w:rsidRDefault="00405046" w:rsidP="00405046">
      <w:pPr>
        <w:numPr>
          <w:ilvl w:val="0"/>
          <w:numId w:val="1"/>
        </w:numPr>
        <w:jc w:val="both"/>
      </w:pPr>
      <w:r w:rsidRPr="00405046">
        <w:rPr>
          <w:b/>
          <w:bCs/>
        </w:rPr>
        <w:t>Unbounded cost variance.</w:t>
      </w:r>
      <w:r w:rsidRPr="00405046">
        <w:t xml:space="preserve"> Even when median fees are low, tails (surges) erode trust and cart conversion.</w:t>
      </w:r>
    </w:p>
    <w:p w14:paraId="3CFE6349" w14:textId="77777777" w:rsidR="00405046" w:rsidRPr="00405046" w:rsidRDefault="00405046" w:rsidP="00405046">
      <w:pPr>
        <w:numPr>
          <w:ilvl w:val="0"/>
          <w:numId w:val="1"/>
        </w:numPr>
        <w:jc w:val="both"/>
      </w:pPr>
      <w:r w:rsidRPr="00405046">
        <w:rPr>
          <w:b/>
          <w:bCs/>
        </w:rPr>
        <w:t>Best-effort inclusion.</w:t>
      </w:r>
      <w:r w:rsidRPr="00405046">
        <w:t xml:space="preserve"> Users lack guarantees on </w:t>
      </w:r>
      <w:r w:rsidRPr="00405046">
        <w:rPr>
          <w:i/>
          <w:iCs/>
        </w:rPr>
        <w:t>when</w:t>
      </w:r>
      <w:r w:rsidRPr="00405046">
        <w:t xml:space="preserve"> an operation gets included.</w:t>
      </w:r>
    </w:p>
    <w:p w14:paraId="0633CB7A" w14:textId="77777777" w:rsidR="00405046" w:rsidRPr="00405046" w:rsidRDefault="00405046" w:rsidP="00405046">
      <w:pPr>
        <w:numPr>
          <w:ilvl w:val="0"/>
          <w:numId w:val="1"/>
        </w:numPr>
        <w:jc w:val="both"/>
      </w:pPr>
      <w:r w:rsidRPr="00405046">
        <w:rPr>
          <w:b/>
          <w:bCs/>
        </w:rPr>
        <w:t>Ad-hoc safeguards.</w:t>
      </w:r>
      <w:r w:rsidRPr="00405046">
        <w:t xml:space="preserve"> Refunds/escrows live in centralized support tickets or brittle multisigs.</w:t>
      </w:r>
    </w:p>
    <w:p w14:paraId="0C11C6A3" w14:textId="77777777" w:rsidR="00405046" w:rsidRPr="00405046" w:rsidRDefault="00405046" w:rsidP="00405046">
      <w:pPr>
        <w:numPr>
          <w:ilvl w:val="0"/>
          <w:numId w:val="1"/>
        </w:numPr>
        <w:jc w:val="both"/>
      </w:pPr>
      <w:r w:rsidRPr="00405046">
        <w:rPr>
          <w:b/>
          <w:bCs/>
        </w:rPr>
        <w:t>Opaque risk handling.</w:t>
      </w:r>
      <w:r w:rsidRPr="00405046">
        <w:t xml:space="preserve"> Fraud checks and triage are manual and inconsistent.</w:t>
      </w:r>
    </w:p>
    <w:p w14:paraId="20FE215A" w14:textId="77777777" w:rsidR="00405046" w:rsidRPr="00405046" w:rsidRDefault="00405046" w:rsidP="00405046">
      <w:pPr>
        <w:jc w:val="both"/>
        <w:rPr>
          <w:b/>
          <w:bCs/>
        </w:rPr>
      </w:pPr>
      <w:r w:rsidRPr="00405046">
        <w:rPr>
          <w:b/>
          <w:bCs/>
        </w:rPr>
        <w:t>1.3 DNDX approach (high level)</w:t>
      </w:r>
    </w:p>
    <w:p w14:paraId="50522DC5" w14:textId="77777777" w:rsidR="00405046" w:rsidRPr="00405046" w:rsidRDefault="00405046" w:rsidP="00405046">
      <w:pPr>
        <w:jc w:val="both"/>
      </w:pPr>
      <w:r w:rsidRPr="00405046">
        <w:t xml:space="preserve">DNDX treats </w:t>
      </w:r>
      <w:r w:rsidRPr="00405046">
        <w:rPr>
          <w:b/>
          <w:bCs/>
        </w:rPr>
        <w:t>predictable cost</w:t>
      </w:r>
      <w:r w:rsidRPr="00405046">
        <w:t xml:space="preserve"> and </w:t>
      </w:r>
      <w:r w:rsidRPr="00405046">
        <w:rPr>
          <w:b/>
          <w:bCs/>
        </w:rPr>
        <w:t>receipt-level safety</w:t>
      </w:r>
      <w:r w:rsidRPr="00405046">
        <w:t xml:space="preserve"> as first-class protocol outcomes:</w:t>
      </w:r>
    </w:p>
    <w:p w14:paraId="7BB2C19E" w14:textId="77777777" w:rsidR="00405046" w:rsidRPr="00405046" w:rsidRDefault="00405046" w:rsidP="00405046">
      <w:pPr>
        <w:numPr>
          <w:ilvl w:val="0"/>
          <w:numId w:val="2"/>
        </w:numPr>
        <w:jc w:val="both"/>
      </w:pPr>
      <w:r w:rsidRPr="00405046">
        <w:rPr>
          <w:b/>
          <w:bCs/>
        </w:rPr>
        <w:t>Predictable fees:</w:t>
      </w:r>
      <w:r w:rsidRPr="00405046">
        <w:t xml:space="preserve"> Before submission, the user sees a quote</w:t>
      </w:r>
    </w:p>
    <w:p w14:paraId="13BACF8D" w14:textId="2A2E1F7B" w:rsidR="00405046" w:rsidRPr="00405046" w:rsidRDefault="00F43ECC" w:rsidP="00405046">
      <w:pPr>
        <w:jc w:val="both"/>
      </w:pPr>
      <m:oMathPara>
        <m:oMath>
          <m:r>
            <m:rPr>
              <m:sty m:val="p"/>
            </m:rPr>
            <w:rPr>
              <w:rFonts w:ascii="Cambria Math" w:hAnsi="Cambria Math"/>
            </w:rPr>
            <w:lastRenderedPageBreak/>
            <m:t>q</m:t>
          </m:r>
          <m:d>
            <m:dPr>
              <m:ctrlPr>
                <w:rPr>
                  <w:rFonts w:ascii="Cambria Math" w:hAnsi="Cambria Math"/>
                  <w:iCs/>
                </w:rPr>
              </m:ctrlPr>
            </m:dPr>
            <m:e>
              <m:r>
                <w:rPr>
                  <w:rFonts w:ascii="Cambria Math" w:hAnsi="Cambria Math"/>
                </w:rPr>
                <m:t>a,t</m:t>
              </m:r>
              <m:ctrlPr>
                <w:rPr>
                  <w:rFonts w:ascii="Cambria Math" w:hAnsi="Cambria Math"/>
                  <w:i/>
                </w:rPr>
              </m:ctrlPr>
            </m:e>
          </m:d>
          <m:r>
            <w:rPr>
              <w:rFonts w:ascii="Cambria Math" w:hAnsi="Cambria Math"/>
            </w:rPr>
            <m:t>=</m:t>
          </m:r>
          <m:r>
            <m:rPr>
              <m:sty m:val="p"/>
            </m:rPr>
            <w:rPr>
              <w:rFonts w:ascii="Cambria Math" w:hAnsi="Cambria Math"/>
            </w:rPr>
            <m:t>E</m:t>
          </m:r>
          <m:d>
            <m:dPr>
              <m:begChr m:val="["/>
              <m:endChr m:val="]"/>
              <m:ctrlPr>
                <w:rPr>
                  <w:rFonts w:ascii="Cambria Math" w:hAnsi="Cambria Math"/>
                  <w:iCs/>
                </w:rPr>
              </m:ctrlPr>
            </m:dPr>
            <m:e>
              <m:r>
                <w:rPr>
                  <w:rFonts w:ascii="Cambria Math" w:hAnsi="Cambria Math"/>
                </w:rPr>
                <m:t>g</m:t>
              </m:r>
              <m:d>
                <m:dPr>
                  <m:ctrlPr>
                    <w:rPr>
                      <w:rFonts w:ascii="Cambria Math" w:hAnsi="Cambria Math"/>
                      <w:iCs/>
                    </w:rPr>
                  </m:ctrlPr>
                </m:dPr>
                <m:e>
                  <m:r>
                    <w:rPr>
                      <w:rFonts w:ascii="Cambria Math" w:hAnsi="Cambria Math"/>
                    </w:rPr>
                    <m:t>a,t</m:t>
                  </m:r>
                  <m:ctrlPr>
                    <w:rPr>
                      <w:rFonts w:ascii="Cambria Math" w:hAnsi="Cambria Math"/>
                      <w:i/>
                    </w:rPr>
                  </m:ctrlPr>
                </m:e>
              </m:d>
              <m:ctrlPr>
                <w:rPr>
                  <w:rFonts w:ascii="Cambria Math" w:hAnsi="Cambria Math"/>
                  <w:i/>
                </w:rPr>
              </m:ctrlPr>
            </m:e>
          </m:d>
          <m:r>
            <w:rPr>
              <w:rFonts w:ascii="Cambria Math" w:hAnsi="Cambria Math"/>
            </w:rPr>
            <m:t>+</m:t>
          </m:r>
          <m:r>
            <m:rPr>
              <m:sty m:val="p"/>
            </m:rPr>
            <w:rPr>
              <w:rFonts w:ascii="Cambria Math" w:hAnsi="Cambria Math"/>
            </w:rPr>
            <m:t>kσ</m:t>
          </m:r>
          <m:d>
            <m:dPr>
              <m:ctrlPr>
                <w:rPr>
                  <w:rFonts w:ascii="Cambria Math" w:hAnsi="Cambria Math"/>
                  <w:iCs/>
                </w:rPr>
              </m:ctrlPr>
            </m:dPr>
            <m:e>
              <m:r>
                <w:rPr>
                  <w:rFonts w:ascii="Cambria Math" w:hAnsi="Cambria Math"/>
                </w:rPr>
                <m:t>a,t</m:t>
              </m:r>
              <m:ctrlPr>
                <w:rPr>
                  <w:rFonts w:ascii="Cambria Math" w:hAnsi="Cambria Math"/>
                  <w:i/>
                </w:rPr>
              </m:ctrlPr>
            </m:e>
          </m:d>
          <m:r>
            <w:rPr>
              <w:rFonts w:ascii="Cambria Math" w:hAnsi="Cambria Math"/>
            </w:rPr>
            <m:t>+</m:t>
          </m:r>
          <m:r>
            <m:rPr>
              <m:sty m:val="p"/>
            </m:rPr>
            <w:rPr>
              <w:rFonts w:ascii="Cambria Math" w:hAnsi="Cambria Math"/>
            </w:rPr>
            <m:t>m</m:t>
          </m:r>
        </m:oMath>
      </m:oMathPara>
    </w:p>
    <w:p w14:paraId="00B8FF29" w14:textId="77777777" w:rsidR="00405046" w:rsidRPr="00405046" w:rsidRDefault="00405046" w:rsidP="00405046">
      <w:pPr>
        <w:jc w:val="both"/>
      </w:pPr>
      <w:r w:rsidRPr="00405046">
        <w:t xml:space="preserve">and we publish tiered </w:t>
      </w:r>
      <w:r w:rsidRPr="00405046">
        <w:rPr>
          <w:b/>
          <w:bCs/>
        </w:rPr>
        <w:t>fee-bands</w:t>
      </w:r>
      <w:r w:rsidRPr="00405046">
        <w:t xml:space="preserve">. If realized cost breaches the band, </w:t>
      </w:r>
      <w:r w:rsidRPr="00405046">
        <w:rPr>
          <w:b/>
          <w:bCs/>
        </w:rPr>
        <w:t>/SLA credits</w:t>
      </w:r>
      <w:r w:rsidRPr="00405046">
        <w:t xml:space="preserve"> (fee offsets) are issued automatically to tighten the user’s effective cost cone.</w:t>
      </w:r>
    </w:p>
    <w:p w14:paraId="54217E71" w14:textId="77777777" w:rsidR="00405046" w:rsidRPr="00405046" w:rsidRDefault="00405046" w:rsidP="00405046">
      <w:pPr>
        <w:numPr>
          <w:ilvl w:val="0"/>
          <w:numId w:val="2"/>
        </w:numPr>
        <w:jc w:val="both"/>
      </w:pPr>
      <w:r w:rsidRPr="00405046">
        <w:rPr>
          <w:b/>
          <w:bCs/>
        </w:rPr>
        <w:t>Receipt-level safety:</w:t>
      </w:r>
      <w:r w:rsidRPr="00405046">
        <w:t xml:space="preserve"> Payments run through a minimal </w:t>
      </w:r>
      <w:r w:rsidRPr="00405046">
        <w:rPr>
          <w:b/>
          <w:bCs/>
        </w:rPr>
        <w:t>Receipt Ledger</w:t>
      </w:r>
      <w:r w:rsidRPr="00405046">
        <w:t xml:space="preserve"> with policies: </w:t>
      </w:r>
      <w:r w:rsidRPr="00405046">
        <w:rPr>
          <w:b/>
          <w:bCs/>
        </w:rPr>
        <w:t>SafetySend (UNDO)</w:t>
      </w:r>
      <w:r w:rsidRPr="00405046">
        <w:t xml:space="preserve"> for timed cancel, </w:t>
      </w:r>
      <w:r w:rsidRPr="00405046">
        <w:rPr>
          <w:b/>
          <w:bCs/>
        </w:rPr>
        <w:t>APP escrow</w:t>
      </w:r>
      <w:r w:rsidRPr="00405046">
        <w:t xml:space="preserve"> (Open→Release/Refund), </w:t>
      </w:r>
      <w:r w:rsidRPr="00405046">
        <w:rPr>
          <w:b/>
          <w:bCs/>
        </w:rPr>
        <w:t>AckPay</w:t>
      </w:r>
      <w:r w:rsidRPr="00405046">
        <w:t xml:space="preserve"> (receiver acknowledgment). These are on-chain transitions with auditable invariants and bounded liabilities.</w:t>
      </w:r>
    </w:p>
    <w:p w14:paraId="23FC97E2" w14:textId="6E5D2EBA" w:rsidR="00405046" w:rsidRPr="00405046" w:rsidRDefault="00405046" w:rsidP="00405046">
      <w:pPr>
        <w:numPr>
          <w:ilvl w:val="0"/>
          <w:numId w:val="2"/>
        </w:numPr>
        <w:jc w:val="both"/>
      </w:pPr>
      <w:r w:rsidRPr="00405046">
        <w:rPr>
          <w:b/>
          <w:bCs/>
        </w:rPr>
        <w:t>Forward path to guarantees:</w:t>
      </w:r>
      <w:r w:rsidRPr="00405046">
        <w:t xml:space="preserve"> The </w:t>
      </w:r>
      <w:r w:rsidRPr="00405046">
        <w:rPr>
          <w:b/>
          <w:bCs/>
        </w:rPr>
        <w:t>Stamp &amp; Receipt Layer (SRL)</w:t>
      </w:r>
      <w:r w:rsidRPr="00405046">
        <w:t xml:space="preserve"> introduces a </w:t>
      </w:r>
      <w:r w:rsidRPr="00405046">
        <w:rPr>
          <w:b/>
          <w:bCs/>
        </w:rPr>
        <w:t>Guaranteed-Stamp (GS)</w:t>
      </w:r>
      <w:r w:rsidRPr="00405046">
        <w:t xml:space="preserve"> lane with a clear inclusion SLO</w:t>
      </w:r>
      <w:r w:rsidR="00FF2746">
        <w:t xml:space="preserve"> </w:t>
      </w:r>
      <m:oMath>
        <m:r>
          <m:rPr>
            <m:sty m:val="p"/>
          </m:rPr>
          <w:rPr>
            <w:rFonts w:ascii="Cambria Math" w:hAnsi="Cambria Math"/>
          </w:rPr>
          <m:t>N</m:t>
        </m:r>
      </m:oMath>
      <w:r w:rsidR="00FF2746">
        <w:t xml:space="preserve"> </w:t>
      </w:r>
      <w:r w:rsidRPr="00405046">
        <w:t>blocks for eligible actions, alongside a market lane for everything else.</w:t>
      </w:r>
    </w:p>
    <w:p w14:paraId="2C5B8E72" w14:textId="77777777" w:rsidR="00405046" w:rsidRPr="00405046" w:rsidRDefault="00405046" w:rsidP="00405046">
      <w:pPr>
        <w:numPr>
          <w:ilvl w:val="0"/>
          <w:numId w:val="2"/>
        </w:numPr>
        <w:jc w:val="both"/>
      </w:pPr>
      <w:r w:rsidRPr="00405046">
        <w:rPr>
          <w:b/>
          <w:bCs/>
        </w:rPr>
        <w:t>AI, but bounded:</w:t>
      </w:r>
      <w:r w:rsidRPr="00405046">
        <w:t xml:space="preserve"> </w:t>
      </w:r>
      <w:r w:rsidRPr="00405046">
        <w:rPr>
          <w:b/>
          <w:bCs/>
        </w:rPr>
        <w:t>AI Co-Signer</w:t>
      </w:r>
      <w:r w:rsidRPr="00405046">
        <w:t xml:space="preserve">, </w:t>
      </w:r>
      <w:r w:rsidRPr="00405046">
        <w:rPr>
          <w:b/>
          <w:bCs/>
        </w:rPr>
        <w:t>Risk Scorer</w:t>
      </w:r>
      <w:r w:rsidRPr="00405046">
        <w:t xml:space="preserve">, </w:t>
      </w:r>
      <w:r w:rsidRPr="00405046">
        <w:rPr>
          <w:b/>
          <w:bCs/>
        </w:rPr>
        <w:t>SLA Controller</w:t>
      </w:r>
      <w:r w:rsidRPr="00405046">
        <w:t xml:space="preserve">, and </w:t>
      </w:r>
      <w:r w:rsidRPr="00405046">
        <w:rPr>
          <w:b/>
          <w:bCs/>
        </w:rPr>
        <w:t>Dispute Triage</w:t>
      </w:r>
      <w:r w:rsidRPr="00405046">
        <w:t xml:space="preserve"> operate as </w:t>
      </w:r>
      <w:r w:rsidRPr="00405046">
        <w:rPr>
          <w:b/>
          <w:bCs/>
        </w:rPr>
        <w:t>assistive</w:t>
      </w:r>
      <w:r w:rsidRPr="00405046">
        <w:t xml:space="preserve"> checks and forecasters under human governance; they never hold keys or move funds unilaterally.</w:t>
      </w:r>
    </w:p>
    <w:p w14:paraId="4F7480FB" w14:textId="77777777" w:rsidR="00405046" w:rsidRPr="00405046" w:rsidRDefault="00405046" w:rsidP="00405046">
      <w:pPr>
        <w:jc w:val="both"/>
        <w:rPr>
          <w:b/>
          <w:bCs/>
        </w:rPr>
      </w:pPr>
      <w:r w:rsidRPr="00405046">
        <w:rPr>
          <w:b/>
          <w:bCs/>
        </w:rPr>
        <w:t>1.4 Relation to prior work</w:t>
      </w:r>
    </w:p>
    <w:p w14:paraId="438507A8" w14:textId="77777777" w:rsidR="00405046" w:rsidRPr="00405046" w:rsidRDefault="00405046" w:rsidP="00405046">
      <w:pPr>
        <w:numPr>
          <w:ilvl w:val="0"/>
          <w:numId w:val="3"/>
        </w:numPr>
        <w:jc w:val="both"/>
      </w:pPr>
      <w:r w:rsidRPr="00405046">
        <w:rPr>
          <w:b/>
          <w:bCs/>
        </w:rPr>
        <w:t>Account Abstraction &amp; Paymasters</w:t>
      </w:r>
      <w:r w:rsidRPr="00405046">
        <w:t xml:space="preserve"> lower UX friction and enable sponsored fees; we build on these primitives to enforce </w:t>
      </w:r>
      <w:r w:rsidRPr="00405046">
        <w:rPr>
          <w:b/>
          <w:bCs/>
        </w:rPr>
        <w:t>predictable fee-bands</w:t>
      </w:r>
      <w:r w:rsidRPr="00405046">
        <w:t xml:space="preserve"> and credits. [1]</w:t>
      </w:r>
    </w:p>
    <w:p w14:paraId="61839624" w14:textId="77777777" w:rsidR="00405046" w:rsidRPr="00405046" w:rsidRDefault="00405046" w:rsidP="00405046">
      <w:pPr>
        <w:numPr>
          <w:ilvl w:val="0"/>
          <w:numId w:val="3"/>
        </w:numPr>
        <w:jc w:val="both"/>
      </w:pPr>
      <w:r w:rsidRPr="00405046">
        <w:rPr>
          <w:b/>
          <w:bCs/>
        </w:rPr>
        <w:t>DA/Throughput improvements</w:t>
      </w:r>
      <w:r w:rsidRPr="00405046">
        <w:t xml:space="preserve"> (e.g., blobspace) compress average costs; we add </w:t>
      </w:r>
      <w:r w:rsidRPr="00405046">
        <w:rPr>
          <w:b/>
          <w:bCs/>
        </w:rPr>
        <w:t>banding + credits</w:t>
      </w:r>
      <w:r w:rsidRPr="00405046">
        <w:t xml:space="preserve"> to control </w:t>
      </w:r>
      <w:r w:rsidRPr="00405046">
        <w:rPr>
          <w:b/>
          <w:bCs/>
        </w:rPr>
        <w:t>variance</w:t>
      </w:r>
      <w:r w:rsidRPr="00405046">
        <w:t xml:space="preserve"> at the user edge. [2]</w:t>
      </w:r>
    </w:p>
    <w:p w14:paraId="1023C251" w14:textId="77777777" w:rsidR="00405046" w:rsidRPr="00405046" w:rsidRDefault="00405046" w:rsidP="00405046">
      <w:pPr>
        <w:numPr>
          <w:ilvl w:val="0"/>
          <w:numId w:val="3"/>
        </w:numPr>
        <w:jc w:val="both"/>
      </w:pPr>
      <w:r w:rsidRPr="00405046">
        <w:rPr>
          <w:b/>
          <w:bCs/>
        </w:rPr>
        <w:t>Rollup architectures</w:t>
      </w:r>
      <w:r w:rsidRPr="00405046">
        <w:t xml:space="preserve"> (optimistic/zk) supply security and scalability; DNDX layers </w:t>
      </w:r>
      <w:r w:rsidRPr="00405046">
        <w:rPr>
          <w:b/>
          <w:bCs/>
        </w:rPr>
        <w:t>receipt policies</w:t>
      </w:r>
      <w:r w:rsidRPr="00405046">
        <w:t xml:space="preserve"> and (future) </w:t>
      </w:r>
      <w:r w:rsidRPr="00405046">
        <w:rPr>
          <w:b/>
          <w:bCs/>
        </w:rPr>
        <w:t>GS inclusion SLOs</w:t>
      </w:r>
      <w:r w:rsidRPr="00405046">
        <w:t xml:space="preserve"> on top. [3–5]</w:t>
      </w:r>
    </w:p>
    <w:p w14:paraId="46E24BBB" w14:textId="77777777" w:rsidR="00405046" w:rsidRPr="00405046" w:rsidRDefault="00405046" w:rsidP="00405046">
      <w:pPr>
        <w:numPr>
          <w:ilvl w:val="0"/>
          <w:numId w:val="3"/>
        </w:numPr>
        <w:jc w:val="both"/>
      </w:pPr>
      <w:r w:rsidRPr="00405046">
        <w:rPr>
          <w:b/>
          <w:bCs/>
        </w:rPr>
        <w:t>Private orderflow / MEV-aware routing</w:t>
      </w:r>
      <w:r w:rsidRPr="00405046">
        <w:t xml:space="preserve"> reduce some griefing; we complement this with </w:t>
      </w:r>
      <w:r w:rsidRPr="00405046">
        <w:rPr>
          <w:b/>
          <w:bCs/>
        </w:rPr>
        <w:t>explicit fee bands</w:t>
      </w:r>
      <w:r w:rsidRPr="00405046">
        <w:t xml:space="preserve"> and </w:t>
      </w:r>
      <w:r w:rsidRPr="00405046">
        <w:rPr>
          <w:b/>
          <w:bCs/>
        </w:rPr>
        <w:t>credit enforcement</w:t>
      </w:r>
      <w:r w:rsidRPr="00405046">
        <w:t xml:space="preserve"> when reality diverges. [6,7]</w:t>
      </w:r>
    </w:p>
    <w:p w14:paraId="72802883" w14:textId="77777777" w:rsidR="00405046" w:rsidRPr="00405046" w:rsidRDefault="00405046" w:rsidP="00405046">
      <w:pPr>
        <w:jc w:val="both"/>
        <w:rPr>
          <w:b/>
          <w:bCs/>
        </w:rPr>
      </w:pPr>
      <w:r w:rsidRPr="00405046">
        <w:rPr>
          <w:b/>
          <w:bCs/>
        </w:rPr>
        <w:t>1.5 Contributions</w:t>
      </w:r>
    </w:p>
    <w:p w14:paraId="399F12CA" w14:textId="77777777" w:rsidR="00405046" w:rsidRPr="00405046" w:rsidRDefault="00405046" w:rsidP="00405046">
      <w:pPr>
        <w:numPr>
          <w:ilvl w:val="0"/>
          <w:numId w:val="4"/>
        </w:numPr>
        <w:jc w:val="both"/>
      </w:pPr>
      <w:r w:rsidRPr="00405046">
        <w:rPr>
          <w:b/>
          <w:bCs/>
        </w:rPr>
        <w:t>Predictable-fee framework</w:t>
      </w:r>
      <w:r w:rsidRPr="00405046">
        <w:t xml:space="preserve"> with user quotes, published bands, and automatic </w:t>
      </w:r>
      <w:r w:rsidRPr="00405046">
        <w:rPr>
          <w:b/>
          <w:bCs/>
        </w:rPr>
        <w:t>/SLA credits</w:t>
      </w:r>
      <w:r w:rsidRPr="00405046">
        <w:t xml:space="preserve"> for overages.</w:t>
      </w:r>
    </w:p>
    <w:p w14:paraId="26A0AA1F" w14:textId="77777777" w:rsidR="00405046" w:rsidRPr="00405046" w:rsidRDefault="00405046" w:rsidP="00405046">
      <w:pPr>
        <w:numPr>
          <w:ilvl w:val="0"/>
          <w:numId w:val="4"/>
        </w:numPr>
        <w:jc w:val="both"/>
      </w:pPr>
      <w:r w:rsidRPr="00405046">
        <w:rPr>
          <w:b/>
          <w:bCs/>
        </w:rPr>
        <w:t>Receipt-centric commerce primitives</w:t>
      </w:r>
      <w:r w:rsidRPr="00405046">
        <w:t xml:space="preserve"> (UNDO, escrow, AckPay) with clear state transitions and bounded liabilities.</w:t>
      </w:r>
    </w:p>
    <w:p w14:paraId="7CAB3FD3" w14:textId="03E5A9C4" w:rsidR="00405046" w:rsidRPr="00405046" w:rsidRDefault="00405046" w:rsidP="00405046">
      <w:pPr>
        <w:numPr>
          <w:ilvl w:val="0"/>
          <w:numId w:val="4"/>
        </w:numPr>
        <w:jc w:val="both"/>
      </w:pPr>
      <w:r w:rsidRPr="00405046">
        <w:rPr>
          <w:b/>
          <w:bCs/>
        </w:rPr>
        <w:t>SRL design direction</w:t>
      </w:r>
      <w:r w:rsidRPr="00405046">
        <w:t xml:space="preserve"> introducing a </w:t>
      </w:r>
      <w:r w:rsidRPr="00405046">
        <w:rPr>
          <w:b/>
          <w:bCs/>
        </w:rPr>
        <w:t>Guaranteed-Stamp</w:t>
      </w:r>
      <w:r w:rsidRPr="00405046">
        <w:t xml:space="preserve"> lane with inclusion SLO </w:t>
      </w:r>
      <m:oMath>
        <m:r>
          <m:rPr>
            <m:sty m:val="p"/>
          </m:rPr>
          <w:rPr>
            <w:rFonts w:ascii="Cambria Math" w:hAnsi="Cambria Math"/>
          </w:rPr>
          <m:t>N</m:t>
        </m:r>
      </m:oMath>
      <w:r w:rsidRPr="00405046">
        <w:t xml:space="preserve"> for eligible classes, enforced via admission envelopes.</w:t>
      </w:r>
    </w:p>
    <w:p w14:paraId="50BC7651" w14:textId="77777777" w:rsidR="00405046" w:rsidRPr="00405046" w:rsidRDefault="00405046" w:rsidP="00405046">
      <w:pPr>
        <w:numPr>
          <w:ilvl w:val="0"/>
          <w:numId w:val="4"/>
        </w:numPr>
        <w:jc w:val="both"/>
      </w:pPr>
      <w:r w:rsidRPr="00405046">
        <w:rPr>
          <w:b/>
          <w:bCs/>
        </w:rPr>
        <w:t>AI-assisted safeguards</w:t>
      </w:r>
      <w:r w:rsidRPr="00405046">
        <w:t xml:space="preserve"> that are non-custodial and auditable (pre-flight checks, anomaly scoring, fee forecasting, dispute triage).</w:t>
      </w:r>
    </w:p>
    <w:p w14:paraId="6913D438" w14:textId="43ACDF1B" w:rsidR="00405046" w:rsidRPr="00405046" w:rsidRDefault="00405046" w:rsidP="00405046">
      <w:pPr>
        <w:numPr>
          <w:ilvl w:val="0"/>
          <w:numId w:val="4"/>
        </w:numPr>
        <w:jc w:val="both"/>
      </w:pPr>
      <w:r w:rsidRPr="00405046">
        <w:rPr>
          <w:b/>
          <w:bCs/>
        </w:rPr>
        <w:t>Solvency &amp; abuse bounds</w:t>
      </w:r>
      <w:r w:rsidRPr="00405046">
        <w:t xml:space="preserve"> via weekly budgets </w:t>
      </w:r>
      <m:oMath>
        <m:r>
          <m:rPr>
            <m:sty m:val="p"/>
          </m:rPr>
          <w:rPr>
            <w:rFonts w:ascii="Cambria Math" w:hAnsi="Cambria Math"/>
          </w:rPr>
          <m:t>W</m:t>
        </m:r>
      </m:oMath>
      <w:r w:rsidRPr="00405046">
        <w:t>, per-wallet caps, and public telemetry—turning UX promises into measurable service objectives.</w:t>
      </w:r>
    </w:p>
    <w:p w14:paraId="1BB6C61D" w14:textId="77777777" w:rsidR="00ED31D8" w:rsidRPr="00ED31D8" w:rsidRDefault="00ED31D8" w:rsidP="00ED31D8">
      <w:pPr>
        <w:jc w:val="both"/>
        <w:rPr>
          <w:b/>
          <w:bCs/>
        </w:rPr>
      </w:pPr>
      <w:r w:rsidRPr="00ED31D8">
        <w:rPr>
          <w:b/>
          <w:bCs/>
        </w:rPr>
        <w:t>2. System Overview</w:t>
      </w:r>
    </w:p>
    <w:p w14:paraId="4DDAF9EF" w14:textId="77777777" w:rsidR="00ED31D8" w:rsidRPr="00ED31D8" w:rsidRDefault="00ED31D8" w:rsidP="00ED31D8">
      <w:pPr>
        <w:jc w:val="both"/>
        <w:rPr>
          <w:b/>
          <w:bCs/>
        </w:rPr>
      </w:pPr>
      <w:r w:rsidRPr="00ED31D8">
        <w:rPr>
          <w:b/>
          <w:bCs/>
        </w:rPr>
        <w:lastRenderedPageBreak/>
        <w:t>2.1 Actors &amp; Roles</w:t>
      </w:r>
    </w:p>
    <w:p w14:paraId="64B336E4" w14:textId="77777777" w:rsidR="00ED31D8" w:rsidRPr="00ED31D8" w:rsidRDefault="00ED31D8" w:rsidP="00ED31D8">
      <w:pPr>
        <w:numPr>
          <w:ilvl w:val="0"/>
          <w:numId w:val="5"/>
        </w:numPr>
        <w:jc w:val="both"/>
      </w:pPr>
      <w:r w:rsidRPr="00ED31D8">
        <w:rPr>
          <w:b/>
          <w:bCs/>
        </w:rPr>
        <w:t>Users</w:t>
      </w:r>
      <w:r w:rsidRPr="00ED31D8">
        <w:t xml:space="preserve"> — payers/receivers using self-custody wallets or embedded app UIs.</w:t>
      </w:r>
    </w:p>
    <w:p w14:paraId="4A4DA657" w14:textId="77777777" w:rsidR="00ED31D8" w:rsidRPr="00ED31D8" w:rsidRDefault="00ED31D8" w:rsidP="00ED31D8">
      <w:pPr>
        <w:numPr>
          <w:ilvl w:val="0"/>
          <w:numId w:val="5"/>
        </w:numPr>
        <w:jc w:val="both"/>
      </w:pPr>
      <w:r w:rsidRPr="00ED31D8">
        <w:rPr>
          <w:b/>
          <w:bCs/>
        </w:rPr>
        <w:t>Merchants/Creators</w:t>
      </w:r>
      <w:r w:rsidRPr="00ED31D8">
        <w:t xml:space="preserve"> — integrate escrow/AckPay for orders, gigs, subscriptions.</w:t>
      </w:r>
    </w:p>
    <w:p w14:paraId="1FF32575" w14:textId="77777777" w:rsidR="00ED31D8" w:rsidRPr="00ED31D8" w:rsidRDefault="00ED31D8" w:rsidP="00ED31D8">
      <w:pPr>
        <w:numPr>
          <w:ilvl w:val="0"/>
          <w:numId w:val="5"/>
        </w:numPr>
        <w:jc w:val="both"/>
      </w:pPr>
      <w:r w:rsidRPr="00ED31D8">
        <w:rPr>
          <w:b/>
          <w:bCs/>
        </w:rPr>
        <w:t>Sequencer/Relayer</w:t>
      </w:r>
      <w:r w:rsidRPr="00ED31D8">
        <w:t xml:space="preserve"> — L2 execution; may expose private orderflow lanes.</w:t>
      </w:r>
    </w:p>
    <w:p w14:paraId="4DF0C8C7" w14:textId="77777777" w:rsidR="00ED31D8" w:rsidRPr="00ED31D8" w:rsidRDefault="00ED31D8" w:rsidP="00ED31D8">
      <w:pPr>
        <w:numPr>
          <w:ilvl w:val="0"/>
          <w:numId w:val="5"/>
        </w:numPr>
        <w:jc w:val="both"/>
      </w:pPr>
      <w:r w:rsidRPr="00ED31D8">
        <w:rPr>
          <w:b/>
          <w:bCs/>
        </w:rPr>
        <w:t>DNDX Core Services</w:t>
      </w:r>
    </w:p>
    <w:p w14:paraId="29535AE1" w14:textId="77777777" w:rsidR="00ED31D8" w:rsidRPr="00ED31D8" w:rsidRDefault="00ED31D8" w:rsidP="00ED31D8">
      <w:pPr>
        <w:numPr>
          <w:ilvl w:val="1"/>
          <w:numId w:val="5"/>
        </w:numPr>
        <w:jc w:val="both"/>
      </w:pPr>
      <w:r w:rsidRPr="00ED31D8">
        <w:rPr>
          <w:b/>
          <w:bCs/>
        </w:rPr>
        <w:t>Receipt Ledger</w:t>
      </w:r>
      <w:r w:rsidRPr="00ED31D8">
        <w:t xml:space="preserve"> (contracts): escrow/UNDO state machine and events.</w:t>
      </w:r>
    </w:p>
    <w:p w14:paraId="7DD22261" w14:textId="77777777" w:rsidR="00ED31D8" w:rsidRPr="00ED31D8" w:rsidRDefault="00ED31D8" w:rsidP="00ED31D8">
      <w:pPr>
        <w:numPr>
          <w:ilvl w:val="1"/>
          <w:numId w:val="5"/>
        </w:numPr>
        <w:jc w:val="both"/>
      </w:pPr>
      <w:r w:rsidRPr="00ED31D8">
        <w:rPr>
          <w:b/>
          <w:bCs/>
        </w:rPr>
        <w:t>Quotes &amp; /SLA Oracle</w:t>
      </w:r>
      <w:r w:rsidRPr="00ED31D8">
        <w:t xml:space="preserve"> (off-chain → on-chain feeds): bands, parameters, snapshots.</w:t>
      </w:r>
    </w:p>
    <w:p w14:paraId="017DEFBC" w14:textId="77777777" w:rsidR="00ED31D8" w:rsidRPr="00ED31D8" w:rsidRDefault="00ED31D8" w:rsidP="00ED31D8">
      <w:pPr>
        <w:numPr>
          <w:ilvl w:val="1"/>
          <w:numId w:val="5"/>
        </w:numPr>
        <w:jc w:val="both"/>
      </w:pPr>
      <w:r w:rsidRPr="00ED31D8">
        <w:rPr>
          <w:b/>
          <w:bCs/>
        </w:rPr>
        <w:t>Credits Module</w:t>
      </w:r>
      <w:r w:rsidRPr="00ED31D8">
        <w:t>: non-transferable fee-offset credits.</w:t>
      </w:r>
    </w:p>
    <w:p w14:paraId="5762A296" w14:textId="77777777" w:rsidR="00ED31D8" w:rsidRPr="00ED31D8" w:rsidRDefault="00ED31D8" w:rsidP="00ED31D8">
      <w:pPr>
        <w:numPr>
          <w:ilvl w:val="1"/>
          <w:numId w:val="5"/>
        </w:numPr>
        <w:jc w:val="both"/>
      </w:pPr>
      <w:r w:rsidRPr="00ED31D8">
        <w:rPr>
          <w:b/>
          <w:bCs/>
        </w:rPr>
        <w:t>Telemetry</w:t>
      </w:r>
      <w:r w:rsidRPr="00ED31D8">
        <w:t>: /status (uptime/incidents), /sla (bands, histograms).</w:t>
      </w:r>
    </w:p>
    <w:p w14:paraId="7E044389" w14:textId="77777777" w:rsidR="00ED31D8" w:rsidRPr="00ED31D8" w:rsidRDefault="00ED31D8" w:rsidP="00ED31D8">
      <w:pPr>
        <w:numPr>
          <w:ilvl w:val="0"/>
          <w:numId w:val="5"/>
        </w:numPr>
        <w:jc w:val="both"/>
      </w:pPr>
      <w:r w:rsidRPr="00ED31D8">
        <w:rPr>
          <w:b/>
          <w:bCs/>
        </w:rPr>
        <w:t>AI Assistants (bounded)</w:t>
      </w:r>
      <w:r w:rsidRPr="00ED31D8">
        <w:t xml:space="preserve"> — Co-Signer, Risk Scorer, SLA Controller, Dispute Triage; </w:t>
      </w:r>
      <w:r w:rsidRPr="00ED31D8">
        <w:rPr>
          <w:b/>
          <w:bCs/>
        </w:rPr>
        <w:t>non-custodial</w:t>
      </w:r>
      <w:r w:rsidRPr="00ED31D8">
        <w:t>, human-overridable.</w:t>
      </w:r>
    </w:p>
    <w:p w14:paraId="53506D10" w14:textId="77777777" w:rsidR="00ED31D8" w:rsidRPr="00ED31D8" w:rsidRDefault="00ED31D8" w:rsidP="00ED31D8">
      <w:pPr>
        <w:jc w:val="both"/>
        <w:rPr>
          <w:b/>
          <w:bCs/>
        </w:rPr>
      </w:pPr>
      <w:r w:rsidRPr="00ED31D8">
        <w:rPr>
          <w:b/>
          <w:bCs/>
        </w:rPr>
        <w:t>2.2 Environments &amp; Trust Assumptions</w:t>
      </w:r>
    </w:p>
    <w:p w14:paraId="4F74D1C2" w14:textId="77777777" w:rsidR="00ED31D8" w:rsidRPr="00ED31D8" w:rsidRDefault="00ED31D8" w:rsidP="00ED31D8">
      <w:pPr>
        <w:numPr>
          <w:ilvl w:val="0"/>
          <w:numId w:val="6"/>
        </w:numPr>
        <w:jc w:val="both"/>
      </w:pPr>
      <w:r w:rsidRPr="00ED31D8">
        <w:rPr>
          <w:b/>
          <w:bCs/>
        </w:rPr>
        <w:t>MVP (Today):</w:t>
      </w:r>
      <w:r w:rsidRPr="00ED31D8">
        <w:t xml:space="preserve"> Deployed on a battle-tested L2 with AA/paymaster support. We inherit L1 finality and L2 liveness assumptions.</w:t>
      </w:r>
    </w:p>
    <w:p w14:paraId="4F9FDC3D" w14:textId="3DC446BD" w:rsidR="00ED31D8" w:rsidRPr="00ED31D8" w:rsidRDefault="00ED31D8" w:rsidP="00ED31D8">
      <w:pPr>
        <w:numPr>
          <w:ilvl w:val="0"/>
          <w:numId w:val="6"/>
        </w:numPr>
        <w:jc w:val="both"/>
      </w:pPr>
      <w:r w:rsidRPr="00ED31D8">
        <w:rPr>
          <w:b/>
          <w:bCs/>
        </w:rPr>
        <w:t>SRL Path (Future):</w:t>
      </w:r>
      <w:r w:rsidRPr="00ED31D8">
        <w:t xml:space="preserve"> Adds a </w:t>
      </w:r>
      <w:r w:rsidRPr="00ED31D8">
        <w:rPr>
          <w:b/>
          <w:bCs/>
        </w:rPr>
        <w:t>Guaranteed-Stamp (GS)</w:t>
      </w:r>
      <w:r w:rsidRPr="00ED31D8">
        <w:t xml:space="preserve"> lane (inclusion SLO </w:t>
      </w:r>
      <m:oMath>
        <m:r>
          <m:rPr>
            <m:sty m:val="p"/>
          </m:rPr>
          <w:rPr>
            <w:rFonts w:ascii="Cambria Math" w:hAnsi="Cambria Math"/>
          </w:rPr>
          <m:t>N</m:t>
        </m:r>
        <m:r>
          <w:rPr>
            <w:rFonts w:ascii="Cambria Math" w:hAnsi="Cambria Math"/>
          </w:rPr>
          <m:t> </m:t>
        </m:r>
      </m:oMath>
      <w:r w:rsidRPr="00ED31D8">
        <w:t xml:space="preserve">blocks) alongside a </w:t>
      </w:r>
      <w:r w:rsidRPr="00ED31D8">
        <w:rPr>
          <w:b/>
          <w:bCs/>
        </w:rPr>
        <w:t>Market Lane (ML)</w:t>
      </w:r>
      <w:r w:rsidRPr="00ED31D8">
        <w:t>. GS admission enforces resource envelopes (gas limit per op, max payload), enabling predictable inclusion for eligible actions without weakening base safety.</w:t>
      </w:r>
    </w:p>
    <w:p w14:paraId="7C964872" w14:textId="77777777" w:rsidR="00ED31D8" w:rsidRPr="00ED31D8" w:rsidRDefault="00ED31D8" w:rsidP="00ED31D8">
      <w:pPr>
        <w:jc w:val="both"/>
        <w:rPr>
          <w:b/>
          <w:bCs/>
        </w:rPr>
      </w:pPr>
      <w:r w:rsidRPr="00ED31D8">
        <w:rPr>
          <w:b/>
          <w:bCs/>
        </w:rPr>
        <w:t>2.3 User-Visible Operations (Core API Surface)</w:t>
      </w:r>
    </w:p>
    <w:p w14:paraId="2C6625CA" w14:textId="77777777" w:rsidR="00ED31D8" w:rsidRPr="00ED31D8" w:rsidRDefault="00ED31D8" w:rsidP="00ED31D8">
      <w:pPr>
        <w:numPr>
          <w:ilvl w:val="0"/>
          <w:numId w:val="7"/>
        </w:numPr>
        <w:jc w:val="both"/>
      </w:pPr>
      <w:r w:rsidRPr="00ED31D8">
        <w:t>Pay(amount, to) — immediate payment (</w:t>
      </w:r>
      <w:r w:rsidRPr="00ED31D8">
        <w:rPr>
          <w:b/>
          <w:bCs/>
        </w:rPr>
        <w:t>QuickPay</w:t>
      </w:r>
      <w:r w:rsidRPr="00ED31D8">
        <w:t xml:space="preserve"> variant).</w:t>
      </w:r>
    </w:p>
    <w:p w14:paraId="65C49145" w14:textId="767BF531" w:rsidR="00ED31D8" w:rsidRPr="00ED31D8" w:rsidRDefault="00ED31D8" w:rsidP="00ED31D8">
      <w:pPr>
        <w:numPr>
          <w:ilvl w:val="0"/>
          <w:numId w:val="7"/>
        </w:numPr>
        <w:jc w:val="both"/>
      </w:pPr>
      <w:r w:rsidRPr="00ED31D8">
        <w:t xml:space="preserve">SafetySend(amount, to, T) — Pay with </w:t>
      </w:r>
      <w:r w:rsidRPr="00ED31D8">
        <w:rPr>
          <w:b/>
          <w:bCs/>
        </w:rPr>
        <w:t>UNDO</w:t>
      </w:r>
      <w:r w:rsidRPr="00ED31D8">
        <w:t xml:space="preserve"> window </w:t>
      </w:r>
      <m:oMath>
        <m:r>
          <m:rPr>
            <m:sty m:val="p"/>
          </m:rPr>
          <w:rPr>
            <w:rFonts w:ascii="Cambria Math" w:hAnsi="Cambria Math"/>
          </w:rPr>
          <m:t>T</m:t>
        </m:r>
      </m:oMath>
      <w:r w:rsidRPr="00ED31D8">
        <w:t>.</w:t>
      </w:r>
    </w:p>
    <w:p w14:paraId="4105EA92" w14:textId="77777777" w:rsidR="00ED31D8" w:rsidRPr="00ED31D8" w:rsidRDefault="00ED31D8" w:rsidP="00ED31D8">
      <w:pPr>
        <w:numPr>
          <w:ilvl w:val="0"/>
          <w:numId w:val="7"/>
        </w:numPr>
        <w:jc w:val="both"/>
      </w:pPr>
      <w:r w:rsidRPr="00ED31D8">
        <w:t xml:space="preserve">EscrowOpen(params) — create </w:t>
      </w:r>
      <w:r w:rsidRPr="00ED31D8">
        <w:rPr>
          <w:b/>
          <w:bCs/>
        </w:rPr>
        <w:t>Receipt R</w:t>
      </w:r>
      <w:r w:rsidRPr="00ED31D8">
        <w:t xml:space="preserve"> with policy (Timed, Passcode/Preimage, AckPay).</w:t>
      </w:r>
    </w:p>
    <w:p w14:paraId="1B04A919" w14:textId="77777777" w:rsidR="00ED31D8" w:rsidRPr="00ED31D8" w:rsidRDefault="00ED31D8" w:rsidP="00ED31D8">
      <w:pPr>
        <w:numPr>
          <w:ilvl w:val="0"/>
          <w:numId w:val="7"/>
        </w:numPr>
        <w:jc w:val="both"/>
      </w:pPr>
      <w:r w:rsidRPr="00ED31D8">
        <w:t>EscrowRelease(R) / EscrowRefund(R) — terminal transitions.</w:t>
      </w:r>
    </w:p>
    <w:p w14:paraId="1CD7F78E" w14:textId="77777777" w:rsidR="00ED31D8" w:rsidRPr="00ED31D8" w:rsidRDefault="00ED31D8" w:rsidP="00ED31D8">
      <w:pPr>
        <w:numPr>
          <w:ilvl w:val="0"/>
          <w:numId w:val="7"/>
        </w:numPr>
        <w:jc w:val="both"/>
      </w:pPr>
      <w:r w:rsidRPr="00ED31D8">
        <w:t>AckPay(R, ack_signature) — receiver acknowledges (EIP-712/1271) before Release.</w:t>
      </w:r>
    </w:p>
    <w:p w14:paraId="2440C367" w14:textId="453F5DD7" w:rsidR="00ED31D8" w:rsidRPr="00ED31D8" w:rsidRDefault="00ED31D8" w:rsidP="00ED31D8">
      <w:pPr>
        <w:numPr>
          <w:ilvl w:val="0"/>
          <w:numId w:val="7"/>
        </w:numPr>
      </w:pPr>
      <w:r w:rsidRPr="00ED31D8">
        <w:t xml:space="preserve">GetQuote(action) — returns fee quote </w:t>
      </w:r>
      <m:oMath>
        <m:r>
          <m:rPr>
            <m:sty m:val="p"/>
          </m:rPr>
          <w:rPr>
            <w:rFonts w:ascii="Cambria Math" w:hAnsi="Cambria Math"/>
          </w:rPr>
          <m:t>q</m:t>
        </m:r>
        <m:d>
          <m:dPr>
            <m:ctrlPr>
              <w:rPr>
                <w:rFonts w:ascii="Cambria Math" w:hAnsi="Cambria Math"/>
              </w:rPr>
            </m:ctrlPr>
          </m:dPr>
          <m:e>
            <m:r>
              <w:rPr>
                <w:rFonts w:ascii="Cambria Math" w:hAnsi="Cambria Math"/>
              </w:rPr>
              <m:t>a,t</m:t>
            </m:r>
            <m:ctrlPr>
              <w:rPr>
                <w:rFonts w:ascii="Cambria Math" w:hAnsi="Cambria Math"/>
                <w:i/>
                <w:iCs/>
              </w:rPr>
            </m:ctrlPr>
          </m:e>
        </m:d>
      </m:oMath>
      <w:r w:rsidRPr="00ED31D8">
        <w:t xml:space="preserve"> and active </w:t>
      </w:r>
      <w:r w:rsidRPr="00ED31D8">
        <w:rPr>
          <w:b/>
          <w:bCs/>
        </w:rPr>
        <w:t>band</w:t>
      </w:r>
      <w:r w:rsidRPr="00ED31D8">
        <w:t>.</w:t>
      </w:r>
      <w:r w:rsidRPr="00ED31D8">
        <w:br/>
      </w:r>
      <w:r w:rsidRPr="00ED31D8">
        <w:rPr>
          <w:b/>
          <w:bCs/>
        </w:rPr>
        <w:t>Delivery Modules:</w:t>
      </w:r>
      <w:r w:rsidRPr="00ED31D8">
        <w:t xml:space="preserve"> </w:t>
      </w:r>
      <w:r w:rsidRPr="00ED31D8">
        <w:rPr>
          <w:b/>
          <w:bCs/>
        </w:rPr>
        <w:t>QuickPay</w:t>
      </w:r>
      <w:r w:rsidRPr="00ED31D8">
        <w:t xml:space="preserve"> (instant pay), </w:t>
      </w:r>
      <w:r w:rsidRPr="00ED31D8">
        <w:rPr>
          <w:b/>
          <w:bCs/>
        </w:rPr>
        <w:t>Eco</w:t>
      </w:r>
      <w:r w:rsidRPr="00ED31D8">
        <w:t xml:space="preserve"> (low-cost/longer latency band), </w:t>
      </w:r>
      <w:r w:rsidRPr="00ED31D8">
        <w:rPr>
          <w:b/>
          <w:bCs/>
        </w:rPr>
        <w:t>inPay</w:t>
      </w:r>
      <w:r w:rsidRPr="00ED31D8">
        <w:t xml:space="preserve"> (any-to-any routed commerce; post-MVP).</w:t>
      </w:r>
    </w:p>
    <w:p w14:paraId="1A0EB6EA" w14:textId="77777777" w:rsidR="00ED31D8" w:rsidRPr="00ED31D8" w:rsidRDefault="00ED31D8" w:rsidP="00ED31D8">
      <w:pPr>
        <w:jc w:val="both"/>
        <w:rPr>
          <w:b/>
          <w:bCs/>
        </w:rPr>
      </w:pPr>
      <w:r w:rsidRPr="00ED31D8">
        <w:rPr>
          <w:b/>
          <w:bCs/>
        </w:rPr>
        <w:t>2.4 Lifecycle Examples (Concrete)</w:t>
      </w:r>
    </w:p>
    <w:p w14:paraId="418BE75B" w14:textId="77777777" w:rsidR="00ED31D8" w:rsidRPr="00ED31D8" w:rsidRDefault="00ED31D8" w:rsidP="00ED31D8">
      <w:pPr>
        <w:jc w:val="both"/>
        <w:rPr>
          <w:b/>
          <w:bCs/>
        </w:rPr>
      </w:pPr>
      <w:r w:rsidRPr="00ED31D8">
        <w:rPr>
          <w:b/>
          <w:bCs/>
        </w:rPr>
        <w:t>A) QuickPay with UNDO</w:t>
      </w:r>
    </w:p>
    <w:p w14:paraId="2F375850" w14:textId="77777777" w:rsidR="00ED31D8" w:rsidRPr="00ED31D8" w:rsidRDefault="00ED31D8" w:rsidP="00ED31D8">
      <w:pPr>
        <w:numPr>
          <w:ilvl w:val="0"/>
          <w:numId w:val="8"/>
        </w:numPr>
        <w:jc w:val="both"/>
      </w:pPr>
      <w:r w:rsidRPr="00ED31D8">
        <w:rPr>
          <w:b/>
          <w:bCs/>
        </w:rPr>
        <w:t>GetQuote</w:t>
      </w:r>
      <w:r w:rsidRPr="00ED31D8">
        <w:t xml:space="preserve"> → UI shows all-in price (includes gas via paymaster + margin).</w:t>
      </w:r>
    </w:p>
    <w:p w14:paraId="7943CF20" w14:textId="17FC2266" w:rsidR="00ED31D8" w:rsidRPr="00ED31D8" w:rsidRDefault="00ED31D8" w:rsidP="00ED31D8">
      <w:pPr>
        <w:numPr>
          <w:ilvl w:val="0"/>
          <w:numId w:val="8"/>
        </w:numPr>
        <w:jc w:val="both"/>
      </w:pPr>
      <w:r w:rsidRPr="00ED31D8">
        <w:rPr>
          <w:b/>
          <w:bCs/>
        </w:rPr>
        <w:t>Submit</w:t>
      </w:r>
      <w:r w:rsidRPr="00ED31D8">
        <w:t xml:space="preserve"> → paymaster sponsors gas; tx lands; timer </w:t>
      </w:r>
      <m:oMath>
        <m:r>
          <m:rPr>
            <m:sty m:val="p"/>
          </m:rPr>
          <w:rPr>
            <w:rFonts w:ascii="Cambria Math" w:hAnsi="Cambria Math"/>
          </w:rPr>
          <m:t>T</m:t>
        </m:r>
      </m:oMath>
      <w:r w:rsidRPr="00ED31D8">
        <w:t xml:space="preserve"> starts.</w:t>
      </w:r>
    </w:p>
    <w:p w14:paraId="396DE534" w14:textId="0E4565EF" w:rsidR="00ED31D8" w:rsidRPr="00ED31D8" w:rsidRDefault="00ED31D8" w:rsidP="00ED31D8">
      <w:pPr>
        <w:numPr>
          <w:ilvl w:val="0"/>
          <w:numId w:val="8"/>
        </w:numPr>
        <w:jc w:val="both"/>
      </w:pPr>
      <w:r w:rsidRPr="00ED31D8">
        <w:rPr>
          <w:b/>
          <w:bCs/>
        </w:rPr>
        <w:t>Cancel</w:t>
      </w:r>
      <w:r w:rsidRPr="00ED31D8">
        <w:t xml:space="preserve"> (within </w:t>
      </w:r>
      <m:oMath>
        <m:r>
          <m:rPr>
            <m:sty m:val="p"/>
          </m:rPr>
          <w:rPr>
            <w:rFonts w:ascii="Cambria Math" w:hAnsi="Cambria Math"/>
          </w:rPr>
          <m:t>T</m:t>
        </m:r>
      </m:oMath>
      <w:r w:rsidRPr="00ED31D8">
        <w:t xml:space="preserve">) → Refund path to payer; after </w:t>
      </w:r>
      <m:oMath>
        <m:r>
          <m:rPr>
            <m:sty m:val="p"/>
          </m:rPr>
          <w:rPr>
            <w:rFonts w:ascii="Cambria Math" w:hAnsi="Cambria Math"/>
          </w:rPr>
          <m:t>T</m:t>
        </m:r>
      </m:oMath>
      <w:r w:rsidRPr="00ED31D8">
        <w:t xml:space="preserve"> → finalize to receiver.</w:t>
      </w:r>
    </w:p>
    <w:p w14:paraId="47FEC8FE" w14:textId="71350558" w:rsidR="00ED31D8" w:rsidRPr="00ED31D8" w:rsidRDefault="00ED31D8" w:rsidP="00ED31D8">
      <w:pPr>
        <w:numPr>
          <w:ilvl w:val="0"/>
          <w:numId w:val="8"/>
        </w:numPr>
        <w:jc w:val="both"/>
      </w:pPr>
      <w:r w:rsidRPr="00ED31D8">
        <w:rPr>
          <w:b/>
          <w:bCs/>
        </w:rPr>
        <w:lastRenderedPageBreak/>
        <w:t>/SLA check</w:t>
      </w:r>
      <w:r w:rsidRPr="00ED31D8">
        <w:t xml:space="preserve"> → if realized cost </w:t>
      </w:r>
      <m:oMath>
        <m:r>
          <m:rPr>
            <m:sty m:val="p"/>
          </m:rPr>
          <w:rPr>
            <w:rFonts w:ascii="Cambria Math" w:hAnsi="Cambria Math"/>
          </w:rPr>
          <m:t>g</m:t>
        </m:r>
      </m:oMath>
      <w:r w:rsidRPr="00ED31D8">
        <w:t xml:space="preserve"> &gt; band high + δ, issue credit </w:t>
      </w:r>
      <m:oMath>
        <m:r>
          <m:rPr>
            <m:sty m:val="p"/>
          </m:rPr>
          <w:rPr>
            <w:rFonts w:ascii="Cambria Math" w:hAnsi="Cambria Math"/>
          </w:rPr>
          <m:t>C</m:t>
        </m:r>
      </m:oMath>
      <w:r w:rsidRPr="00ED31D8">
        <w:t xml:space="preserve"> (fee offset).</w:t>
      </w:r>
    </w:p>
    <w:p w14:paraId="14718E98" w14:textId="77777777" w:rsidR="00ED31D8" w:rsidRPr="00ED31D8" w:rsidRDefault="00ED31D8" w:rsidP="00ED31D8">
      <w:pPr>
        <w:jc w:val="both"/>
        <w:rPr>
          <w:b/>
          <w:bCs/>
        </w:rPr>
      </w:pPr>
      <w:r w:rsidRPr="00ED31D8">
        <w:rPr>
          <w:b/>
          <w:bCs/>
        </w:rPr>
        <w:t>B) APP Escrow with AckPay</w:t>
      </w:r>
    </w:p>
    <w:p w14:paraId="63781A49" w14:textId="77777777" w:rsidR="00ED31D8" w:rsidRPr="00ED31D8" w:rsidRDefault="00ED31D8" w:rsidP="00ED31D8">
      <w:pPr>
        <w:numPr>
          <w:ilvl w:val="0"/>
          <w:numId w:val="9"/>
        </w:numPr>
        <w:jc w:val="both"/>
      </w:pPr>
      <w:r w:rsidRPr="00ED31D8">
        <w:rPr>
          <w:b/>
          <w:bCs/>
        </w:rPr>
        <w:t>Open</w:t>
      </w:r>
      <w:r w:rsidRPr="00ED31D8">
        <w:t xml:space="preserve"> → EscrowOpen emits ReceiptOpened(R, policy=AckPay).</w:t>
      </w:r>
    </w:p>
    <w:p w14:paraId="11953DC9" w14:textId="77777777" w:rsidR="00ED31D8" w:rsidRPr="00ED31D8" w:rsidRDefault="00ED31D8" w:rsidP="00ED31D8">
      <w:pPr>
        <w:numPr>
          <w:ilvl w:val="0"/>
          <w:numId w:val="9"/>
        </w:numPr>
        <w:jc w:val="both"/>
      </w:pPr>
      <w:r w:rsidRPr="00ED31D8">
        <w:rPr>
          <w:b/>
          <w:bCs/>
        </w:rPr>
        <w:t>Deliver</w:t>
      </w:r>
      <w:r w:rsidRPr="00ED31D8">
        <w:t xml:space="preserve"> → receiver signs EIP-712 ack (or EIP-1271 contract-based).</w:t>
      </w:r>
    </w:p>
    <w:p w14:paraId="257004A3" w14:textId="77777777" w:rsidR="00ED31D8" w:rsidRPr="00ED31D8" w:rsidRDefault="00ED31D8" w:rsidP="00ED31D8">
      <w:pPr>
        <w:numPr>
          <w:ilvl w:val="0"/>
          <w:numId w:val="9"/>
        </w:numPr>
        <w:jc w:val="both"/>
      </w:pPr>
      <w:r w:rsidRPr="00ED31D8">
        <w:rPr>
          <w:b/>
          <w:bCs/>
        </w:rPr>
        <w:t>Release</w:t>
      </w:r>
      <w:r w:rsidRPr="00ED31D8">
        <w:t xml:space="preserve"> → anyone calls EscrowRelease(R) with ack; funds to receiver.</w:t>
      </w:r>
    </w:p>
    <w:p w14:paraId="556EB908" w14:textId="77777777" w:rsidR="00ED31D8" w:rsidRPr="00ED31D8" w:rsidRDefault="00ED31D8" w:rsidP="00ED31D8">
      <w:pPr>
        <w:numPr>
          <w:ilvl w:val="0"/>
          <w:numId w:val="9"/>
        </w:numPr>
        <w:jc w:val="both"/>
      </w:pPr>
      <w:r w:rsidRPr="00ED31D8">
        <w:rPr>
          <w:b/>
          <w:bCs/>
        </w:rPr>
        <w:t>Dispute</w:t>
      </w:r>
      <w:r w:rsidRPr="00ED31D8">
        <w:t xml:space="preserve"> → optional timer or documentation prompt; Refund if conditions met.</w:t>
      </w:r>
    </w:p>
    <w:p w14:paraId="6AAA0737" w14:textId="77777777" w:rsidR="00F47DE0" w:rsidRPr="00F47DE0" w:rsidRDefault="00F47DE0" w:rsidP="00F47DE0">
      <w:pPr>
        <w:jc w:val="both"/>
        <w:rPr>
          <w:b/>
          <w:bCs/>
        </w:rPr>
      </w:pPr>
      <w:r w:rsidRPr="00F47DE0">
        <w:rPr>
          <w:b/>
          <w:bCs/>
        </w:rPr>
        <w:t>2.5 Predictable-Fee Model &amp; /SLA Credits</w:t>
      </w:r>
    </w:p>
    <w:p w14:paraId="17E3C2F7" w14:textId="12A0DEBE" w:rsidR="00F47DE0" w:rsidRPr="00F47DE0" w:rsidRDefault="00F47DE0" w:rsidP="00F47DE0">
      <w:pPr>
        <w:numPr>
          <w:ilvl w:val="0"/>
          <w:numId w:val="10"/>
        </w:numPr>
        <w:jc w:val="both"/>
      </w:pPr>
      <w:r w:rsidRPr="00F47DE0">
        <w:rPr>
          <w:b/>
          <w:bCs/>
        </w:rPr>
        <w:t>Quote:</w:t>
      </w:r>
      <w:r w:rsidRPr="00F47DE0">
        <w:t xml:space="preserve"> </w:t>
      </w:r>
      <m:oMath>
        <m:r>
          <m:rPr>
            <m:sty m:val="p"/>
          </m:rPr>
          <w:rPr>
            <w:rFonts w:ascii="Cambria Math" w:hAnsi="Cambria Math"/>
          </w:rPr>
          <m:t>q</m:t>
        </m:r>
        <m:d>
          <m:dPr>
            <m:ctrlPr>
              <w:rPr>
                <w:rFonts w:ascii="Cambria Math" w:hAnsi="Cambria Math"/>
                <w:iCs/>
              </w:rPr>
            </m:ctrlPr>
          </m:dPr>
          <m:e>
            <m:r>
              <w:rPr>
                <w:rFonts w:ascii="Cambria Math" w:hAnsi="Cambria Math"/>
              </w:rPr>
              <m:t>a,t</m:t>
            </m:r>
            <m:ctrlPr>
              <w:rPr>
                <w:rFonts w:ascii="Cambria Math" w:hAnsi="Cambria Math"/>
                <w:i/>
              </w:rPr>
            </m:ctrlPr>
          </m:e>
        </m:d>
        <m:r>
          <w:rPr>
            <w:rFonts w:ascii="Cambria Math" w:hAnsi="Cambria Math"/>
          </w:rPr>
          <m:t>=</m:t>
        </m:r>
        <m:r>
          <m:rPr>
            <m:sty m:val="p"/>
          </m:rPr>
          <w:rPr>
            <w:rFonts w:ascii="Cambria Math" w:hAnsi="Cambria Math"/>
          </w:rPr>
          <m:t>E</m:t>
        </m:r>
        <m:d>
          <m:dPr>
            <m:begChr m:val="["/>
            <m:endChr m:val="]"/>
            <m:ctrlPr>
              <w:rPr>
                <w:rFonts w:ascii="Cambria Math" w:hAnsi="Cambria Math"/>
                <w:iCs/>
              </w:rPr>
            </m:ctrlPr>
          </m:dPr>
          <m:e>
            <m:r>
              <w:rPr>
                <w:rFonts w:ascii="Cambria Math" w:hAnsi="Cambria Math"/>
              </w:rPr>
              <m:t>g</m:t>
            </m:r>
            <m:d>
              <m:dPr>
                <m:ctrlPr>
                  <w:rPr>
                    <w:rFonts w:ascii="Cambria Math" w:hAnsi="Cambria Math"/>
                    <w:iCs/>
                  </w:rPr>
                </m:ctrlPr>
              </m:dPr>
              <m:e>
                <m:r>
                  <w:rPr>
                    <w:rFonts w:ascii="Cambria Math" w:hAnsi="Cambria Math"/>
                  </w:rPr>
                  <m:t>a,t</m:t>
                </m:r>
                <m:ctrlPr>
                  <w:rPr>
                    <w:rFonts w:ascii="Cambria Math" w:hAnsi="Cambria Math"/>
                    <w:i/>
                  </w:rPr>
                </m:ctrlPr>
              </m:e>
            </m:d>
            <m:ctrlPr>
              <w:rPr>
                <w:rFonts w:ascii="Cambria Math" w:hAnsi="Cambria Math"/>
                <w:i/>
              </w:rPr>
            </m:ctrlPr>
          </m:e>
        </m:d>
        <m:r>
          <w:rPr>
            <w:rFonts w:ascii="Cambria Math" w:hAnsi="Cambria Math"/>
          </w:rPr>
          <m:t>+</m:t>
        </m:r>
        <m:r>
          <m:rPr>
            <m:sty m:val="p"/>
          </m:rPr>
          <w:rPr>
            <w:rFonts w:ascii="Cambria Math" w:hAnsi="Cambria Math"/>
          </w:rPr>
          <m:t>kσ</m:t>
        </m:r>
        <m:d>
          <m:dPr>
            <m:ctrlPr>
              <w:rPr>
                <w:rFonts w:ascii="Cambria Math" w:hAnsi="Cambria Math"/>
                <w:iCs/>
              </w:rPr>
            </m:ctrlPr>
          </m:dPr>
          <m:e>
            <m:r>
              <w:rPr>
                <w:rFonts w:ascii="Cambria Math" w:hAnsi="Cambria Math"/>
              </w:rPr>
              <m:t>a,t</m:t>
            </m:r>
            <m:ctrlPr>
              <w:rPr>
                <w:rFonts w:ascii="Cambria Math" w:hAnsi="Cambria Math"/>
                <w:i/>
              </w:rPr>
            </m:ctrlPr>
          </m:e>
        </m:d>
        <m:r>
          <w:rPr>
            <w:rFonts w:ascii="Cambria Math" w:hAnsi="Cambria Math"/>
          </w:rPr>
          <m:t>+</m:t>
        </m:r>
        <m:r>
          <m:rPr>
            <m:sty m:val="p"/>
          </m:rPr>
          <w:rPr>
            <w:rFonts w:ascii="Cambria Math" w:hAnsi="Cambria Math"/>
          </w:rPr>
          <m:t>m</m:t>
        </m:r>
        <m:r>
          <w:rPr>
            <w:rFonts w:ascii="Cambria Math" w:hAnsi="Cambria Math"/>
          </w:rPr>
          <m:t> </m:t>
        </m:r>
      </m:oMath>
      <w:r w:rsidRPr="00F47DE0">
        <w:t>(expected cost + risk loading + margin).</w:t>
      </w:r>
    </w:p>
    <w:p w14:paraId="17BB4C7C" w14:textId="588F8D83" w:rsidR="00F47DE0" w:rsidRPr="00F47DE0" w:rsidRDefault="00F47DE0" w:rsidP="00F47DE0">
      <w:pPr>
        <w:numPr>
          <w:ilvl w:val="0"/>
          <w:numId w:val="10"/>
        </w:numPr>
        <w:jc w:val="both"/>
      </w:pPr>
      <w:r w:rsidRPr="00F47DE0">
        <w:rPr>
          <w:b/>
          <w:bCs/>
        </w:rPr>
        <w:t>Bands:</w:t>
      </w:r>
      <w:r w:rsidRPr="00F47DE0">
        <w:t xml:space="preserve"> per-action intervals</w:t>
      </w:r>
      <w:r>
        <w:t xml:space="preserve"> </w:t>
      </w:r>
      <m:oMath>
        <m:d>
          <m:dPr>
            <m:begChr m:val="["/>
            <m:endChr m:val="]"/>
            <m:ctrlPr>
              <w:rPr>
                <w:rFonts w:ascii="Cambria Math" w:hAnsi="Cambria Math"/>
              </w:rPr>
            </m:ctrlPr>
          </m:dPr>
          <m:e>
            <m:sSub>
              <m:sSubPr>
                <m:ctrlPr>
                  <w:rPr>
                    <w:rFonts w:ascii="Cambria Math" w:hAnsi="Cambria Math"/>
                    <w:i/>
                  </w:rPr>
                </m:ctrlPr>
              </m:sSubPr>
              <m:e>
                <m:r>
                  <w:rPr>
                    <w:rFonts w:ascii="Cambria Math" w:hAnsi="Cambria Math"/>
                  </w:rPr>
                  <m:t>B</m:t>
                </m:r>
                <m:ctrlPr>
                  <w:rPr>
                    <w:rFonts w:ascii="Cambria Math" w:hAnsi="Cambria Math"/>
                  </w:rPr>
                </m:ctrlPr>
              </m:e>
              <m:sub>
                <m:d>
                  <m:dPr>
                    <m:begChr m:val="{"/>
                    <m:endChr m:val="}"/>
                    <m:ctrlPr>
                      <w:rPr>
                        <w:rFonts w:ascii="Cambria Math" w:hAnsi="Cambria Math"/>
                      </w:rPr>
                    </m:ctrlPr>
                  </m:dPr>
                  <m:e>
                    <m:r>
                      <w:rPr>
                        <w:rFonts w:ascii="Cambria Math" w:hAnsi="Cambria Math"/>
                      </w:rPr>
                      <m:t>low</m:t>
                    </m:r>
                    <m:ctrlPr>
                      <w:rPr>
                        <w:rFonts w:ascii="Cambria Math" w:hAnsi="Cambria Math"/>
                        <w:i/>
                      </w:rPr>
                    </m:ctrlPr>
                  </m:e>
                </m:d>
              </m:sub>
            </m:sSub>
            <m:r>
              <w:rPr>
                <w:rFonts w:ascii="Cambria Math" w:hAnsi="Cambria Math"/>
              </w:rPr>
              <m:t>,</m:t>
            </m:r>
            <m:sSub>
              <m:sSubPr>
                <m:ctrlPr>
                  <w:rPr>
                    <w:rFonts w:ascii="Cambria Math" w:hAnsi="Cambria Math"/>
                    <w:i/>
                  </w:rPr>
                </m:ctrlPr>
              </m:sSubPr>
              <m:e>
                <m:r>
                  <w:rPr>
                    <w:rFonts w:ascii="Cambria Math" w:hAnsi="Cambria Math"/>
                  </w:rPr>
                  <m:t>B</m:t>
                </m:r>
              </m:e>
              <m:sub>
                <m:d>
                  <m:dPr>
                    <m:begChr m:val="{"/>
                    <m:endChr m:val="}"/>
                    <m:ctrlPr>
                      <w:rPr>
                        <w:rFonts w:ascii="Cambria Math" w:hAnsi="Cambria Math"/>
                      </w:rPr>
                    </m:ctrlPr>
                  </m:dPr>
                  <m:e>
                    <m:r>
                      <w:rPr>
                        <w:rFonts w:ascii="Cambria Math" w:hAnsi="Cambria Math"/>
                      </w:rPr>
                      <m:t>high</m:t>
                    </m:r>
                    <m:ctrlPr>
                      <w:rPr>
                        <w:rFonts w:ascii="Cambria Math" w:hAnsi="Cambria Math"/>
                        <w:i/>
                      </w:rPr>
                    </m:ctrlPr>
                  </m:e>
                </m:d>
              </m:sub>
            </m:sSub>
            <m:ctrlPr>
              <w:rPr>
                <w:rFonts w:ascii="Cambria Math" w:hAnsi="Cambria Math"/>
                <w:i/>
              </w:rPr>
            </m:ctrlPr>
          </m:e>
        </m:d>
      </m:oMath>
      <w:r w:rsidRPr="00F47DE0">
        <w:t xml:space="preserve"> for </w:t>
      </w:r>
      <w:r w:rsidRPr="00F47DE0">
        <w:rPr>
          <w:b/>
          <w:bCs/>
        </w:rPr>
        <w:t>Instant</w:t>
      </w:r>
      <w:r w:rsidRPr="00F47DE0">
        <w:t xml:space="preserve"> and </w:t>
      </w:r>
      <w:r w:rsidRPr="00F47DE0">
        <w:rPr>
          <w:b/>
          <w:bCs/>
        </w:rPr>
        <w:t>Eco</w:t>
      </w:r>
      <w:r w:rsidRPr="00F47DE0">
        <w:t xml:space="preserve"> tiers.</w:t>
      </w:r>
    </w:p>
    <w:p w14:paraId="0771E0DB" w14:textId="77777777" w:rsidR="00F47DE0" w:rsidRPr="00F47DE0" w:rsidRDefault="00F47DE0" w:rsidP="00F47DE0">
      <w:pPr>
        <w:numPr>
          <w:ilvl w:val="0"/>
          <w:numId w:val="10"/>
        </w:numPr>
        <w:jc w:val="both"/>
      </w:pPr>
      <w:r w:rsidRPr="00F47DE0">
        <w:rPr>
          <w:b/>
          <w:bCs/>
        </w:rPr>
        <w:t>Credits (fee offsets):</w:t>
      </w:r>
    </w:p>
    <w:p w14:paraId="2D217EAE" w14:textId="78A9CAEA" w:rsidR="00F47DE0" w:rsidRDefault="00F43ECC" w:rsidP="00F47DE0">
      <w:pPr>
        <w:jc w:val="both"/>
        <w:rPr>
          <w:rFonts w:eastAsiaTheme="minorEastAsia"/>
        </w:rPr>
      </w:pPr>
      <m:oMathPara>
        <m:oMath>
          <m:r>
            <m:rPr>
              <m:sty m:val="p"/>
            </m:rPr>
            <w:rPr>
              <w:rFonts w:ascii="Cambria Math" w:hAnsi="Cambria Math"/>
            </w:rPr>
            <m:t>C</m:t>
          </m:r>
          <m:r>
            <w:rPr>
              <w:rFonts w:ascii="Cambria Math" w:hAnsi="Cambria Math"/>
            </w:rPr>
            <m:t>=</m:t>
          </m:r>
          <m:r>
            <m:rPr>
              <m:sty m:val="p"/>
            </m:rPr>
            <w:rPr>
              <w:rFonts w:ascii="Cambria Math" w:hAnsi="Cambria Math"/>
            </w:rPr>
            <m:t>min</m:t>
          </m:r>
          <m:d>
            <m:dPr>
              <m:ctrlPr>
                <w:rPr>
                  <w:rFonts w:ascii="Cambria Math" w:hAnsi="Cambria Math"/>
                  <w:i/>
                  <w:iCs/>
                </w:rPr>
              </m:ctrlPr>
            </m:dPr>
            <m:e>
              <m:r>
                <w:rPr>
                  <w:rFonts w:ascii="Cambria Math" w:hAnsi="Cambria Math"/>
                </w:rPr>
                <m:t>g-</m:t>
              </m:r>
              <m:d>
                <m:dPr>
                  <m:ctrlPr>
                    <w:rPr>
                      <w:rFonts w:ascii="Cambria Math" w:hAnsi="Cambria Math"/>
                      <w:i/>
                    </w:rPr>
                  </m:ctrlPr>
                </m:dPr>
                <m:e>
                  <m:r>
                    <w:rPr>
                      <w:rFonts w:ascii="Cambria Math" w:hAnsi="Cambria Math"/>
                    </w:rPr>
                    <m:t>Bhigh​+δ</m:t>
                  </m:r>
                </m:e>
              </m:d>
              <m:r>
                <w:rPr>
                  <w:rFonts w:ascii="Cambria Math" w:hAnsi="Cambria Math"/>
                </w:rPr>
                <m:t>, κtx​</m:t>
              </m:r>
            </m:e>
          </m:d>
          <m:r>
            <w:rPr>
              <w:rFonts w:ascii="Cambria Math" w:hAnsi="Cambria Math"/>
            </w:rPr>
            <m:t xml:space="preserve">,C≥0 </m:t>
          </m:r>
        </m:oMath>
      </m:oMathPara>
    </w:p>
    <w:p w14:paraId="4677A371" w14:textId="4F907C2F" w:rsidR="00F47DE0" w:rsidRPr="00F47DE0" w:rsidRDefault="00F47DE0" w:rsidP="00F47DE0">
      <w:pPr>
        <w:jc w:val="both"/>
      </w:pPr>
      <w:r w:rsidRPr="00F47DE0">
        <w:t xml:space="preserve">with per-wallet weekly cap </w:t>
      </w:r>
      <m:oMath>
        <m:sSub>
          <m:sSubPr>
            <m:ctrlPr>
              <w:rPr>
                <w:rFonts w:ascii="Cambria Math" w:hAnsi="Cambria Math"/>
                <w:i/>
              </w:rPr>
            </m:ctrlPr>
          </m:sSubPr>
          <m:e>
            <m:r>
              <m:rPr>
                <m:sty m:val="p"/>
              </m:rPr>
              <w:rPr>
                <w:rFonts w:ascii="Cambria Math" w:hAnsi="Cambria Math"/>
              </w:rPr>
              <m:t>κ</m:t>
            </m:r>
            <m:ctrlPr>
              <w:rPr>
                <w:rFonts w:ascii="Cambria Math" w:hAnsi="Cambria Math"/>
              </w:rPr>
            </m:ctrlPr>
          </m:e>
          <m:sub>
            <m:r>
              <w:rPr>
                <w:rFonts w:ascii="Cambria Math" w:hAnsi="Cambria Math"/>
              </w:rPr>
              <m:t>week</m:t>
            </m:r>
          </m:sub>
        </m:sSub>
        <m:r>
          <w:rPr>
            <w:rFonts w:ascii="Cambria Math" w:hAnsi="Cambria Math"/>
          </w:rPr>
          <m:t>​</m:t>
        </m:r>
      </m:oMath>
      <w:r w:rsidRPr="00F47DE0">
        <w:rPr>
          <w:rFonts w:ascii="Arial" w:hAnsi="Arial" w:cs="Arial"/>
        </w:rPr>
        <w:t>​</w:t>
      </w:r>
      <w:r w:rsidRPr="00F47DE0">
        <w:t xml:space="preserve"> and program budget </w:t>
      </w:r>
      <m:oMath>
        <m:r>
          <m:rPr>
            <m:sty m:val="p"/>
          </m:rPr>
          <w:rPr>
            <w:rFonts w:ascii="Cambria Math" w:hAnsi="Cambria Math"/>
          </w:rPr>
          <m:t>W</m:t>
        </m:r>
      </m:oMath>
      <w:r w:rsidRPr="00F47DE0">
        <w:t>.</w:t>
      </w:r>
    </w:p>
    <w:p w14:paraId="76C60847" w14:textId="77777777" w:rsidR="00F47DE0" w:rsidRPr="00F47DE0" w:rsidRDefault="00F47DE0" w:rsidP="00F47DE0">
      <w:pPr>
        <w:numPr>
          <w:ilvl w:val="0"/>
          <w:numId w:val="10"/>
        </w:numPr>
        <w:jc w:val="both"/>
      </w:pPr>
      <w:r w:rsidRPr="00F47DE0">
        <w:rPr>
          <w:b/>
          <w:bCs/>
        </w:rPr>
        <w:t>Testnet vs Mainnet:</w:t>
      </w:r>
      <w:r w:rsidRPr="00F47DE0">
        <w:t xml:space="preserve"> On testnet, credits are </w:t>
      </w:r>
      <w:r w:rsidRPr="00F47DE0">
        <w:rPr>
          <w:b/>
          <w:bCs/>
        </w:rPr>
        <w:t>points/badges</w:t>
      </w:r>
      <w:r w:rsidRPr="00F47DE0">
        <w:t xml:space="preserve"> (off-chain). On mainnet, credits are </w:t>
      </w:r>
      <w:r w:rsidRPr="00F47DE0">
        <w:rPr>
          <w:b/>
          <w:bCs/>
        </w:rPr>
        <w:t>non-transferable offsets</w:t>
      </w:r>
      <w:r w:rsidRPr="00F47DE0">
        <w:t xml:space="preserve"> redeemable against future fees.</w:t>
      </w:r>
    </w:p>
    <w:p w14:paraId="385BCF99" w14:textId="70887745" w:rsidR="00823901" w:rsidRDefault="00F47DE0" w:rsidP="00FF2746">
      <w:pPr>
        <w:jc w:val="both"/>
      </w:pPr>
      <w:r w:rsidRPr="00F47DE0">
        <w:t>2.6 Receipt Ledger &amp; Policies (FSM with Invariants)</w:t>
      </w:r>
    </w:p>
    <w:p w14:paraId="25891869" w14:textId="4BB7946C" w:rsidR="00F47DE0" w:rsidRDefault="00F47DE0" w:rsidP="00FF2746">
      <w:pPr>
        <w:jc w:val="both"/>
      </w:pPr>
      <w:r w:rsidRPr="00F47DE0">
        <w:t>State machine:</w:t>
      </w:r>
    </w:p>
    <w:p w14:paraId="3D0E8EE8" w14:textId="77777777" w:rsidR="00F47DE0" w:rsidRDefault="00F47DE0" w:rsidP="00F47DE0">
      <w:pPr>
        <w:jc w:val="both"/>
      </w:pPr>
      <w:r>
        <w:t>Open  ──</w:t>
      </w:r>
      <w:r>
        <w:rPr>
          <w:rFonts w:ascii="Arial" w:hAnsi="Arial" w:cs="Arial"/>
        </w:rPr>
        <w:t>►</w:t>
      </w:r>
      <w:r>
        <w:t xml:space="preserve"> Release   (funds to receiver)   [Invariant: amount conserved]</w:t>
      </w:r>
    </w:p>
    <w:p w14:paraId="728D36F7" w14:textId="77777777" w:rsidR="00F47DE0" w:rsidRDefault="00F47DE0" w:rsidP="00F47DE0">
      <w:pPr>
        <w:jc w:val="both"/>
      </w:pPr>
      <w:r>
        <w:t xml:space="preserve">  │</w:t>
      </w:r>
    </w:p>
    <w:p w14:paraId="793E199D" w14:textId="2E829605" w:rsidR="00F47DE0" w:rsidRDefault="00F47DE0" w:rsidP="00F47DE0">
      <w:pPr>
        <w:jc w:val="both"/>
      </w:pPr>
      <w:r>
        <w:t xml:space="preserve">  └──</w:t>
      </w:r>
      <w:r>
        <w:rPr>
          <w:rFonts w:ascii="Arial" w:hAnsi="Arial" w:cs="Arial"/>
        </w:rPr>
        <w:t>►</w:t>
      </w:r>
      <w:r>
        <w:t xml:space="preserve"> Refund      (funds back to payer)  [Invariant: single terminal outcome]</w:t>
      </w:r>
    </w:p>
    <w:p w14:paraId="5EBB063C" w14:textId="77777777" w:rsidR="00F47DE0" w:rsidRPr="00F47DE0" w:rsidRDefault="00F47DE0" w:rsidP="00F47DE0">
      <w:pPr>
        <w:jc w:val="both"/>
      </w:pPr>
      <w:r w:rsidRPr="00F47DE0">
        <w:rPr>
          <w:b/>
          <w:bCs/>
        </w:rPr>
        <w:t>Policies (composable):</w:t>
      </w:r>
    </w:p>
    <w:p w14:paraId="47EB2196" w14:textId="12985033" w:rsidR="00F47DE0" w:rsidRPr="00F47DE0" w:rsidRDefault="00F47DE0" w:rsidP="00F47DE0">
      <w:pPr>
        <w:numPr>
          <w:ilvl w:val="0"/>
          <w:numId w:val="11"/>
        </w:numPr>
        <w:jc w:val="both"/>
      </w:pPr>
      <w:r w:rsidRPr="00F47DE0">
        <w:rPr>
          <w:b/>
          <w:bCs/>
        </w:rPr>
        <w:t>Timed/UNDO:</w:t>
      </w:r>
      <w:r w:rsidRPr="00F47DE0">
        <w:t xml:space="preserve"> cancel permitted before </w:t>
      </w:r>
      <m:oMath>
        <m:r>
          <m:rPr>
            <m:sty m:val="p"/>
          </m:rPr>
          <w:rPr>
            <w:rFonts w:ascii="Cambria Math" w:hAnsi="Cambria Math"/>
          </w:rPr>
          <m:t>T</m:t>
        </m:r>
      </m:oMath>
      <w:r w:rsidRPr="00F47DE0">
        <w:t>; post-</w:t>
      </w:r>
      <m:oMath>
        <m:r>
          <m:rPr>
            <m:sty m:val="p"/>
          </m:rPr>
          <w:rPr>
            <w:rFonts w:ascii="Cambria Math" w:hAnsi="Cambria Math"/>
          </w:rPr>
          <m:t>T</m:t>
        </m:r>
      </m:oMath>
      <w:r w:rsidRPr="00F47DE0">
        <w:t xml:space="preserve"> finalization.</w:t>
      </w:r>
    </w:p>
    <w:p w14:paraId="22743FA6" w14:textId="04A76490" w:rsidR="00F47DE0" w:rsidRPr="00F47DE0" w:rsidRDefault="00F47DE0" w:rsidP="00F47DE0">
      <w:pPr>
        <w:numPr>
          <w:ilvl w:val="0"/>
          <w:numId w:val="11"/>
        </w:numPr>
        <w:jc w:val="both"/>
      </w:pPr>
      <w:r w:rsidRPr="00F47DE0">
        <w:rPr>
          <w:b/>
          <w:bCs/>
        </w:rPr>
        <w:t>Passcode/Preimage:</w:t>
      </w:r>
      <w:r w:rsidRPr="00F47DE0">
        <w:t xml:space="preserve"> receiver reveals preimage </w:t>
      </w:r>
      <m:oMath>
        <m:r>
          <m:rPr>
            <m:sty m:val="p"/>
          </m:rPr>
          <w:rPr>
            <w:rFonts w:ascii="Cambria Math" w:hAnsi="Cambria Math"/>
          </w:rPr>
          <m:t>h</m:t>
        </m:r>
        <m:d>
          <m:dPr>
            <m:ctrlPr>
              <w:rPr>
                <w:rFonts w:ascii="Cambria Math" w:hAnsi="Cambria Math"/>
                <w:iCs/>
              </w:rPr>
            </m:ctrlPr>
          </m:dPr>
          <m:e>
            <m:r>
              <w:rPr>
                <w:rFonts w:ascii="Cambria Math" w:hAnsi="Cambria Math"/>
              </w:rPr>
              <m:t>x</m:t>
            </m:r>
            <m:ctrlPr>
              <w:rPr>
                <w:rFonts w:ascii="Cambria Math" w:hAnsi="Cambria Math"/>
                <w:i/>
              </w:rPr>
            </m:ctrlPr>
          </m:e>
        </m:d>
        <m:r>
          <w:rPr>
            <w:rFonts w:ascii="Cambria Math" w:hAnsi="Cambria Math"/>
          </w:rPr>
          <m:t>=</m:t>
        </m:r>
        <m:r>
          <m:rPr>
            <m:sty m:val="p"/>
          </m:rPr>
          <w:rPr>
            <w:rFonts w:ascii="Cambria Math" w:hAnsi="Cambria Math"/>
          </w:rPr>
          <m:t>y</m:t>
        </m:r>
        <m:r>
          <w:rPr>
            <w:rFonts w:ascii="Cambria Math" w:hAnsi="Cambria Math"/>
          </w:rPr>
          <m:t> </m:t>
        </m:r>
      </m:oMath>
      <w:r w:rsidRPr="00F47DE0">
        <w:t>to claim.</w:t>
      </w:r>
    </w:p>
    <w:p w14:paraId="60BA9A12" w14:textId="77777777" w:rsidR="00F47DE0" w:rsidRPr="00F47DE0" w:rsidRDefault="00F47DE0" w:rsidP="00F47DE0">
      <w:pPr>
        <w:numPr>
          <w:ilvl w:val="0"/>
          <w:numId w:val="11"/>
        </w:numPr>
      </w:pPr>
      <w:r w:rsidRPr="00F47DE0">
        <w:rPr>
          <w:b/>
          <w:bCs/>
        </w:rPr>
        <w:t>AckPay:</w:t>
      </w:r>
      <w:r w:rsidRPr="00F47DE0">
        <w:t xml:space="preserve"> receiver’s EIP-712/1271 acknowledgment required before Release.</w:t>
      </w:r>
      <w:r w:rsidRPr="00F47DE0">
        <w:br/>
      </w:r>
      <w:r w:rsidRPr="00F47DE0">
        <w:rPr>
          <w:b/>
          <w:bCs/>
        </w:rPr>
        <w:t>Emitted Events:</w:t>
      </w:r>
      <w:r w:rsidRPr="00F47DE0">
        <w:t xml:space="preserve"> ReceiptOpened, ReceiptReleased, ReceiptRefunded, PolicyAttached, UndoWindowStarted/Ended.</w:t>
      </w:r>
    </w:p>
    <w:p w14:paraId="313C04F0" w14:textId="77777777" w:rsidR="00F47DE0" w:rsidRPr="00F47DE0" w:rsidRDefault="00F47DE0" w:rsidP="00F47DE0">
      <w:pPr>
        <w:jc w:val="both"/>
        <w:rPr>
          <w:b/>
          <w:bCs/>
        </w:rPr>
      </w:pPr>
      <w:r w:rsidRPr="00F47DE0">
        <w:rPr>
          <w:b/>
          <w:bCs/>
        </w:rPr>
        <w:t>2.7 AI Assistants (Assistive, Logged, Auditable)</w:t>
      </w:r>
    </w:p>
    <w:p w14:paraId="66962C13" w14:textId="77777777" w:rsidR="00F47DE0" w:rsidRPr="00F47DE0" w:rsidRDefault="00F47DE0" w:rsidP="00F47DE0">
      <w:pPr>
        <w:numPr>
          <w:ilvl w:val="0"/>
          <w:numId w:val="12"/>
        </w:numPr>
        <w:jc w:val="both"/>
      </w:pPr>
      <w:r w:rsidRPr="00F47DE0">
        <w:rPr>
          <w:b/>
          <w:bCs/>
        </w:rPr>
        <w:t>Co-Signer:</w:t>
      </w:r>
      <w:r w:rsidRPr="00F47DE0">
        <w:t xml:space="preserve"> validates pre-conditions (policy checks, anomaly rules). Cannot sign transactions; only gates UI/actions.</w:t>
      </w:r>
    </w:p>
    <w:p w14:paraId="2A25BA48" w14:textId="5B3D66FD" w:rsidR="00F47DE0" w:rsidRPr="00F47DE0" w:rsidRDefault="00F47DE0" w:rsidP="00F47DE0">
      <w:pPr>
        <w:numPr>
          <w:ilvl w:val="0"/>
          <w:numId w:val="12"/>
        </w:numPr>
        <w:jc w:val="both"/>
      </w:pPr>
      <w:r w:rsidRPr="00F47DE0">
        <w:rPr>
          <w:b/>
          <w:bCs/>
        </w:rPr>
        <w:t>Risk Scorer:</w:t>
      </w:r>
      <w:r>
        <w:rPr>
          <w:b/>
          <w:bCs/>
        </w:rPr>
        <w:t xml:space="preserve"> </w:t>
      </w:r>
      <m:oMath>
        <m:r>
          <m:rPr>
            <m:sty m:val="b"/>
          </m:rPr>
          <w:rPr>
            <w:rFonts w:ascii="Cambria Math" w:hAnsi="Cambria Math"/>
          </w:rPr>
          <m:t>ρ∈</m:t>
        </m:r>
        <m:d>
          <m:dPr>
            <m:begChr m:val="["/>
            <m:endChr m:val="]"/>
            <m:ctrlPr>
              <w:rPr>
                <w:rFonts w:ascii="Cambria Math" w:hAnsi="Cambria Math"/>
                <w:b/>
                <w:bCs/>
              </w:rPr>
            </m:ctrlPr>
          </m:dPr>
          <m:e>
            <m:r>
              <m:rPr>
                <m:sty m:val="bi"/>
              </m:rPr>
              <w:rPr>
                <w:rFonts w:ascii="Cambria Math" w:hAnsi="Cambria Math"/>
              </w:rPr>
              <m:t>0,1</m:t>
            </m:r>
            <m:ctrlPr>
              <w:rPr>
                <w:rFonts w:ascii="Cambria Math" w:hAnsi="Cambria Math"/>
                <w:b/>
                <w:bCs/>
                <w:i/>
              </w:rPr>
            </m:ctrlPr>
          </m:e>
        </m:d>
      </m:oMath>
      <w:r w:rsidRPr="00F47DE0">
        <w:t xml:space="preserve"> per receipt; high </w:t>
      </w:r>
      <m:oMath>
        <m:r>
          <m:rPr>
            <m:sty m:val="p"/>
          </m:rPr>
          <w:rPr>
            <w:rFonts w:ascii="Cambria Math" w:hAnsi="Cambria Math"/>
          </w:rPr>
          <m:t>ρ</m:t>
        </m:r>
        <m:r>
          <w:rPr>
            <w:rFonts w:ascii="Cambria Math" w:hAnsi="Cambria Math"/>
          </w:rPr>
          <m:t> </m:t>
        </m:r>
      </m:oMath>
      <w:r w:rsidRPr="00F47DE0">
        <w:t>→ velocity limits, holds, or manual review.</w:t>
      </w:r>
    </w:p>
    <w:p w14:paraId="04682CC8" w14:textId="621CEA68" w:rsidR="00F47DE0" w:rsidRPr="00F47DE0" w:rsidRDefault="00F47DE0" w:rsidP="00F47DE0">
      <w:pPr>
        <w:numPr>
          <w:ilvl w:val="0"/>
          <w:numId w:val="12"/>
        </w:numPr>
        <w:jc w:val="both"/>
      </w:pPr>
      <w:r w:rsidRPr="00F47DE0">
        <w:rPr>
          <w:b/>
          <w:bCs/>
        </w:rPr>
        <w:t>SLA Controller:</w:t>
      </w:r>
      <w:r w:rsidRPr="00F47DE0">
        <w:t xml:space="preserve"> forecasts </w:t>
      </w:r>
      <m:oMath>
        <m:r>
          <m:rPr>
            <m:sty m:val="p"/>
          </m:rPr>
          <w:rPr>
            <w:rFonts w:ascii="Cambria Math" w:hAnsi="Cambria Math"/>
          </w:rPr>
          <m:t>E</m:t>
        </m:r>
        <m:d>
          <m:dPr>
            <m:begChr m:val="["/>
            <m:endChr m:val="]"/>
            <m:ctrlPr>
              <w:rPr>
                <w:rFonts w:ascii="Cambria Math" w:hAnsi="Cambria Math"/>
              </w:rPr>
            </m:ctrlPr>
          </m:dPr>
          <m:e>
            <m:r>
              <w:rPr>
                <w:rFonts w:ascii="Cambria Math" w:hAnsi="Cambria Math"/>
              </w:rPr>
              <m:t>g</m:t>
            </m:r>
            <m:ctrlPr>
              <w:rPr>
                <w:rFonts w:ascii="Cambria Math" w:hAnsi="Cambria Math"/>
                <w:i/>
                <w:iCs/>
              </w:rPr>
            </m:ctrlPr>
          </m:e>
        </m:d>
        <m:r>
          <w:rPr>
            <w:rFonts w:ascii="Cambria Math" w:hAnsi="Cambria Math"/>
          </w:rPr>
          <m:t>,</m:t>
        </m:r>
        <m:r>
          <m:rPr>
            <m:sty m:val="p"/>
          </m:rPr>
          <w:rPr>
            <w:rFonts w:ascii="Cambria Math" w:hAnsi="Cambria Math"/>
          </w:rPr>
          <m:t>σ</m:t>
        </m:r>
        <m:r>
          <w:rPr>
            <w:rFonts w:ascii="Cambria Math" w:hAnsi="Cambria Math"/>
          </w:rPr>
          <m:t> </m:t>
        </m:r>
      </m:oMath>
      <w:r w:rsidRPr="00F47DE0">
        <w:t>(time-series) to propose band updates; governance approves.</w:t>
      </w:r>
    </w:p>
    <w:p w14:paraId="2B8AB938" w14:textId="77777777" w:rsidR="00F47DE0" w:rsidRPr="00F47DE0" w:rsidRDefault="00F47DE0" w:rsidP="00F47DE0">
      <w:pPr>
        <w:numPr>
          <w:ilvl w:val="0"/>
          <w:numId w:val="12"/>
        </w:numPr>
        <w:jc w:val="both"/>
      </w:pPr>
      <w:r w:rsidRPr="00F47DE0">
        <w:rPr>
          <w:b/>
          <w:bCs/>
        </w:rPr>
        <w:lastRenderedPageBreak/>
        <w:t>Dispute Triage:</w:t>
      </w:r>
      <w:r w:rsidRPr="00F47DE0">
        <w:t xml:space="preserve"> classifies disputes; drafts evidence checklist. All decisions are human-final; assistants never hold keys.</w:t>
      </w:r>
    </w:p>
    <w:p w14:paraId="03F0548B" w14:textId="77777777" w:rsidR="00F47DE0" w:rsidRPr="00F47DE0" w:rsidRDefault="00F47DE0" w:rsidP="00F47DE0">
      <w:pPr>
        <w:jc w:val="both"/>
        <w:rPr>
          <w:b/>
          <w:bCs/>
        </w:rPr>
      </w:pPr>
      <w:r w:rsidRPr="00F47DE0">
        <w:rPr>
          <w:b/>
          <w:bCs/>
        </w:rPr>
        <w:t>2.8 Gas, Sponsorship &amp; Fallback</w:t>
      </w:r>
    </w:p>
    <w:p w14:paraId="35E7F8A4" w14:textId="77777777" w:rsidR="00F47DE0" w:rsidRPr="00F47DE0" w:rsidRDefault="00F47DE0" w:rsidP="00F47DE0">
      <w:pPr>
        <w:numPr>
          <w:ilvl w:val="0"/>
          <w:numId w:val="13"/>
        </w:numPr>
        <w:jc w:val="both"/>
      </w:pPr>
      <w:r w:rsidRPr="00F47DE0">
        <w:rPr>
          <w:b/>
          <w:bCs/>
        </w:rPr>
        <w:t>Default:</w:t>
      </w:r>
      <w:r w:rsidRPr="00F47DE0">
        <w:t xml:space="preserve"> user pays </w:t>
      </w:r>
      <w:r w:rsidRPr="00F47DE0">
        <w:rPr>
          <w:b/>
          <w:bCs/>
        </w:rPr>
        <w:t>only USDC</w:t>
      </w:r>
      <w:r w:rsidRPr="00F47DE0">
        <w:t xml:space="preserve">; an AA </w:t>
      </w:r>
      <w:r w:rsidRPr="00F47DE0">
        <w:rPr>
          <w:b/>
          <w:bCs/>
        </w:rPr>
        <w:t>paymaster</w:t>
      </w:r>
      <w:r w:rsidRPr="00F47DE0">
        <w:t xml:space="preserve"> sponsors native gas.</w:t>
      </w:r>
    </w:p>
    <w:p w14:paraId="1F3A827F" w14:textId="77777777" w:rsidR="00F47DE0" w:rsidRPr="00F47DE0" w:rsidRDefault="00F47DE0" w:rsidP="00F47DE0">
      <w:pPr>
        <w:numPr>
          <w:ilvl w:val="0"/>
          <w:numId w:val="13"/>
        </w:numPr>
        <w:jc w:val="both"/>
      </w:pPr>
      <w:r w:rsidRPr="00F47DE0">
        <w:rPr>
          <w:b/>
          <w:bCs/>
        </w:rPr>
        <w:t>Fallback (rare):</w:t>
      </w:r>
      <w:r w:rsidRPr="00F47DE0">
        <w:t xml:space="preserve"> if sponsorship is unavailable, UI offers to proceed with a </w:t>
      </w:r>
      <w:r w:rsidRPr="00F47DE0">
        <w:rPr>
          <w:b/>
          <w:bCs/>
        </w:rPr>
        <w:t>tiny native gas</w:t>
      </w:r>
      <w:r w:rsidRPr="00F47DE0">
        <w:t xml:space="preserve"> amount or retry later. This is a per-tx toggle; no architecture changes.</w:t>
      </w:r>
    </w:p>
    <w:p w14:paraId="22AD1097" w14:textId="77777777" w:rsidR="00F47DE0" w:rsidRPr="00F47DE0" w:rsidRDefault="00F47DE0" w:rsidP="00F47DE0">
      <w:pPr>
        <w:jc w:val="both"/>
        <w:rPr>
          <w:b/>
          <w:bCs/>
        </w:rPr>
      </w:pPr>
      <w:r w:rsidRPr="00F47DE0">
        <w:rPr>
          <w:b/>
          <w:bCs/>
        </w:rPr>
        <w:t>2.9 Transparency &amp; Telemetry</w:t>
      </w:r>
    </w:p>
    <w:p w14:paraId="64622B26" w14:textId="77777777" w:rsidR="00F47DE0" w:rsidRPr="00F47DE0" w:rsidRDefault="00F47DE0" w:rsidP="00F47DE0">
      <w:pPr>
        <w:numPr>
          <w:ilvl w:val="0"/>
          <w:numId w:val="14"/>
        </w:numPr>
        <w:jc w:val="both"/>
      </w:pPr>
      <w:r w:rsidRPr="00F47DE0">
        <w:rPr>
          <w:b/>
          <w:bCs/>
        </w:rPr>
        <w:t>/status</w:t>
      </w:r>
      <w:r w:rsidRPr="00F47DE0">
        <w:t xml:space="preserve"> → uptime, incidents, quest/test counts; home page counters (aggregated).</w:t>
      </w:r>
    </w:p>
    <w:p w14:paraId="251E36C9" w14:textId="77777777" w:rsidR="00F47DE0" w:rsidRPr="00F47DE0" w:rsidRDefault="00F47DE0" w:rsidP="00F47DE0">
      <w:pPr>
        <w:numPr>
          <w:ilvl w:val="0"/>
          <w:numId w:val="14"/>
        </w:numPr>
        <w:jc w:val="both"/>
      </w:pPr>
      <w:r w:rsidRPr="00F47DE0">
        <w:rPr>
          <w:b/>
          <w:bCs/>
        </w:rPr>
        <w:t>/sla</w:t>
      </w:r>
      <w:r w:rsidRPr="00F47DE0">
        <w:t xml:space="preserve"> → current bands, example calculations, weekly histograms of realized costs vs bands, credit issuance summaries.</w:t>
      </w:r>
    </w:p>
    <w:p w14:paraId="132878AA" w14:textId="77777777" w:rsidR="00F47DE0" w:rsidRPr="00F47DE0" w:rsidRDefault="00F47DE0" w:rsidP="00F47DE0">
      <w:pPr>
        <w:numPr>
          <w:ilvl w:val="0"/>
          <w:numId w:val="14"/>
        </w:numPr>
        <w:jc w:val="both"/>
      </w:pPr>
      <w:r w:rsidRPr="00F47DE0">
        <w:rPr>
          <w:b/>
          <w:bCs/>
        </w:rPr>
        <w:t>/security</w:t>
      </w:r>
      <w:r w:rsidRPr="00F47DE0">
        <w:t xml:space="preserve"> → audit badges/links, disclosure policy, security contacts.</w:t>
      </w:r>
    </w:p>
    <w:p w14:paraId="12A9DBB7" w14:textId="77777777" w:rsidR="00F47DE0" w:rsidRPr="00F47DE0" w:rsidRDefault="00F47DE0" w:rsidP="00F47DE0">
      <w:pPr>
        <w:numPr>
          <w:ilvl w:val="0"/>
          <w:numId w:val="14"/>
        </w:numPr>
        <w:jc w:val="both"/>
      </w:pPr>
      <w:r w:rsidRPr="00F47DE0">
        <w:rPr>
          <w:b/>
          <w:bCs/>
        </w:rPr>
        <w:t>Contract Registry</w:t>
      </w:r>
      <w:r w:rsidRPr="00F47DE0">
        <w:t xml:space="preserve"> → addresses/ABIs, network IDs.</w:t>
      </w:r>
    </w:p>
    <w:p w14:paraId="195EB9AC" w14:textId="6068CF1D" w:rsidR="00F47DE0" w:rsidRPr="00F47DE0" w:rsidRDefault="00F47DE0" w:rsidP="00F47DE0">
      <w:pPr>
        <w:numPr>
          <w:ilvl w:val="0"/>
          <w:numId w:val="14"/>
        </w:numPr>
        <w:jc w:val="both"/>
      </w:pPr>
      <w:r w:rsidRPr="00F47DE0">
        <w:rPr>
          <w:b/>
          <w:bCs/>
        </w:rPr>
        <w:t>Governance Log</w:t>
      </w:r>
      <w:r w:rsidRPr="00F47DE0">
        <w:t xml:space="preserve"> → parameter changes </w:t>
      </w:r>
      <m:oMath>
        <m:d>
          <m:dPr>
            <m:ctrlPr>
              <w:rPr>
                <w:rFonts w:ascii="Cambria Math" w:hAnsi="Cambria Math"/>
              </w:rPr>
            </m:ctrlPr>
          </m:dPr>
          <m:e>
            <m:r>
              <w:rPr>
                <w:rFonts w:ascii="Cambria Math" w:hAnsi="Cambria Math"/>
              </w:rPr>
              <m:t>k,</m:t>
            </m:r>
            <m:r>
              <m:rPr>
                <m:sty m:val="p"/>
              </m:rPr>
              <w:rPr>
                <w:rFonts w:ascii="Cambria Math" w:hAnsi="Cambria Math"/>
              </w:rPr>
              <m:t>δ</m:t>
            </m:r>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tx</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tweek</m:t>
                </m:r>
              </m:sub>
            </m:sSub>
            <m:r>
              <w:rPr>
                <w:rFonts w:ascii="Cambria Math" w:hAnsi="Cambria Math"/>
              </w:rPr>
              <m:t>,W</m:t>
            </m:r>
            <m:ctrlPr>
              <w:rPr>
                <w:rFonts w:ascii="Cambria Math" w:hAnsi="Cambria Math"/>
                <w:i/>
              </w:rPr>
            </m:ctrlPr>
          </m:e>
        </m:d>
      </m:oMath>
      <w:r>
        <w:t xml:space="preserve"> </w:t>
      </w:r>
      <w:r w:rsidRPr="00F47DE0">
        <w:t>with timelocks and human-readable rationales.</w:t>
      </w:r>
    </w:p>
    <w:p w14:paraId="6205CC2E" w14:textId="77777777" w:rsidR="00F47DE0" w:rsidRPr="00F47DE0" w:rsidRDefault="00F47DE0" w:rsidP="00F47DE0">
      <w:pPr>
        <w:jc w:val="both"/>
        <w:rPr>
          <w:b/>
          <w:bCs/>
        </w:rPr>
      </w:pPr>
      <w:r w:rsidRPr="00F47DE0">
        <w:rPr>
          <w:b/>
          <w:bCs/>
        </w:rPr>
        <w:t>2.10 Governance Touchpoints (what’s tunable)</w:t>
      </w:r>
    </w:p>
    <w:p w14:paraId="1376F29B" w14:textId="2CB6B620" w:rsidR="00F47DE0" w:rsidRPr="00F47DE0" w:rsidRDefault="00F47DE0" w:rsidP="00F47DE0">
      <w:pPr>
        <w:numPr>
          <w:ilvl w:val="0"/>
          <w:numId w:val="15"/>
        </w:numPr>
        <w:jc w:val="both"/>
      </w:pPr>
      <w:r w:rsidRPr="00F47DE0">
        <w:rPr>
          <w:b/>
          <w:bCs/>
        </w:rPr>
        <w:t>Bands &amp; Controller:</w:t>
      </w:r>
      <w:r w:rsidRPr="00F47DE0">
        <w:t xml:space="preserve"> </w:t>
      </w:r>
      <m:oMath>
        <m:r>
          <m:rPr>
            <m:sty m:val="p"/>
          </m:rPr>
          <w:rPr>
            <w:rFonts w:ascii="Cambria Math" w:hAnsi="Cambria Math"/>
          </w:rPr>
          <m:t>k</m:t>
        </m:r>
      </m:oMath>
      <w:r w:rsidRPr="00F47DE0">
        <w:t>, δ, update cadence, EWMA windows (details in §6).</w:t>
      </w:r>
    </w:p>
    <w:p w14:paraId="5545DB61" w14:textId="04A44107" w:rsidR="00F47DE0" w:rsidRPr="00F47DE0" w:rsidRDefault="00F47DE0" w:rsidP="00F47DE0">
      <w:pPr>
        <w:numPr>
          <w:ilvl w:val="0"/>
          <w:numId w:val="15"/>
        </w:numPr>
        <w:jc w:val="both"/>
      </w:pPr>
      <w:r w:rsidRPr="00F47DE0">
        <w:rPr>
          <w:b/>
          <w:bCs/>
        </w:rPr>
        <w:t>Credit Limits:</w:t>
      </w:r>
      <w:r w:rsidRPr="00F47DE0">
        <w:t xml:space="preserve"> per-tx cap </w:t>
      </w:r>
      <m:oMath>
        <m:sSub>
          <m:sSubPr>
            <m:ctrlPr>
              <w:rPr>
                <w:rFonts w:ascii="Cambria Math" w:hAnsi="Cambria Math"/>
                <w:i/>
              </w:rPr>
            </m:ctrlPr>
          </m:sSubPr>
          <m:e>
            <m:r>
              <m:rPr>
                <m:sty m:val="p"/>
              </m:rPr>
              <w:rPr>
                <w:rFonts w:ascii="Cambria Math" w:hAnsi="Cambria Math"/>
              </w:rPr>
              <m:t>κ</m:t>
            </m:r>
            <m:ctrlPr>
              <w:rPr>
                <w:rFonts w:ascii="Cambria Math" w:hAnsi="Cambria Math"/>
              </w:rPr>
            </m:ctrlPr>
          </m:e>
          <m:sub>
            <m:r>
              <w:rPr>
                <w:rFonts w:ascii="Cambria Math" w:hAnsi="Cambria Math"/>
              </w:rPr>
              <m:t>tx</m:t>
            </m:r>
          </m:sub>
        </m:sSub>
      </m:oMath>
      <w:r w:rsidRPr="00F47DE0">
        <w:rPr>
          <w:rFonts w:ascii="Arial" w:hAnsi="Arial" w:cs="Arial"/>
        </w:rPr>
        <w:t>​</w:t>
      </w:r>
      <w:r w:rsidRPr="00F47DE0">
        <w:t xml:space="preserve">, per-wallet weekly cap </w:t>
      </w:r>
      <m:oMath>
        <m:sSub>
          <m:sSubPr>
            <m:ctrlPr>
              <w:rPr>
                <w:rFonts w:ascii="Cambria Math" w:hAnsi="Cambria Math"/>
                <w:i/>
              </w:rPr>
            </m:ctrlPr>
          </m:sSubPr>
          <m:e>
            <m:r>
              <m:rPr>
                <m:sty m:val="p"/>
              </m:rPr>
              <w:rPr>
                <w:rFonts w:ascii="Cambria Math" w:hAnsi="Cambria Math"/>
              </w:rPr>
              <m:t>κ</m:t>
            </m:r>
            <m:ctrlPr>
              <w:rPr>
                <w:rFonts w:ascii="Cambria Math" w:hAnsi="Cambria Math"/>
              </w:rPr>
            </m:ctrlPr>
          </m:e>
          <m:sub>
            <m:r>
              <w:rPr>
                <w:rFonts w:ascii="Cambria Math" w:hAnsi="Cambria Math"/>
              </w:rPr>
              <m:t>week</m:t>
            </m:r>
          </m:sub>
        </m:sSub>
      </m:oMath>
      <w:r w:rsidRPr="00F47DE0">
        <w:rPr>
          <w:rFonts w:ascii="Arial" w:hAnsi="Arial" w:cs="Arial"/>
        </w:rPr>
        <w:t>​</w:t>
      </w:r>
      <w:r w:rsidRPr="00F47DE0">
        <w:t xml:space="preserve">, budget </w:t>
      </w:r>
      <m:oMath>
        <m:r>
          <m:rPr>
            <m:sty m:val="p"/>
          </m:rPr>
          <w:rPr>
            <w:rFonts w:ascii="Cambria Math" w:hAnsi="Cambria Math"/>
          </w:rPr>
          <m:t>W</m:t>
        </m:r>
      </m:oMath>
      <w:r w:rsidRPr="00F47DE0">
        <w:t>.</w:t>
      </w:r>
    </w:p>
    <w:p w14:paraId="73FE057B" w14:textId="3BBADF93" w:rsidR="00F47DE0" w:rsidRPr="00F47DE0" w:rsidRDefault="00F47DE0" w:rsidP="00F47DE0">
      <w:pPr>
        <w:numPr>
          <w:ilvl w:val="0"/>
          <w:numId w:val="15"/>
        </w:numPr>
        <w:jc w:val="both"/>
      </w:pPr>
      <w:r w:rsidRPr="00F47DE0">
        <w:rPr>
          <w:b/>
          <w:bCs/>
        </w:rPr>
        <w:t>Policy Params:</w:t>
      </w:r>
      <w:r w:rsidRPr="00F47DE0">
        <w:t xml:space="preserve"> default UNDO window </w:t>
      </w:r>
      <m:oMath>
        <m:r>
          <m:rPr>
            <m:sty m:val="p"/>
          </m:rPr>
          <w:rPr>
            <w:rFonts w:ascii="Cambria Math" w:hAnsi="Cambria Math"/>
          </w:rPr>
          <m:t>T</m:t>
        </m:r>
      </m:oMath>
      <w:r w:rsidRPr="00F47DE0">
        <w:t xml:space="preserve"> ranges, AckPay timeouts, preimage expiry.</w:t>
      </w:r>
    </w:p>
    <w:p w14:paraId="73253970" w14:textId="4133E52C" w:rsidR="00F47DE0" w:rsidRPr="00F47DE0" w:rsidRDefault="00F47DE0" w:rsidP="00F47DE0">
      <w:pPr>
        <w:numPr>
          <w:ilvl w:val="0"/>
          <w:numId w:val="15"/>
        </w:numPr>
        <w:jc w:val="both"/>
      </w:pPr>
      <w:r w:rsidRPr="00F47DE0">
        <w:rPr>
          <w:b/>
          <w:bCs/>
        </w:rPr>
        <w:t>AI Guardrails:</w:t>
      </w:r>
      <w:r w:rsidRPr="00F47DE0">
        <w:t xml:space="preserve"> threshold ranges for ρ, review routing, and logging retention.</w:t>
      </w:r>
    </w:p>
    <w:p w14:paraId="76198455" w14:textId="77777777" w:rsidR="00F47DE0" w:rsidRPr="00F47DE0" w:rsidRDefault="00F47DE0" w:rsidP="00F47DE0">
      <w:pPr>
        <w:jc w:val="both"/>
        <w:rPr>
          <w:b/>
          <w:bCs/>
        </w:rPr>
      </w:pPr>
      <w:r w:rsidRPr="00F47DE0">
        <w:rPr>
          <w:b/>
          <w:bCs/>
        </w:rPr>
        <w:t>2.11 Integration Surfaces (dev-facing)</w:t>
      </w:r>
    </w:p>
    <w:p w14:paraId="4BF69A74" w14:textId="77777777" w:rsidR="00F47DE0" w:rsidRPr="00F47DE0" w:rsidRDefault="00F47DE0" w:rsidP="00F47DE0">
      <w:pPr>
        <w:numPr>
          <w:ilvl w:val="0"/>
          <w:numId w:val="16"/>
        </w:numPr>
        <w:jc w:val="both"/>
      </w:pPr>
      <w:r w:rsidRPr="00F47DE0">
        <w:rPr>
          <w:b/>
          <w:bCs/>
        </w:rPr>
        <w:t>HTTP/WS APIs:</w:t>
      </w:r>
      <w:r w:rsidRPr="00F47DE0">
        <w:t xml:space="preserve"> GET /quote?action=…, GET /sla/bands, GET /status, GET /credits/:addr.</w:t>
      </w:r>
    </w:p>
    <w:p w14:paraId="4E902B6E" w14:textId="77777777" w:rsidR="00F47DE0" w:rsidRPr="00F47DE0" w:rsidRDefault="00F47DE0" w:rsidP="00F47DE0">
      <w:pPr>
        <w:numPr>
          <w:ilvl w:val="0"/>
          <w:numId w:val="16"/>
        </w:numPr>
        <w:jc w:val="both"/>
      </w:pPr>
      <w:r w:rsidRPr="00F47DE0">
        <w:rPr>
          <w:b/>
          <w:bCs/>
        </w:rPr>
        <w:t>Events (contracts):</w:t>
      </w:r>
      <w:r w:rsidRPr="00F47DE0">
        <w:t xml:space="preserve"> ReceiptOpened, ReceiptReleased, ReceiptRefunded, AckLogged(address,R), UndoStarted/Ended.</w:t>
      </w:r>
    </w:p>
    <w:p w14:paraId="0BDF0C42" w14:textId="77777777" w:rsidR="00F47DE0" w:rsidRPr="00F47DE0" w:rsidRDefault="00F47DE0" w:rsidP="001E0590">
      <w:pPr>
        <w:numPr>
          <w:ilvl w:val="0"/>
          <w:numId w:val="16"/>
        </w:numPr>
      </w:pPr>
      <w:r w:rsidRPr="00F47DE0">
        <w:rPr>
          <w:b/>
          <w:bCs/>
        </w:rPr>
        <w:t>SDK Helpers:</w:t>
      </w:r>
      <w:r w:rsidRPr="00F47DE0">
        <w:t xml:space="preserve"> openEscrow(params), release(R), refund(R), safetySend(to,amount,T), getQuote(action).</w:t>
      </w:r>
    </w:p>
    <w:p w14:paraId="06E5E5AB" w14:textId="77777777" w:rsidR="00F47DE0" w:rsidRPr="00F47DE0" w:rsidRDefault="00F47DE0" w:rsidP="00F47DE0">
      <w:pPr>
        <w:jc w:val="both"/>
        <w:rPr>
          <w:b/>
          <w:bCs/>
        </w:rPr>
      </w:pPr>
      <w:r w:rsidRPr="00F47DE0">
        <w:rPr>
          <w:b/>
          <w:bCs/>
        </w:rPr>
        <w:t>2.12 Non-Goals &amp; Deferred Items</w:t>
      </w:r>
    </w:p>
    <w:p w14:paraId="3CA8929C" w14:textId="77777777" w:rsidR="00F47DE0" w:rsidRPr="00F47DE0" w:rsidRDefault="00F47DE0" w:rsidP="00F47DE0">
      <w:pPr>
        <w:numPr>
          <w:ilvl w:val="0"/>
          <w:numId w:val="17"/>
        </w:numPr>
        <w:jc w:val="both"/>
      </w:pPr>
      <w:r w:rsidRPr="00F47DE0">
        <w:t>No cross-chain asset bridging at launch; inPay routes are single-chain in MVP.</w:t>
      </w:r>
    </w:p>
    <w:p w14:paraId="2A0D3B12" w14:textId="77777777" w:rsidR="00F47DE0" w:rsidRPr="00F47DE0" w:rsidRDefault="00F47DE0" w:rsidP="00F47DE0">
      <w:pPr>
        <w:numPr>
          <w:ilvl w:val="0"/>
          <w:numId w:val="17"/>
        </w:numPr>
        <w:jc w:val="both"/>
      </w:pPr>
      <w:r w:rsidRPr="00F47DE0">
        <w:t>No autonomous AI execution; assistants advise only.</w:t>
      </w:r>
    </w:p>
    <w:p w14:paraId="589FF78E" w14:textId="77777777" w:rsidR="00F47DE0" w:rsidRPr="00F47DE0" w:rsidRDefault="00F47DE0" w:rsidP="00F47DE0">
      <w:pPr>
        <w:numPr>
          <w:ilvl w:val="0"/>
          <w:numId w:val="17"/>
        </w:numPr>
        <w:jc w:val="both"/>
      </w:pPr>
      <w:r w:rsidRPr="00F47DE0">
        <w:t>No token pricing/schedules here (separate Tokenomics paper).</w:t>
      </w:r>
    </w:p>
    <w:p w14:paraId="4F55F526" w14:textId="77777777" w:rsidR="00C864B6" w:rsidRPr="00C864B6" w:rsidRDefault="00C864B6" w:rsidP="00C864B6">
      <w:pPr>
        <w:jc w:val="both"/>
        <w:rPr>
          <w:b/>
          <w:bCs/>
        </w:rPr>
      </w:pPr>
      <w:r w:rsidRPr="00C864B6">
        <w:rPr>
          <w:b/>
          <w:bCs/>
        </w:rPr>
        <w:t>3. Threat Model &amp; Assumptions</w:t>
      </w:r>
    </w:p>
    <w:p w14:paraId="2FAA9A95" w14:textId="77777777" w:rsidR="00C864B6" w:rsidRPr="00C864B6" w:rsidRDefault="00C864B6" w:rsidP="00C864B6">
      <w:pPr>
        <w:jc w:val="both"/>
        <w:rPr>
          <w:b/>
          <w:bCs/>
        </w:rPr>
      </w:pPr>
      <w:r w:rsidRPr="00C864B6">
        <w:rPr>
          <w:b/>
          <w:bCs/>
        </w:rPr>
        <w:t>3.1 System boundary</w:t>
      </w:r>
    </w:p>
    <w:p w14:paraId="3EF90F8F" w14:textId="77777777" w:rsidR="00C864B6" w:rsidRPr="00C864B6" w:rsidRDefault="00C864B6" w:rsidP="00C864B6">
      <w:pPr>
        <w:jc w:val="both"/>
      </w:pPr>
      <w:r w:rsidRPr="00C864B6">
        <w:lastRenderedPageBreak/>
        <w:t xml:space="preserve">DNDX executes user-visible primitives (QuickPay, SafetySend/UNDO, APP escrow, AckPay) on a battle-tested L2, with quotes/fee-bands computed off-chain and published via APIs (and, where applicable, on-chain snapshots). AI assistants (Co-Signer, Risk Scorer, SLA Controller, Dispute Triage) are </w:t>
      </w:r>
      <w:r w:rsidRPr="00C864B6">
        <w:rPr>
          <w:b/>
          <w:bCs/>
        </w:rPr>
        <w:t>advisory</w:t>
      </w:r>
      <w:r w:rsidRPr="00C864B6">
        <w:t xml:space="preserve">—they </w:t>
      </w:r>
      <w:r w:rsidRPr="00C864B6">
        <w:rPr>
          <w:b/>
          <w:bCs/>
        </w:rPr>
        <w:t>never</w:t>
      </w:r>
      <w:r w:rsidRPr="00C864B6">
        <w:t xml:space="preserve"> hold keys or move funds.</w:t>
      </w:r>
    </w:p>
    <w:p w14:paraId="73D6BB16" w14:textId="77777777" w:rsidR="00C864B6" w:rsidRPr="00C864B6" w:rsidRDefault="00C864B6" w:rsidP="00C864B6">
      <w:pPr>
        <w:jc w:val="both"/>
        <w:rPr>
          <w:b/>
          <w:bCs/>
        </w:rPr>
      </w:pPr>
      <w:r w:rsidRPr="00C864B6">
        <w:rPr>
          <w:b/>
          <w:bCs/>
        </w:rPr>
        <w:t>3.2 Trust, cryptography, and platform assumptions</w:t>
      </w:r>
    </w:p>
    <w:p w14:paraId="0FD4288A" w14:textId="77777777" w:rsidR="00C864B6" w:rsidRPr="00C864B6" w:rsidRDefault="00C864B6" w:rsidP="00C864B6">
      <w:pPr>
        <w:numPr>
          <w:ilvl w:val="0"/>
          <w:numId w:val="18"/>
        </w:numPr>
        <w:jc w:val="both"/>
      </w:pPr>
      <w:r w:rsidRPr="00C864B6">
        <w:rPr>
          <w:b/>
          <w:bCs/>
        </w:rPr>
        <w:t>Base security.</w:t>
      </w:r>
      <w:r w:rsidRPr="00C864B6">
        <w:t xml:space="preserve"> L1 consensus and DA guarantees hold; the selected L2 inherits L1 safety/liveness with typical rollup assumptions [3–5].</w:t>
      </w:r>
    </w:p>
    <w:p w14:paraId="5923FF30" w14:textId="77777777" w:rsidR="00C864B6" w:rsidRPr="00C864B6" w:rsidRDefault="00C864B6" w:rsidP="00C864B6">
      <w:pPr>
        <w:numPr>
          <w:ilvl w:val="0"/>
          <w:numId w:val="18"/>
        </w:numPr>
        <w:jc w:val="both"/>
      </w:pPr>
      <w:r w:rsidRPr="00C864B6">
        <w:rPr>
          <w:b/>
          <w:bCs/>
        </w:rPr>
        <w:t>Wallet model.</w:t>
      </w:r>
      <w:r w:rsidRPr="00C864B6">
        <w:t xml:space="preserve"> Users hold their own keys; approvals/signatures are authentic (EIP-712/EIP-1271).</w:t>
      </w:r>
    </w:p>
    <w:p w14:paraId="5501B219" w14:textId="77777777" w:rsidR="00C864B6" w:rsidRPr="00C864B6" w:rsidRDefault="00C864B6" w:rsidP="00C864B6">
      <w:pPr>
        <w:numPr>
          <w:ilvl w:val="0"/>
          <w:numId w:val="18"/>
        </w:numPr>
        <w:jc w:val="both"/>
      </w:pPr>
      <w:r w:rsidRPr="00C864B6">
        <w:rPr>
          <w:b/>
          <w:bCs/>
        </w:rPr>
        <w:t>AA/paymaster.</w:t>
      </w:r>
      <w:r w:rsidRPr="00C864B6">
        <w:t xml:space="preserve"> Sponsored gas relies on paymaster solvency and bundler availability (ERC-4337) [1].</w:t>
      </w:r>
    </w:p>
    <w:p w14:paraId="3D1A44DF" w14:textId="28119AF3" w:rsidR="00C864B6" w:rsidRPr="00C864B6" w:rsidRDefault="00C864B6" w:rsidP="00C864B6">
      <w:pPr>
        <w:numPr>
          <w:ilvl w:val="0"/>
          <w:numId w:val="18"/>
        </w:numPr>
        <w:jc w:val="both"/>
      </w:pPr>
      <w:r w:rsidRPr="00C864B6">
        <w:rPr>
          <w:b/>
          <w:bCs/>
        </w:rPr>
        <w:t>Time &amp; clocks.</w:t>
      </w:r>
      <w:r w:rsidRPr="00C864B6">
        <w:t xml:space="preserve"> On-chain block time is the source of truth for UNDO windows </w:t>
      </w:r>
      <m:oMath>
        <m:r>
          <m:rPr>
            <m:sty m:val="p"/>
          </m:rPr>
          <w:rPr>
            <w:rFonts w:ascii="Cambria Math" w:hAnsi="Cambria Math"/>
          </w:rPr>
          <m:t>T</m:t>
        </m:r>
      </m:oMath>
      <w:r w:rsidRPr="00C864B6">
        <w:t xml:space="preserve"> and SRL SLOs </w:t>
      </w:r>
      <m:oMath>
        <m:r>
          <m:rPr>
            <m:sty m:val="p"/>
          </m:rPr>
          <w:rPr>
            <w:rFonts w:ascii="Cambria Math" w:hAnsi="Cambria Math"/>
          </w:rPr>
          <m:t>N</m:t>
        </m:r>
      </m:oMath>
      <w:r w:rsidRPr="00C864B6">
        <w:t>.</w:t>
      </w:r>
    </w:p>
    <w:p w14:paraId="33D0E60B" w14:textId="77777777" w:rsidR="00C864B6" w:rsidRPr="00C864B6" w:rsidRDefault="00C864B6" w:rsidP="00C864B6">
      <w:pPr>
        <w:numPr>
          <w:ilvl w:val="0"/>
          <w:numId w:val="18"/>
        </w:numPr>
        <w:jc w:val="both"/>
      </w:pPr>
      <w:r w:rsidRPr="00C864B6">
        <w:rPr>
          <w:b/>
          <w:bCs/>
        </w:rPr>
        <w:t>Telemetry integrity.</w:t>
      </w:r>
      <w:r w:rsidRPr="00C864B6">
        <w:t xml:space="preserve"> Off-chain metrics are signed and periodically snapshotted (hash/Merkle) to deter tampering.</w:t>
      </w:r>
    </w:p>
    <w:p w14:paraId="70161553" w14:textId="77777777" w:rsidR="00C864B6" w:rsidRPr="00C864B6" w:rsidRDefault="00C864B6" w:rsidP="00C864B6">
      <w:pPr>
        <w:jc w:val="both"/>
        <w:rPr>
          <w:b/>
          <w:bCs/>
        </w:rPr>
      </w:pPr>
      <w:r w:rsidRPr="00C864B6">
        <w:rPr>
          <w:b/>
          <w:bCs/>
        </w:rPr>
        <w:t>3.3 Assets to protect</w:t>
      </w:r>
    </w:p>
    <w:p w14:paraId="1A3D0F7C" w14:textId="77777777" w:rsidR="00C864B6" w:rsidRPr="00C864B6" w:rsidRDefault="00C864B6" w:rsidP="00C864B6">
      <w:pPr>
        <w:numPr>
          <w:ilvl w:val="0"/>
          <w:numId w:val="19"/>
        </w:numPr>
        <w:jc w:val="both"/>
      </w:pPr>
      <w:r w:rsidRPr="00C864B6">
        <w:rPr>
          <w:b/>
          <w:bCs/>
        </w:rPr>
        <w:t>Funds:</w:t>
      </w:r>
      <w:r w:rsidRPr="00C864B6">
        <w:t xml:space="preserve"> escrow balances, refunds, and releases.</w:t>
      </w:r>
    </w:p>
    <w:p w14:paraId="3387C51D" w14:textId="031823BD" w:rsidR="00C864B6" w:rsidRPr="00C864B6" w:rsidRDefault="00C864B6" w:rsidP="00C864B6">
      <w:pPr>
        <w:numPr>
          <w:ilvl w:val="0"/>
          <w:numId w:val="19"/>
        </w:numPr>
        <w:jc w:val="both"/>
      </w:pPr>
      <w:r w:rsidRPr="00C864B6">
        <w:rPr>
          <w:b/>
          <w:bCs/>
        </w:rPr>
        <w:t>User cost predictability:</w:t>
      </w:r>
      <w:r w:rsidRPr="00C864B6">
        <w:t xml:space="preserve"> alignment of realized cost </w:t>
      </w:r>
      <m:oMath>
        <m:r>
          <m:rPr>
            <m:sty m:val="p"/>
          </m:rPr>
          <w:rPr>
            <w:rFonts w:ascii="Cambria Math" w:hAnsi="Cambria Math"/>
          </w:rPr>
          <m:t>g</m:t>
        </m:r>
        <m:d>
          <m:dPr>
            <m:ctrlPr>
              <w:rPr>
                <w:rFonts w:ascii="Cambria Math" w:hAnsi="Cambria Math"/>
              </w:rPr>
            </m:ctrlPr>
          </m:dPr>
          <m:e>
            <m:r>
              <w:rPr>
                <w:rFonts w:ascii="Cambria Math" w:hAnsi="Cambria Math"/>
              </w:rPr>
              <m:t>a,t</m:t>
            </m:r>
            <m:ctrlPr>
              <w:rPr>
                <w:rFonts w:ascii="Cambria Math" w:hAnsi="Cambria Math"/>
                <w:i/>
                <w:iCs/>
              </w:rPr>
            </m:ctrlPr>
          </m:e>
        </m:d>
        <m:r>
          <w:rPr>
            <w:rFonts w:ascii="Cambria Math" w:hAnsi="Cambria Math"/>
          </w:rPr>
          <m:t> </m:t>
        </m:r>
      </m:oMath>
      <w:r w:rsidRPr="00C864B6">
        <w:t xml:space="preserve">with bands </w:t>
      </w:r>
      <m:oMath>
        <m:d>
          <m:dPr>
            <m:begChr m:val="["/>
            <m:endChr m:val="]"/>
            <m:ctrlPr>
              <w:rPr>
                <w:rFonts w:ascii="Cambria Math" w:hAnsi="Cambria Math"/>
              </w:rPr>
            </m:ctrlPr>
          </m:dPr>
          <m:e>
            <m:sSub>
              <m:sSubPr>
                <m:ctrlPr>
                  <w:rPr>
                    <w:rFonts w:ascii="Cambria Math" w:hAnsi="Cambria Math"/>
                    <w:i/>
                  </w:rPr>
                </m:ctrlPr>
              </m:sSubPr>
              <m:e>
                <m:r>
                  <w:rPr>
                    <w:rFonts w:ascii="Cambria Math" w:hAnsi="Cambria Math"/>
                  </w:rPr>
                  <m:t>B</m:t>
                </m:r>
                <m:ctrlPr>
                  <w:rPr>
                    <w:rFonts w:ascii="Cambria Math" w:hAnsi="Cambria Math"/>
                  </w:rPr>
                </m:ctrlPr>
              </m:e>
              <m:sub>
                <m:r>
                  <w:rPr>
                    <w:rFonts w:ascii="Cambria Math" w:hAnsi="Cambria Math"/>
                  </w:rPr>
                  <m:t>low</m:t>
                </m:r>
              </m:sub>
            </m:sSub>
            <m:r>
              <w:rPr>
                <w:rFonts w:ascii="Cambria Math" w:hAnsi="Cambria Math"/>
              </w:rPr>
              <m:t>, </m:t>
            </m:r>
            <m:sSub>
              <m:sSubPr>
                <m:ctrlPr>
                  <w:rPr>
                    <w:rFonts w:ascii="Cambria Math" w:hAnsi="Cambria Math"/>
                    <w:i/>
                  </w:rPr>
                </m:ctrlPr>
              </m:sSubPr>
              <m:e>
                <m:r>
                  <w:rPr>
                    <w:rFonts w:ascii="Cambria Math" w:hAnsi="Cambria Math"/>
                  </w:rPr>
                  <m:t>B</m:t>
                </m:r>
              </m:e>
              <m:sub>
                <m:r>
                  <w:rPr>
                    <w:rFonts w:ascii="Cambria Math" w:hAnsi="Cambria Math"/>
                  </w:rPr>
                  <m:t>high</m:t>
                </m:r>
              </m:sub>
            </m:sSub>
            <m:ctrlPr>
              <w:rPr>
                <w:rFonts w:ascii="Cambria Math" w:hAnsi="Cambria Math"/>
                <w:i/>
              </w:rPr>
            </m:ctrlPr>
          </m:e>
        </m:d>
        <m:r>
          <w:rPr>
            <w:rFonts w:ascii="Cambria Math" w:hAnsi="Cambria Math"/>
          </w:rPr>
          <m:t>.</m:t>
        </m:r>
      </m:oMath>
    </w:p>
    <w:p w14:paraId="7AA1C4CB" w14:textId="77777777" w:rsidR="00C864B6" w:rsidRPr="00C864B6" w:rsidRDefault="00C864B6" w:rsidP="00C864B6">
      <w:pPr>
        <w:numPr>
          <w:ilvl w:val="0"/>
          <w:numId w:val="19"/>
        </w:numPr>
        <w:jc w:val="both"/>
      </w:pPr>
      <w:r w:rsidRPr="00C864B6">
        <w:rPr>
          <w:b/>
          <w:bCs/>
        </w:rPr>
        <w:t>Service guarantees:</w:t>
      </w:r>
      <w:r w:rsidRPr="00C864B6">
        <w:t xml:space="preserve"> UNDO windows, inclusion SLOs (future SRL), issuance/redemption of /SLA credits.</w:t>
      </w:r>
    </w:p>
    <w:p w14:paraId="2B07A917" w14:textId="77777777" w:rsidR="00C864B6" w:rsidRPr="00C864B6" w:rsidRDefault="00C864B6" w:rsidP="00C864B6">
      <w:pPr>
        <w:numPr>
          <w:ilvl w:val="0"/>
          <w:numId w:val="19"/>
        </w:numPr>
        <w:jc w:val="both"/>
      </w:pPr>
      <w:r w:rsidRPr="00C864B6">
        <w:rPr>
          <w:b/>
          <w:bCs/>
        </w:rPr>
        <w:t>State &amp; logs:</w:t>
      </w:r>
      <w:r w:rsidRPr="00C864B6">
        <w:t xml:space="preserve"> Receipt Ledger state, audit trails, governance parameter history.</w:t>
      </w:r>
    </w:p>
    <w:p w14:paraId="5FEEAF3F" w14:textId="77777777" w:rsidR="00C864B6" w:rsidRPr="00C864B6" w:rsidRDefault="00C864B6" w:rsidP="00C864B6">
      <w:pPr>
        <w:numPr>
          <w:ilvl w:val="0"/>
          <w:numId w:val="19"/>
        </w:numPr>
        <w:jc w:val="both"/>
      </w:pPr>
      <w:r w:rsidRPr="00C864B6">
        <w:rPr>
          <w:b/>
          <w:bCs/>
        </w:rPr>
        <w:t>Privacy &amp; fairness:</w:t>
      </w:r>
      <w:r w:rsidRPr="00C864B6">
        <w:t xml:space="preserve"> order placement, private orderflow paths where used [6,7].</w:t>
      </w:r>
    </w:p>
    <w:p w14:paraId="62C5E032" w14:textId="77777777" w:rsidR="00C864B6" w:rsidRPr="00C864B6" w:rsidRDefault="00C864B6" w:rsidP="00C864B6">
      <w:pPr>
        <w:jc w:val="both"/>
        <w:rPr>
          <w:b/>
          <w:bCs/>
        </w:rPr>
      </w:pPr>
      <w:r w:rsidRPr="00C864B6">
        <w:rPr>
          <w:b/>
          <w:bCs/>
        </w:rPr>
        <w:t>3.4 Adversaries &amp; capabilities</w:t>
      </w:r>
    </w:p>
    <w:p w14:paraId="5C36D5F9" w14:textId="77777777" w:rsidR="00C864B6" w:rsidRPr="00C864B6" w:rsidRDefault="00C864B6" w:rsidP="00C864B6">
      <w:pPr>
        <w:numPr>
          <w:ilvl w:val="0"/>
          <w:numId w:val="20"/>
        </w:numPr>
        <w:jc w:val="both"/>
      </w:pPr>
      <w:r w:rsidRPr="00C864B6">
        <w:rPr>
          <w:b/>
          <w:bCs/>
        </w:rPr>
        <w:t>Ordering/MEV adversary.</w:t>
      </w:r>
      <w:r w:rsidRPr="00C864B6">
        <w:t xml:space="preserve"> Attempts reordering, sandwiching, or griefing inclusion latency.</w:t>
      </w:r>
    </w:p>
    <w:p w14:paraId="3EBB9C4E" w14:textId="77777777" w:rsidR="00C864B6" w:rsidRPr="00C864B6" w:rsidRDefault="00C864B6" w:rsidP="00C864B6">
      <w:pPr>
        <w:numPr>
          <w:ilvl w:val="0"/>
          <w:numId w:val="20"/>
        </w:numPr>
        <w:jc w:val="both"/>
      </w:pPr>
      <w:r w:rsidRPr="00C864B6">
        <w:rPr>
          <w:b/>
          <w:bCs/>
        </w:rPr>
        <w:t>Sybil/abuse farmer.</w:t>
      </w:r>
      <w:r w:rsidRPr="00C864B6">
        <w:t xml:space="preserve"> Seeks to farm /SLA credits or points via automation or identity churn.</w:t>
      </w:r>
    </w:p>
    <w:p w14:paraId="3E6836ED" w14:textId="77777777" w:rsidR="00C864B6" w:rsidRPr="00C864B6" w:rsidRDefault="00C864B6" w:rsidP="00C864B6">
      <w:pPr>
        <w:numPr>
          <w:ilvl w:val="0"/>
          <w:numId w:val="20"/>
        </w:numPr>
        <w:jc w:val="both"/>
      </w:pPr>
      <w:r w:rsidRPr="00C864B6">
        <w:rPr>
          <w:b/>
          <w:bCs/>
        </w:rPr>
        <w:t>Dispute spammer.</w:t>
      </w:r>
      <w:r w:rsidRPr="00C864B6">
        <w:t xml:space="preserve"> Floods refunds/chargebacks to degrade service.</w:t>
      </w:r>
    </w:p>
    <w:p w14:paraId="3F0FECBA" w14:textId="77777777" w:rsidR="00C864B6" w:rsidRPr="00C864B6" w:rsidRDefault="00C864B6" w:rsidP="00C864B6">
      <w:pPr>
        <w:numPr>
          <w:ilvl w:val="0"/>
          <w:numId w:val="20"/>
        </w:numPr>
        <w:jc w:val="both"/>
      </w:pPr>
      <w:r w:rsidRPr="00C864B6">
        <w:rPr>
          <w:b/>
          <w:bCs/>
        </w:rPr>
        <w:t>Sequencer misbehavior (L2).</w:t>
      </w:r>
      <w:r w:rsidRPr="00C864B6">
        <w:t xml:space="preserve"> Censors or delays eligible ops; halts or reorgs (within L2’s model).</w:t>
      </w:r>
    </w:p>
    <w:p w14:paraId="60F9721C" w14:textId="77777777" w:rsidR="00C864B6" w:rsidRPr="00C864B6" w:rsidRDefault="00C864B6" w:rsidP="00C864B6">
      <w:pPr>
        <w:numPr>
          <w:ilvl w:val="0"/>
          <w:numId w:val="20"/>
        </w:numPr>
        <w:jc w:val="both"/>
      </w:pPr>
      <w:r w:rsidRPr="00C864B6">
        <w:rPr>
          <w:b/>
          <w:bCs/>
        </w:rPr>
        <w:t>Model gamer.</w:t>
      </w:r>
      <w:r w:rsidRPr="00C864B6">
        <w:t xml:space="preserve"> Crafts inputs to exploit AI thresholds (false negatives/positives).</w:t>
      </w:r>
    </w:p>
    <w:p w14:paraId="5C9B9481" w14:textId="77777777" w:rsidR="00C864B6" w:rsidRPr="00C864B6" w:rsidRDefault="00C864B6" w:rsidP="00C864B6">
      <w:pPr>
        <w:numPr>
          <w:ilvl w:val="0"/>
          <w:numId w:val="20"/>
        </w:numPr>
        <w:jc w:val="both"/>
      </w:pPr>
      <w:r w:rsidRPr="00C864B6">
        <w:rPr>
          <w:b/>
          <w:bCs/>
        </w:rPr>
        <w:t>Insider/ops error.</w:t>
      </w:r>
      <w:r w:rsidRPr="00C864B6">
        <w:t xml:space="preserve"> Misconfigures caps, bands, or paymaster balances.</w:t>
      </w:r>
    </w:p>
    <w:p w14:paraId="579D0E20" w14:textId="77777777" w:rsidR="00C864B6" w:rsidRPr="00C864B6" w:rsidRDefault="00C864B6" w:rsidP="00C864B6">
      <w:pPr>
        <w:jc w:val="both"/>
        <w:rPr>
          <w:b/>
          <w:bCs/>
        </w:rPr>
      </w:pPr>
      <w:r w:rsidRPr="00C864B6">
        <w:rPr>
          <w:b/>
          <w:bCs/>
        </w:rPr>
        <w:t>3.5 Threats mapped to controls</w:t>
      </w:r>
    </w:p>
    <w:p w14:paraId="3F33C5BB" w14:textId="6F548CBC" w:rsidR="00C864B6" w:rsidRPr="00C864B6" w:rsidRDefault="00C864B6" w:rsidP="00C864B6">
      <w:pPr>
        <w:numPr>
          <w:ilvl w:val="0"/>
          <w:numId w:val="21"/>
        </w:numPr>
        <w:jc w:val="both"/>
      </w:pPr>
      <w:r w:rsidRPr="00C864B6">
        <w:rPr>
          <w:b/>
          <w:bCs/>
        </w:rPr>
        <w:t>Fee volatility → Credit enforcement.</w:t>
      </w:r>
      <w:r w:rsidRPr="00C864B6">
        <w:t xml:space="preserve"> If realized </w:t>
      </w:r>
      <m:oMath>
        <m:r>
          <m:rPr>
            <m:sty m:val="p"/>
          </m:rPr>
          <w:rPr>
            <w:rFonts w:ascii="Cambria Math" w:hAnsi="Cambria Math"/>
          </w:rPr>
          <m:t>g</m:t>
        </m:r>
      </m:oMath>
      <w:r w:rsidRPr="00C864B6">
        <w:t xml:space="preserve"> breaches</w:t>
      </w:r>
      <m:oMath>
        <m:r>
          <w:rPr>
            <w:rFonts w:ascii="Cambria Math" w:hAnsi="Cambria Math"/>
          </w:rPr>
          <m:t> </m:t>
        </m:r>
        <m:sSub>
          <m:sSubPr>
            <m:ctrlPr>
              <w:rPr>
                <w:rFonts w:ascii="Cambria Math" w:hAnsi="Cambria Math"/>
                <w:i/>
              </w:rPr>
            </m:ctrlPr>
          </m:sSubPr>
          <m:e>
            <m:r>
              <w:rPr>
                <w:rFonts w:ascii="Cambria Math" w:hAnsi="Cambria Math"/>
              </w:rPr>
              <m:t>B</m:t>
            </m:r>
          </m:e>
          <m:sub>
            <m:r>
              <w:rPr>
                <w:rFonts w:ascii="Cambria Math" w:hAnsi="Cambria Math"/>
              </w:rPr>
              <m:t>high</m:t>
            </m:r>
          </m:sub>
        </m:sSub>
        <m:r>
          <w:rPr>
            <w:rFonts w:ascii="Cambria Math" w:hAnsi="Cambria Math"/>
          </w:rPr>
          <m:t>​+δ</m:t>
        </m:r>
      </m:oMath>
      <w:r w:rsidRPr="00C864B6">
        <w:t>, issue a fee-offset credit</w:t>
      </w:r>
    </w:p>
    <w:p w14:paraId="2A8A5A14" w14:textId="33FD5459" w:rsidR="007E432E" w:rsidRPr="007E432E" w:rsidRDefault="00F43ECC" w:rsidP="00C864B6">
      <w:pPr>
        <w:jc w:val="both"/>
        <w:rPr>
          <w:rFonts w:eastAsiaTheme="minorEastAsia"/>
          <w:iCs/>
        </w:rPr>
      </w:pPr>
      <m:oMathPara>
        <m:oMath>
          <m:r>
            <m:rPr>
              <m:sty m:val="p"/>
            </m:rPr>
            <w:rPr>
              <w:rFonts w:ascii="Cambria Math" w:hAnsi="Cambria Math"/>
            </w:rPr>
            <m:t>C</m:t>
          </m:r>
          <m:r>
            <w:rPr>
              <w:rFonts w:ascii="Cambria Math" w:hAnsi="Cambria Math"/>
            </w:rPr>
            <m:t>=</m:t>
          </m:r>
          <m:r>
            <m:rPr>
              <m:sty m:val="p"/>
            </m:rPr>
            <w:rPr>
              <w:rFonts w:ascii="Cambria Math" w:hAnsi="Cambria Math"/>
            </w:rPr>
            <m:t>min</m:t>
          </m:r>
          <m:d>
            <m:dPr>
              <m:ctrlPr>
                <w:rPr>
                  <w:rFonts w:ascii="Cambria Math" w:hAnsi="Cambria Math"/>
                  <w:i/>
                  <w:iCs/>
                </w:rPr>
              </m:ctrlPr>
            </m:dPr>
            <m:e>
              <m:r>
                <w:rPr>
                  <w:rFonts w:ascii="Cambria Math" w:hAnsi="Cambria Math"/>
                </w:rPr>
                <m:t>g-</m:t>
              </m:r>
              <m:d>
                <m:dPr>
                  <m:ctrlPr>
                    <w:rPr>
                      <w:rFonts w:ascii="Cambria Math" w:hAnsi="Cambria Math"/>
                      <w:i/>
                    </w:rPr>
                  </m:ctrlPr>
                </m:dPr>
                <m:e>
                  <m:r>
                    <w:rPr>
                      <w:rFonts w:ascii="Cambria Math" w:hAnsi="Cambria Math"/>
                    </w:rPr>
                    <m:t>Bhigh​+δ</m:t>
                  </m:r>
                </m:e>
              </m:d>
              <m:r>
                <w:rPr>
                  <w:rFonts w:ascii="Cambria Math" w:hAnsi="Cambria Math"/>
                </w:rPr>
                <m:t>,κtx​</m:t>
              </m:r>
            </m:e>
          </m:d>
          <m:r>
            <w:rPr>
              <w:rFonts w:ascii="Cambria Math" w:hAnsi="Cambria Math"/>
            </w:rPr>
            <m:t xml:space="preserve">, C≥0, </m:t>
          </m:r>
        </m:oMath>
      </m:oMathPara>
    </w:p>
    <w:p w14:paraId="5B514354" w14:textId="0DD3B962" w:rsidR="00C864B6" w:rsidRPr="00C864B6" w:rsidRDefault="00C864B6" w:rsidP="00C864B6">
      <w:pPr>
        <w:jc w:val="both"/>
        <w:rPr>
          <w:rFonts w:eastAsiaTheme="minorEastAsia"/>
        </w:rPr>
      </w:pPr>
      <w:r w:rsidRPr="00C864B6">
        <w:t xml:space="preserve">bounded by per-wallet </w:t>
      </w:r>
      <m:oMath>
        <m:sSub>
          <m:sSubPr>
            <m:ctrlPr>
              <w:rPr>
                <w:rFonts w:ascii="Cambria Math" w:hAnsi="Cambria Math"/>
                <w:i/>
              </w:rPr>
            </m:ctrlPr>
          </m:sSubPr>
          <m:e>
            <m:r>
              <w:rPr>
                <w:rFonts w:ascii="Cambria Math" w:hAnsi="Cambria Math"/>
              </w:rPr>
              <m:t>k</m:t>
            </m:r>
          </m:e>
          <m:sub>
            <m:r>
              <w:rPr>
                <w:rFonts w:ascii="Cambria Math" w:hAnsi="Cambria Math"/>
              </w:rPr>
              <m:t>week</m:t>
            </m:r>
          </m:sub>
        </m:sSub>
      </m:oMath>
      <w:r w:rsidR="007E432E" w:rsidRPr="00C864B6">
        <w:rPr>
          <w:rFonts w:ascii="Arial" w:hAnsi="Arial" w:cs="Arial"/>
        </w:rPr>
        <w:t xml:space="preserve"> </w:t>
      </w:r>
      <w:r w:rsidRPr="00C864B6">
        <w:rPr>
          <w:rFonts w:ascii="Arial" w:hAnsi="Arial" w:cs="Arial"/>
        </w:rPr>
        <w:t>​</w:t>
      </w:r>
      <w:r w:rsidRPr="00C864B6">
        <w:t xml:space="preserve">and weekly budget </w:t>
      </w:r>
      <m:oMath>
        <m:r>
          <m:rPr>
            <m:sty m:val="p"/>
          </m:rPr>
          <w:rPr>
            <w:rFonts w:ascii="Cambria Math" w:hAnsi="Cambria Math"/>
          </w:rPr>
          <m:t>W</m:t>
        </m:r>
      </m:oMath>
      <w:r w:rsidRPr="00C864B6">
        <w:t>. Public /sla summaries deter silent drift.</w:t>
      </w:r>
    </w:p>
    <w:p w14:paraId="5790C8B4" w14:textId="4856A90F" w:rsidR="00C864B6" w:rsidRPr="00C864B6" w:rsidRDefault="00C864B6" w:rsidP="00C864B6">
      <w:pPr>
        <w:numPr>
          <w:ilvl w:val="0"/>
          <w:numId w:val="21"/>
        </w:numPr>
        <w:jc w:val="both"/>
      </w:pPr>
      <w:r w:rsidRPr="00C864B6">
        <w:rPr>
          <w:b/>
          <w:bCs/>
        </w:rPr>
        <w:lastRenderedPageBreak/>
        <w:t>Inclusion griefing → Private lanes + SRL path.</w:t>
      </w:r>
      <w:r w:rsidRPr="00C864B6">
        <w:t xml:space="preserve"> Use private orderflow where available [6,7]; future </w:t>
      </w:r>
      <w:r w:rsidRPr="00C864B6">
        <w:rPr>
          <w:b/>
          <w:bCs/>
        </w:rPr>
        <w:t>SRL-GS</w:t>
      </w:r>
      <w:r w:rsidRPr="00C864B6">
        <w:t xml:space="preserve"> lane commits to SLO </w:t>
      </w:r>
      <m:oMath>
        <m:r>
          <m:rPr>
            <m:sty m:val="p"/>
          </m:rPr>
          <w:rPr>
            <w:rFonts w:ascii="Cambria Math" w:hAnsi="Cambria Math"/>
          </w:rPr>
          <m:t>N</m:t>
        </m:r>
      </m:oMath>
      <w:r w:rsidRPr="00C864B6">
        <w:t xml:space="preserve"> blocks for eligible ops; misses trigger credits and, in SRL, objective slashing (specified in the Mechanics doc).</w:t>
      </w:r>
    </w:p>
    <w:p w14:paraId="68707D67" w14:textId="2C6699E7" w:rsidR="00C864B6" w:rsidRPr="00C864B6" w:rsidRDefault="00C864B6" w:rsidP="00C864B6">
      <w:pPr>
        <w:numPr>
          <w:ilvl w:val="0"/>
          <w:numId w:val="21"/>
        </w:numPr>
        <w:jc w:val="both"/>
      </w:pPr>
      <w:r w:rsidRPr="00C864B6">
        <w:rPr>
          <w:b/>
          <w:bCs/>
        </w:rPr>
        <w:t>Sybil/credit farming → Rate-limits &amp; identity signals.</w:t>
      </w:r>
      <w:r w:rsidRPr="00C864B6">
        <w:t xml:space="preserve"> Email/GitHub/phone signals, velocity caps, IP/device fingerprints, cool-downs, and anomaly scoring; governance can tighten </w:t>
      </w:r>
      <m:oMath>
        <m:sSub>
          <m:sSubPr>
            <m:ctrlPr>
              <w:rPr>
                <w:rFonts w:ascii="Cambria Math" w:hAnsi="Cambria Math"/>
                <w:i/>
              </w:rPr>
            </m:ctrlPr>
          </m:sSubPr>
          <m:e>
            <m:r>
              <m:rPr>
                <m:sty m:val="p"/>
              </m:rPr>
              <w:rPr>
                <w:rFonts w:ascii="Cambria Math" w:hAnsi="Cambria Math"/>
              </w:rPr>
              <m:t>κ</m:t>
            </m:r>
            <m:ctrlPr>
              <w:rPr>
                <w:rFonts w:ascii="Cambria Math" w:hAnsi="Cambria Math"/>
              </w:rPr>
            </m:ctrlPr>
          </m:e>
          <m:sub>
            <m:r>
              <w:rPr>
                <w:rFonts w:ascii="Cambria Math" w:hAnsi="Cambria Math"/>
              </w:rPr>
              <m:t>tx</m:t>
            </m:r>
          </m:sub>
        </m:sSub>
        <m:r>
          <w:rPr>
            <w:rFonts w:ascii="Cambria Math" w:hAnsi="Cambria Math"/>
          </w:rPr>
          <m:t>​,</m:t>
        </m:r>
        <m:sSub>
          <m:sSubPr>
            <m:ctrlPr>
              <w:rPr>
                <w:rFonts w:ascii="Cambria Math" w:hAnsi="Cambria Math"/>
                <w:i/>
              </w:rPr>
            </m:ctrlPr>
          </m:sSubPr>
          <m:e>
            <m:r>
              <w:rPr>
                <w:rFonts w:ascii="Cambria Math" w:hAnsi="Cambria Math"/>
              </w:rPr>
              <m:t>κ</m:t>
            </m:r>
          </m:e>
          <m:sub>
            <m:r>
              <w:rPr>
                <w:rFonts w:ascii="Cambria Math" w:hAnsi="Cambria Math"/>
              </w:rPr>
              <m:t>week</m:t>
            </m:r>
          </m:sub>
        </m:sSub>
        <m:r>
          <w:rPr>
            <w:rFonts w:ascii="Cambria Math" w:hAnsi="Cambria Math"/>
          </w:rPr>
          <m:t>​,W</m:t>
        </m:r>
      </m:oMath>
      <w:r w:rsidRPr="00C864B6">
        <w:t>quickly (timelocked).</w:t>
      </w:r>
    </w:p>
    <w:p w14:paraId="3E87B45B" w14:textId="77777777" w:rsidR="00C864B6" w:rsidRPr="00C864B6" w:rsidRDefault="00C864B6" w:rsidP="00C864B6">
      <w:pPr>
        <w:numPr>
          <w:ilvl w:val="0"/>
          <w:numId w:val="21"/>
        </w:numPr>
        <w:jc w:val="both"/>
      </w:pPr>
      <w:r w:rsidRPr="00C864B6">
        <w:rPr>
          <w:b/>
          <w:bCs/>
        </w:rPr>
        <w:t>Dispute spam → Queues &amp; costs.</w:t>
      </w:r>
      <w:r w:rsidRPr="00C864B6">
        <w:t xml:space="preserve"> Minimum evidence requirements, per-account concurrent case limits, and progressive holds for repeat abusers.</w:t>
      </w:r>
    </w:p>
    <w:p w14:paraId="771EDC06" w14:textId="77777777" w:rsidR="00C864B6" w:rsidRPr="00C864B6" w:rsidRDefault="00C864B6" w:rsidP="00C864B6">
      <w:pPr>
        <w:numPr>
          <w:ilvl w:val="0"/>
          <w:numId w:val="21"/>
        </w:numPr>
        <w:jc w:val="both"/>
      </w:pPr>
      <w:r w:rsidRPr="00C864B6">
        <w:rPr>
          <w:b/>
          <w:bCs/>
        </w:rPr>
        <w:t>Sequencer issues → Pause &amp; transparency.</w:t>
      </w:r>
      <w:r w:rsidRPr="00C864B6">
        <w:t xml:space="preserve"> Emergency pause for specific policies; status page disclosures; credits for SLO misses; optional reroute to alternative relayers.</w:t>
      </w:r>
    </w:p>
    <w:p w14:paraId="75EBD1A1" w14:textId="77777777" w:rsidR="00C864B6" w:rsidRPr="00C864B6" w:rsidRDefault="00C864B6" w:rsidP="00C864B6">
      <w:pPr>
        <w:numPr>
          <w:ilvl w:val="0"/>
          <w:numId w:val="21"/>
        </w:numPr>
        <w:jc w:val="both"/>
      </w:pPr>
      <w:r w:rsidRPr="00C864B6">
        <w:rPr>
          <w:b/>
          <w:bCs/>
        </w:rPr>
        <w:t>Model gaming → Bounded AI.</w:t>
      </w:r>
      <w:r w:rsidRPr="00C864B6">
        <w:t xml:space="preserve"> Assistants cannot authorize fund movement; all decisions are logged; threshold ranges are governed; sampled human review provides back-pressure.</w:t>
      </w:r>
    </w:p>
    <w:p w14:paraId="72D60CA4" w14:textId="77777777" w:rsidR="00C864B6" w:rsidRPr="00C864B6" w:rsidRDefault="00C864B6" w:rsidP="00C864B6">
      <w:pPr>
        <w:jc w:val="both"/>
        <w:rPr>
          <w:b/>
          <w:bCs/>
        </w:rPr>
      </w:pPr>
      <w:r w:rsidRPr="00C864B6">
        <w:rPr>
          <w:b/>
          <w:bCs/>
        </w:rPr>
        <w:t>3.6 Service-level objectives (SLOs) and breach handling</w:t>
      </w:r>
    </w:p>
    <w:p w14:paraId="18AFD2DC" w14:textId="099F65FE" w:rsidR="00C864B6" w:rsidRPr="00C864B6" w:rsidRDefault="00C864B6" w:rsidP="001F04B7">
      <w:pPr>
        <w:numPr>
          <w:ilvl w:val="0"/>
          <w:numId w:val="22"/>
        </w:numPr>
        <w:jc w:val="both"/>
      </w:pPr>
      <w:r w:rsidRPr="00C864B6">
        <w:rPr>
          <w:b/>
          <w:bCs/>
        </w:rPr>
        <w:t>Fee SLO (</w:t>
      </w:r>
      <w:proofErr w:type="spellStart"/>
      <w:r w:rsidRPr="00C864B6">
        <w:rPr>
          <w:b/>
          <w:bCs/>
        </w:rPr>
        <w:t>mainnet</w:t>
      </w:r>
      <w:proofErr w:type="spellEnd"/>
      <w:r w:rsidRPr="00C864B6">
        <w:rPr>
          <w:b/>
          <w:bCs/>
        </w:rPr>
        <w:t>).</w:t>
      </w:r>
      <w:r w:rsidRPr="00C864B6">
        <w:t xml:space="preserve"> For action class </w:t>
      </w:r>
      <m:oMath>
        <m:r>
          <w:rPr>
            <w:rFonts w:ascii="Cambria Math" w:hAnsi="Cambria Math"/>
          </w:rPr>
          <m:t>a</m:t>
        </m:r>
      </m:oMath>
      <w:r w:rsidRPr="00C864B6">
        <w:t>, publish band</w:t>
      </w:r>
      <w:r w:rsidR="007E432E">
        <w:t xml:space="preserv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low</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high</m:t>
                </m:r>
              </m:sub>
            </m:sSub>
            <m:r>
              <w:rPr>
                <w:rFonts w:ascii="Cambria Math" w:hAnsi="Cambria Math"/>
              </w:rPr>
              <m:t>​</m:t>
            </m:r>
          </m:e>
        </m:d>
      </m:oMath>
      <w:r w:rsidR="007E432E">
        <w:rPr>
          <w:rFonts w:eastAsiaTheme="minorEastAsia"/>
        </w:rPr>
        <w:t>.</w:t>
      </w:r>
      <w:r w:rsidRPr="00C864B6">
        <w:t xml:space="preserve"> A breach event is</w:t>
      </w:r>
      <m:oMath>
        <m:r>
          <m:rPr>
            <m:sty m:val="p"/>
          </m:rPr>
          <w:rPr>
            <w:rFonts w:ascii="Cambria Math" w:hAnsi="Cambria Math"/>
          </w:rPr>
          <m:t>g</m:t>
        </m:r>
        <m:d>
          <m:dPr>
            <m:ctrlPr>
              <w:rPr>
                <w:rFonts w:ascii="Cambria Math" w:hAnsi="Cambria Math"/>
                <w:iCs/>
              </w:rPr>
            </m:ctrlPr>
          </m:dPr>
          <m:e>
            <m:r>
              <w:rPr>
                <w:rFonts w:ascii="Cambria Math" w:hAnsi="Cambria Math"/>
              </w:rPr>
              <m:t>a,t</m:t>
            </m:r>
            <m:ctrlPr>
              <w:rPr>
                <w:rFonts w:ascii="Cambria Math" w:hAnsi="Cambria Math"/>
                <w:i/>
              </w:rPr>
            </m:ctrlPr>
          </m:e>
        </m:d>
        <m:r>
          <w:rPr>
            <w:rFonts w:ascii="Cambria Math" w:hAnsi="Cambria Math"/>
          </w:rPr>
          <m:t>&gt;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high</m:t>
            </m:r>
          </m:sub>
        </m:sSub>
        <m:r>
          <w:rPr>
            <w:rFonts w:ascii="Cambria Math" w:hAnsi="Cambria Math"/>
          </w:rPr>
          <m:t>​+δ</m:t>
        </m:r>
      </m:oMath>
      <w:r w:rsidRPr="00C864B6">
        <w:t xml:space="preserve">. Breach </w:t>
      </w:r>
      <w:r w:rsidRPr="00C864B6">
        <w:rPr>
          <w:rFonts w:ascii="Cambria Math" w:hAnsi="Cambria Math" w:cs="Cambria Math"/>
        </w:rPr>
        <w:t>⇒</w:t>
      </w:r>
      <w:r w:rsidRPr="00C864B6">
        <w:t xml:space="preserve"> credit </w:t>
      </w:r>
      <m:oMath>
        <m:r>
          <m:rPr>
            <m:sty m:val="p"/>
          </m:rPr>
          <w:rPr>
            <w:rFonts w:ascii="Cambria Math" w:hAnsi="Cambria Math"/>
          </w:rPr>
          <m:t>C</m:t>
        </m:r>
      </m:oMath>
      <w:r w:rsidRPr="00C864B6">
        <w:t xml:space="preserve"> as above; aggregate </w:t>
      </w:r>
      <w:r w:rsidR="007E432E">
        <w:t xml:space="preserve">issuance </w:t>
      </w:r>
      <m:oMath>
        <m:r>
          <m:rPr>
            <m:sty m:val="p"/>
          </m:rPr>
          <w:rPr>
            <w:rFonts w:ascii="Cambria Math" w:hAnsi="Cambria Math"/>
          </w:rPr>
          <m:t>≤</m:t>
        </m:r>
        <m:r>
          <w:rPr>
            <w:rFonts w:ascii="Cambria Math" w:hAnsi="Cambria Math"/>
          </w:rPr>
          <m:t>W</m:t>
        </m:r>
      </m:oMath>
      <w:r w:rsidR="007E432E">
        <w:rPr>
          <w:rFonts w:eastAsiaTheme="minorEastAsia"/>
          <w:iCs/>
        </w:rPr>
        <w:t xml:space="preserve"> </w:t>
      </w:r>
      <w:r w:rsidRPr="00C864B6">
        <w:t>per epoch.</w:t>
      </w:r>
      <m:oMath>
        <m:r>
          <m:rPr>
            <m:sty m:val="bi"/>
          </m:rPr>
          <w:rPr>
            <w:rFonts w:ascii="Cambria Math" w:hAnsi="Cambria Math"/>
          </w:rPr>
          <m:t xml:space="preserve">σc​ </m:t>
        </m:r>
      </m:oMath>
      <w:r w:rsidR="001F04B7" w:rsidRPr="001F04B7">
        <w:rPr>
          <w:rFonts w:ascii="Cambria Math" w:hAnsi="Cambria Math"/>
          <w:i/>
        </w:rPr>
        <w:t xml:space="preserve">  </w:t>
      </w:r>
    </w:p>
    <w:p w14:paraId="2C390F53" w14:textId="77777777" w:rsidR="00C864B6" w:rsidRPr="00C864B6" w:rsidRDefault="00C864B6" w:rsidP="00C864B6">
      <w:pPr>
        <w:numPr>
          <w:ilvl w:val="0"/>
          <w:numId w:val="22"/>
        </w:numPr>
        <w:jc w:val="both"/>
      </w:pPr>
      <w:r w:rsidRPr="00C864B6">
        <w:rPr>
          <w:b/>
          <w:bCs/>
        </w:rPr>
        <w:t>Inclusion SLO (SRL-GS).</w:t>
      </w:r>
      <w:r w:rsidRPr="00C864B6">
        <w:t xml:space="preserve"> For eligible ops, inclusion within NNN blocks. Breach </w:t>
      </w:r>
      <w:r w:rsidRPr="00C864B6">
        <w:rPr>
          <w:rFonts w:ascii="Cambria Math" w:hAnsi="Cambria Math" w:cs="Cambria Math"/>
        </w:rPr>
        <w:t>⇒</w:t>
      </w:r>
      <w:r w:rsidRPr="00C864B6">
        <w:t xml:space="preserve"> credit; SRL mechanics additionally produce proof artifacts for sequencer accountability (slashing/penalties detailed in the Mechanics spec).</w:t>
      </w:r>
    </w:p>
    <w:p w14:paraId="240DAEFB" w14:textId="26F1EE98" w:rsidR="00C864B6" w:rsidRPr="00C864B6" w:rsidRDefault="00C864B6" w:rsidP="00C864B6">
      <w:pPr>
        <w:numPr>
          <w:ilvl w:val="0"/>
          <w:numId w:val="22"/>
        </w:numPr>
        <w:jc w:val="both"/>
      </w:pPr>
      <w:r w:rsidRPr="00C864B6">
        <w:rPr>
          <w:b/>
          <w:bCs/>
        </w:rPr>
        <w:t>UNDO window.</w:t>
      </w:r>
      <w:r w:rsidRPr="00C864B6">
        <w:t xml:space="preserve"> If payer requests Refund before on-chain expiry </w:t>
      </w:r>
      <m:oMath>
        <m:r>
          <m:rPr>
            <m:sty m:val="p"/>
          </m:rPr>
          <w:rPr>
            <w:rFonts w:ascii="Cambria Math" w:hAnsi="Cambria Math"/>
          </w:rPr>
          <m:t>T</m:t>
        </m:r>
      </m:oMath>
      <w:r w:rsidRPr="00C864B6">
        <w:t>, refund must succeed or the operation pauses with operator accountability (incident disclosure + remediation).</w:t>
      </w:r>
    </w:p>
    <w:p w14:paraId="3BFEA621" w14:textId="77777777" w:rsidR="00C864B6" w:rsidRPr="00C864B6" w:rsidRDefault="00C864B6" w:rsidP="00C864B6">
      <w:pPr>
        <w:jc w:val="both"/>
        <w:rPr>
          <w:b/>
          <w:bCs/>
        </w:rPr>
      </w:pPr>
      <w:r w:rsidRPr="00C864B6">
        <w:rPr>
          <w:b/>
          <w:bCs/>
        </w:rPr>
        <w:t>3.7 Residual risks (acknowledged)</w:t>
      </w:r>
    </w:p>
    <w:p w14:paraId="33381CC0" w14:textId="77777777" w:rsidR="00C864B6" w:rsidRPr="00C864B6" w:rsidRDefault="00C864B6" w:rsidP="00C864B6">
      <w:pPr>
        <w:numPr>
          <w:ilvl w:val="0"/>
          <w:numId w:val="23"/>
        </w:numPr>
        <w:jc w:val="both"/>
      </w:pPr>
      <w:r w:rsidRPr="00C864B6">
        <w:rPr>
          <w:b/>
          <w:bCs/>
        </w:rPr>
        <w:t>Extreme congestion.</w:t>
      </w:r>
      <w:r w:rsidRPr="00C864B6">
        <w:t xml:space="preserve"> In severe DA/execution spikes (e.g., L1 events), credits cap user harm but cannot eliminate latency.</w:t>
      </w:r>
    </w:p>
    <w:p w14:paraId="0AB3C6A6" w14:textId="60246253" w:rsidR="00C864B6" w:rsidRPr="00C864B6" w:rsidRDefault="00C864B6" w:rsidP="00C864B6">
      <w:pPr>
        <w:numPr>
          <w:ilvl w:val="0"/>
          <w:numId w:val="23"/>
        </w:numPr>
        <w:jc w:val="both"/>
      </w:pPr>
      <w:r w:rsidRPr="00C864B6">
        <w:rPr>
          <w:b/>
          <w:bCs/>
        </w:rPr>
        <w:t>Oracle/ops errors.</w:t>
      </w:r>
      <w:r w:rsidRPr="00C864B6">
        <w:t xml:space="preserve"> Mis-set bands </w:t>
      </w:r>
      <m:oMath>
        <m:r>
          <m:rPr>
            <m:sty m:val="p"/>
          </m:rPr>
          <w:rPr>
            <w:rFonts w:ascii="Cambria Math" w:hAnsi="Cambria Math"/>
          </w:rPr>
          <m:t>B</m:t>
        </m:r>
        <m:r>
          <w:rPr>
            <w:rFonts w:ascii="Cambria Math" w:hAnsi="Cambria Math"/>
          </w:rPr>
          <m:t>. </m:t>
        </m:r>
        <m:r>
          <m:rPr>
            <m:sty m:val="p"/>
          </m:rPr>
          <w:rPr>
            <w:rFonts w:ascii="Cambria Math" w:hAnsi="Cambria Math"/>
          </w:rPr>
          <m:t>or</m:t>
        </m:r>
        <m:r>
          <w:rPr>
            <w:rFonts w:ascii="Cambria Math" w:hAnsi="Cambria Math"/>
          </w:rPr>
          <m:t> </m:t>
        </m:r>
        <m:r>
          <m:rPr>
            <m:sty m:val="p"/>
          </m:rPr>
          <w:rPr>
            <w:rFonts w:ascii="Cambria Math" w:hAnsi="Cambria Math"/>
          </w:rPr>
          <m:t>k</m:t>
        </m:r>
        <m:r>
          <w:rPr>
            <w:rFonts w:ascii="Cambria Math" w:hAnsi="Cambria Math"/>
          </w:rPr>
          <m:t>, </m:t>
        </m:r>
        <m:r>
          <m:rPr>
            <m:sty m:val="p"/>
          </m:rPr>
          <w:rPr>
            <w:rFonts w:ascii="Cambria Math" w:hAnsi="Cambria Math"/>
          </w:rPr>
          <m:t>δ</m:t>
        </m:r>
        <m:r>
          <w:rPr>
            <w:rFonts w:ascii="Cambria Math" w:hAnsi="Cambria Math"/>
          </w:rPr>
          <m:t> </m:t>
        </m:r>
      </m:oMath>
      <w:r w:rsidRPr="00C864B6">
        <w:t>parameters can over/under-issue credits; governance + timelocks + circuit breakers mitigate.</w:t>
      </w:r>
    </w:p>
    <w:p w14:paraId="2DD87A10" w14:textId="77777777" w:rsidR="00C864B6" w:rsidRPr="00C864B6" w:rsidRDefault="00C864B6" w:rsidP="00C864B6">
      <w:pPr>
        <w:numPr>
          <w:ilvl w:val="0"/>
          <w:numId w:val="23"/>
        </w:numPr>
        <w:jc w:val="both"/>
      </w:pPr>
      <w:r w:rsidRPr="00C864B6">
        <w:rPr>
          <w:b/>
          <w:bCs/>
        </w:rPr>
        <w:t>AI drift.</w:t>
      </w:r>
      <w:r w:rsidRPr="00C864B6">
        <w:t xml:space="preserve"> Model performance may degrade; bounded authority and review mitigate blast radius.</w:t>
      </w:r>
    </w:p>
    <w:p w14:paraId="64CF94A6" w14:textId="77777777" w:rsidR="00C864B6" w:rsidRPr="00C864B6" w:rsidRDefault="00C864B6" w:rsidP="00C864B6">
      <w:pPr>
        <w:numPr>
          <w:ilvl w:val="0"/>
          <w:numId w:val="23"/>
        </w:numPr>
        <w:jc w:val="both"/>
      </w:pPr>
      <w:r w:rsidRPr="00C864B6">
        <w:rPr>
          <w:b/>
          <w:bCs/>
        </w:rPr>
        <w:t>Third-party dependencies.</w:t>
      </w:r>
      <w:r w:rsidRPr="00C864B6">
        <w:t xml:space="preserve"> Paymasters/bundlers and private lanes may experience outages; the </w:t>
      </w:r>
      <w:r w:rsidRPr="00C864B6">
        <w:rPr>
          <w:b/>
          <w:bCs/>
        </w:rPr>
        <w:t>fallback</w:t>
      </w:r>
      <w:r w:rsidRPr="00C864B6">
        <w:t xml:space="preserve"> path (native gas) maintains liveness (Section 2.8).</w:t>
      </w:r>
    </w:p>
    <w:p w14:paraId="0A86802C" w14:textId="77777777" w:rsidR="00C864B6" w:rsidRPr="00C864B6" w:rsidRDefault="00C864B6" w:rsidP="00C864B6">
      <w:pPr>
        <w:jc w:val="both"/>
        <w:rPr>
          <w:b/>
          <w:bCs/>
        </w:rPr>
      </w:pPr>
      <w:r w:rsidRPr="00C864B6">
        <w:rPr>
          <w:b/>
          <w:bCs/>
        </w:rPr>
        <w:t>3.8 Security posture</w:t>
      </w:r>
    </w:p>
    <w:p w14:paraId="64EFBF9F" w14:textId="77777777" w:rsidR="00C864B6" w:rsidRPr="00C864B6" w:rsidRDefault="00C864B6" w:rsidP="00C864B6">
      <w:pPr>
        <w:numPr>
          <w:ilvl w:val="0"/>
          <w:numId w:val="24"/>
        </w:numPr>
        <w:jc w:val="both"/>
      </w:pPr>
      <w:r w:rsidRPr="00C864B6">
        <w:rPr>
          <w:b/>
          <w:bCs/>
        </w:rPr>
        <w:t>Code &amp; deployment.</w:t>
      </w:r>
      <w:r w:rsidRPr="00C864B6">
        <w:t xml:space="preserve"> Audits prior to mainnet MVP; incremental scope; contract registry with verified ABIs; upgrade timelocks; emergency pause on limited surfaces.</w:t>
      </w:r>
    </w:p>
    <w:p w14:paraId="5C9713F9" w14:textId="77777777" w:rsidR="00C864B6" w:rsidRPr="00C864B6" w:rsidRDefault="00C864B6" w:rsidP="00C864B6">
      <w:pPr>
        <w:numPr>
          <w:ilvl w:val="0"/>
          <w:numId w:val="24"/>
        </w:numPr>
        <w:jc w:val="both"/>
      </w:pPr>
      <w:r w:rsidRPr="00C864B6">
        <w:rPr>
          <w:b/>
          <w:bCs/>
        </w:rPr>
        <w:t>Bug bounty &amp; disclosure.</w:t>
      </w:r>
      <w:r w:rsidRPr="00C864B6">
        <w:t xml:space="preserve"> Public policy, clear contact, and rewards tiers; /security page lists audit artifacts.</w:t>
      </w:r>
    </w:p>
    <w:p w14:paraId="2AE60FCD" w14:textId="77777777" w:rsidR="00C864B6" w:rsidRPr="00C864B6" w:rsidRDefault="00C864B6" w:rsidP="00C864B6">
      <w:pPr>
        <w:numPr>
          <w:ilvl w:val="0"/>
          <w:numId w:val="24"/>
        </w:numPr>
        <w:jc w:val="both"/>
      </w:pPr>
      <w:r w:rsidRPr="00C864B6">
        <w:rPr>
          <w:b/>
          <w:bCs/>
        </w:rPr>
        <w:lastRenderedPageBreak/>
        <w:t>Key management.</w:t>
      </w:r>
      <w:r w:rsidRPr="00C864B6">
        <w:t xml:space="preserve"> Multisig with role separation; least privilege for ops; rotation schedules; HSMs where applicable.</w:t>
      </w:r>
    </w:p>
    <w:p w14:paraId="56F8E4DE" w14:textId="77777777" w:rsidR="00C864B6" w:rsidRPr="00C864B6" w:rsidRDefault="00C864B6" w:rsidP="00C864B6">
      <w:pPr>
        <w:numPr>
          <w:ilvl w:val="0"/>
          <w:numId w:val="24"/>
        </w:numPr>
        <w:jc w:val="both"/>
      </w:pPr>
      <w:r w:rsidRPr="00C864B6">
        <w:rPr>
          <w:b/>
          <w:bCs/>
        </w:rPr>
        <w:t>Monitoring.</w:t>
      </w:r>
      <w:r w:rsidRPr="00C864B6">
        <w:t xml:space="preserve"> On-chain alerts for abnormal credit issuance, paymaster levels, failure spikes; off-chain SLO dashboards with signed snapshots.</w:t>
      </w:r>
    </w:p>
    <w:p w14:paraId="2570F7BC" w14:textId="77777777" w:rsidR="00C864B6" w:rsidRPr="00C864B6" w:rsidRDefault="00C864B6" w:rsidP="00C864B6">
      <w:pPr>
        <w:jc w:val="both"/>
        <w:rPr>
          <w:b/>
          <w:bCs/>
        </w:rPr>
      </w:pPr>
      <w:r w:rsidRPr="00C864B6">
        <w:rPr>
          <w:b/>
          <w:bCs/>
        </w:rPr>
        <w:t>3.9 Privacy &amp; fairness</w:t>
      </w:r>
    </w:p>
    <w:p w14:paraId="79DCAE07" w14:textId="77777777" w:rsidR="00C864B6" w:rsidRPr="00C864B6" w:rsidRDefault="00C864B6" w:rsidP="00C864B6">
      <w:pPr>
        <w:numPr>
          <w:ilvl w:val="0"/>
          <w:numId w:val="25"/>
        </w:numPr>
        <w:jc w:val="both"/>
      </w:pPr>
      <w:r w:rsidRPr="00C864B6">
        <w:rPr>
          <w:b/>
          <w:bCs/>
        </w:rPr>
        <w:t>Minimize metadata.</w:t>
      </w:r>
      <w:r w:rsidRPr="00C864B6">
        <w:t xml:space="preserve"> No unnecessary PII on-chain; optional private orderflow reduces exploitability of intent [6,7].</w:t>
      </w:r>
    </w:p>
    <w:p w14:paraId="220D2E5E" w14:textId="77777777" w:rsidR="00C864B6" w:rsidRPr="00C864B6" w:rsidRDefault="00C864B6" w:rsidP="00C864B6">
      <w:pPr>
        <w:numPr>
          <w:ilvl w:val="0"/>
          <w:numId w:val="25"/>
        </w:numPr>
        <w:jc w:val="both"/>
      </w:pPr>
      <w:r w:rsidRPr="00C864B6">
        <w:rPr>
          <w:b/>
          <w:bCs/>
        </w:rPr>
        <w:t>Transparent rules.</w:t>
      </w:r>
      <w:r w:rsidRPr="00C864B6">
        <w:t xml:space="preserve"> Uniform fee schedule; no hidden waivers (related parties pay the same).</w:t>
      </w:r>
    </w:p>
    <w:p w14:paraId="6EB88E4F" w14:textId="77777777" w:rsidR="00C864B6" w:rsidRPr="00C864B6" w:rsidRDefault="00C864B6" w:rsidP="00C864B6">
      <w:pPr>
        <w:numPr>
          <w:ilvl w:val="0"/>
          <w:numId w:val="25"/>
        </w:numPr>
        <w:jc w:val="both"/>
      </w:pPr>
      <w:r w:rsidRPr="00C864B6">
        <w:rPr>
          <w:b/>
          <w:bCs/>
        </w:rPr>
        <w:t>Data retention.</w:t>
      </w:r>
      <w:r w:rsidRPr="00C864B6">
        <w:t xml:space="preserve"> Logs kept per policy; user-visible exports for their receipts and credits.</w:t>
      </w:r>
    </w:p>
    <w:p w14:paraId="39385573" w14:textId="77777777" w:rsidR="00C864B6" w:rsidRPr="00C864B6" w:rsidRDefault="00C864B6" w:rsidP="00C864B6">
      <w:pPr>
        <w:jc w:val="both"/>
        <w:rPr>
          <w:b/>
          <w:bCs/>
        </w:rPr>
      </w:pPr>
      <w:r w:rsidRPr="00C864B6">
        <w:rPr>
          <w:b/>
          <w:bCs/>
        </w:rPr>
        <w:t>3.10 Governance &amp; parameter safety</w:t>
      </w:r>
    </w:p>
    <w:p w14:paraId="4A885FE9" w14:textId="3EE0E192" w:rsidR="00F47DE0" w:rsidRDefault="00C864B6" w:rsidP="00F47DE0">
      <w:pPr>
        <w:jc w:val="both"/>
      </w:pPr>
      <w:r w:rsidRPr="00C864B6">
        <w:t>Tunables</w:t>
      </w:r>
      <w:r w:rsidR="007E432E">
        <w:t xml:space="preserve"> </w:t>
      </w:r>
      <m:oMath>
        <m:d>
          <m:dPr>
            <m:ctrlPr>
              <w:rPr>
                <w:rFonts w:ascii="Cambria Math" w:hAnsi="Cambria Math"/>
                <w:i/>
              </w:rPr>
            </m:ctrlPr>
          </m:dPr>
          <m:e>
            <m:r>
              <w:rPr>
                <w:rFonts w:ascii="Cambria Math" w:hAnsi="Cambria Math"/>
              </w:rPr>
              <m:t>k,δ,N,</m:t>
            </m:r>
            <m:sSub>
              <m:sSubPr>
                <m:ctrlPr>
                  <w:rPr>
                    <w:rFonts w:ascii="Cambria Math" w:hAnsi="Cambria Math"/>
                    <w:i/>
                  </w:rPr>
                </m:ctrlPr>
              </m:sSubPr>
              <m:e>
                <m:r>
                  <w:rPr>
                    <w:rFonts w:ascii="Cambria Math" w:hAnsi="Cambria Math"/>
                  </w:rPr>
                  <m:t>κ</m:t>
                </m:r>
                <m:ctrlPr>
                  <w:rPr>
                    <w:rFonts w:ascii="Cambria Math" w:hAnsi="Cambria Math"/>
                    <w:i/>
                    <w:iCs/>
                  </w:rPr>
                </m:ctrlPr>
              </m:e>
              <m:sub>
                <m:r>
                  <w:rPr>
                    <w:rFonts w:ascii="Cambria Math" w:hAnsi="Cambria Math"/>
                  </w:rPr>
                  <m:t>tx​</m:t>
                </m:r>
              </m:sub>
            </m:sSub>
            <m:r>
              <w:rPr>
                <w:rFonts w:ascii="Cambria Math" w:hAnsi="Cambria Math"/>
              </w:rPr>
              <m:t>,</m:t>
            </m:r>
            <m:sSub>
              <m:sSubPr>
                <m:ctrlPr>
                  <w:rPr>
                    <w:rFonts w:ascii="Cambria Math" w:hAnsi="Cambria Math"/>
                    <w:i/>
                  </w:rPr>
                </m:ctrlPr>
              </m:sSubPr>
              <m:e>
                <m:r>
                  <w:rPr>
                    <w:rFonts w:ascii="Cambria Math" w:hAnsi="Cambria Math"/>
                  </w:rPr>
                  <m:t>κ</m:t>
                </m:r>
                <m:ctrlPr>
                  <w:rPr>
                    <w:rFonts w:ascii="Cambria Math" w:hAnsi="Cambria Math"/>
                    <w:i/>
                    <w:iCs/>
                  </w:rPr>
                </m:ctrlPr>
              </m:e>
              <m:sub>
                <m:r>
                  <w:rPr>
                    <w:rFonts w:ascii="Cambria Math" w:hAnsi="Cambria Math"/>
                  </w:rPr>
                  <m:t>week</m:t>
                </m:r>
              </m:sub>
            </m:sSub>
            <m:r>
              <w:rPr>
                <w:rFonts w:ascii="Cambria Math" w:hAnsi="Cambria Math"/>
              </w:rPr>
              <m:t>​,W,T</m:t>
            </m:r>
          </m:e>
        </m:d>
      </m:oMath>
      <w:r w:rsidRPr="00C864B6">
        <w:t xml:space="preserve"> change via timelocked proposals with human-readable rationales and post-change monitoring. Circuit breakers revert to safer defaults if issuance or miss rates exceed thresholds.</w:t>
      </w:r>
    </w:p>
    <w:p w14:paraId="29B925E5" w14:textId="77777777" w:rsidR="00F435EA" w:rsidRPr="00F435EA" w:rsidRDefault="00F435EA" w:rsidP="00F435EA">
      <w:pPr>
        <w:jc w:val="both"/>
        <w:rPr>
          <w:b/>
          <w:bCs/>
        </w:rPr>
      </w:pPr>
      <w:r w:rsidRPr="00F435EA">
        <w:rPr>
          <w:b/>
          <w:bCs/>
        </w:rPr>
        <w:t>4. Mechanisms &amp; Methodology</w:t>
      </w:r>
    </w:p>
    <w:p w14:paraId="3EEF98BC" w14:textId="77777777" w:rsidR="00F435EA" w:rsidRPr="00F435EA" w:rsidRDefault="00F435EA" w:rsidP="00F435EA">
      <w:pPr>
        <w:jc w:val="both"/>
        <w:rPr>
          <w:b/>
          <w:bCs/>
        </w:rPr>
      </w:pPr>
      <w:r w:rsidRPr="00F435EA">
        <w:rPr>
          <w:b/>
          <w:bCs/>
        </w:rPr>
        <w:t>4.1 Fee-Band Estimation (quotes and bands)</w:t>
      </w:r>
    </w:p>
    <w:p w14:paraId="4922D50E" w14:textId="3A55ECA5" w:rsidR="007E432E" w:rsidRDefault="00F435EA" w:rsidP="00F47DE0">
      <w:pPr>
        <w:jc w:val="both"/>
      </w:pPr>
      <w:r w:rsidRPr="00F435EA">
        <w:t xml:space="preserve">Let </w:t>
      </w:r>
      <m:oMath>
        <m:sSub>
          <m:sSubPr>
            <m:ctrlPr>
              <w:rPr>
                <w:rFonts w:ascii="Cambria Math" w:hAnsi="Cambria Math"/>
                <w:i/>
              </w:rPr>
            </m:ctrlPr>
          </m:sSubPr>
          <m:e>
            <m:r>
              <w:rPr>
                <w:rFonts w:ascii="Cambria Math" w:hAnsi="Cambria Math"/>
              </w:rPr>
              <m:t>g</m:t>
            </m:r>
          </m:e>
          <m:sub>
            <m:r>
              <w:rPr>
                <w:rFonts w:ascii="Cambria Math" w:hAnsi="Cambria Math"/>
              </w:rPr>
              <m:t>t</m:t>
            </m:r>
          </m:sub>
        </m:sSub>
      </m:oMath>
      <w:r w:rsidRPr="00F435EA">
        <w:rPr>
          <w:rFonts w:ascii="Arial" w:hAnsi="Arial" w:cs="Arial"/>
        </w:rPr>
        <w:t>​</w:t>
      </w:r>
      <w:r w:rsidRPr="00F435EA">
        <w:t xml:space="preserve"> be realized unit cost for action </w:t>
      </w:r>
      <m:oMath>
        <m:r>
          <m:rPr>
            <m:sty m:val="p"/>
          </m:rPr>
          <w:rPr>
            <w:rFonts w:ascii="Cambria Math" w:hAnsi="Cambria Math"/>
          </w:rPr>
          <m:t>a</m:t>
        </m:r>
      </m:oMath>
      <w:r w:rsidRPr="00F435EA">
        <w:t xml:space="preserve"> at time </w:t>
      </w:r>
      <m:oMath>
        <m:r>
          <m:rPr>
            <m:sty m:val="p"/>
          </m:rPr>
          <w:rPr>
            <w:rFonts w:ascii="Cambria Math" w:hAnsi="Cambria Math"/>
          </w:rPr>
          <m:t>t</m:t>
        </m:r>
      </m:oMath>
      <w:r w:rsidRPr="00F435EA">
        <w:t xml:space="preserve"> (execution + DA/proving + infra). Maintain EWMAs:</w:t>
      </w:r>
    </w:p>
    <w:p w14:paraId="648DAFA5" w14:textId="553B3214" w:rsidR="00F435EA" w:rsidRPr="00F435EA" w:rsidRDefault="00F43ECC" w:rsidP="00F47DE0">
      <w:pPr>
        <w:jc w:val="both"/>
        <w:rPr>
          <w:rFonts w:eastAsiaTheme="minorEastAsia"/>
        </w:rPr>
      </w:pPr>
      <m:oMathPara>
        <m:oMath>
          <m:r>
            <m:rPr>
              <m:sty m:val="p"/>
            </m:rPr>
            <w:rPr>
              <w:rFonts w:ascii="Cambria Math" w:hAnsi="Cambria Math"/>
            </w:rPr>
            <m:t>μ</m:t>
          </m:r>
          <m:r>
            <w:rPr>
              <w:rFonts w:ascii="Cambria Math" w:hAnsi="Cambria Math"/>
            </w:rPr>
            <m:t>t​=λμt-1​+</m:t>
          </m:r>
          <m:d>
            <m:dPr>
              <m:ctrlPr>
                <w:rPr>
                  <w:rFonts w:ascii="Cambria Math" w:hAnsi="Cambria Math"/>
                  <w:i/>
                  <w:iCs/>
                </w:rPr>
              </m:ctrlPr>
            </m:dPr>
            <m:e>
              <m:r>
                <w:rPr>
                  <w:rFonts w:ascii="Cambria Math" w:hAnsi="Cambria Math"/>
                </w:rPr>
                <m:t>1-λ</m:t>
              </m:r>
              <m:ctrlPr>
                <w:rPr>
                  <w:rFonts w:ascii="Cambria Math" w:hAnsi="Cambria Math"/>
                  <w:i/>
                </w:rPr>
              </m:ctrlPr>
            </m:e>
          </m:d>
          <m:r>
            <w:rPr>
              <w:rFonts w:ascii="Cambria Math" w:hAnsi="Cambria Math"/>
            </w:rPr>
            <m:t>gt​,vt​=λvt-1​+</m:t>
          </m:r>
          <m:d>
            <m:dPr>
              <m:ctrlPr>
                <w:rPr>
                  <w:rFonts w:ascii="Cambria Math" w:hAnsi="Cambria Math"/>
                  <w:i/>
                  <w:iCs/>
                </w:rPr>
              </m:ctrlPr>
            </m:dPr>
            <m:e>
              <m:r>
                <w:rPr>
                  <w:rFonts w:ascii="Cambria Math" w:hAnsi="Cambria Math"/>
                </w:rPr>
                <m:t>1-λ</m:t>
              </m:r>
              <m:ctrlPr>
                <w:rPr>
                  <w:rFonts w:ascii="Cambria Math" w:hAnsi="Cambria Math"/>
                  <w:i/>
                </w:rPr>
              </m:ctrlPr>
            </m:e>
          </m:d>
          <m:d>
            <m:dPr>
              <m:ctrlPr>
                <w:rPr>
                  <w:rFonts w:ascii="Cambria Math" w:hAnsi="Cambria Math"/>
                  <w:i/>
                  <w:iCs/>
                </w:rPr>
              </m:ctrlPr>
            </m:dPr>
            <m:e>
              <m:r>
                <w:rPr>
                  <w:rFonts w:ascii="Cambria Math" w:hAnsi="Cambria Math"/>
                </w:rPr>
                <m:t>gt​-μt​</m:t>
              </m:r>
              <m:ctrlPr>
                <w:rPr>
                  <w:rFonts w:ascii="Cambria Math" w:hAnsi="Cambria Math"/>
                  <w:i/>
                </w:rPr>
              </m:ctrlPr>
            </m:e>
          </m:d>
          <m:r>
            <w:rPr>
              <w:rFonts w:ascii="Cambria Math" w:hAnsi="Cambria Math"/>
            </w:rPr>
            <m:t>2,σt​=vt​​,</m:t>
          </m:r>
        </m:oMath>
      </m:oMathPara>
    </w:p>
    <w:p w14:paraId="23E7FCDA" w14:textId="6E39AD1E" w:rsidR="00F435EA" w:rsidRDefault="00F435EA" w:rsidP="00F435EA">
      <w:pPr>
        <w:rPr>
          <w:rFonts w:eastAsiaTheme="minorEastAsia"/>
        </w:rPr>
      </w:pPr>
      <w:r w:rsidRPr="00F435EA">
        <w:t>With</w:t>
      </w:r>
      <w:r>
        <w:t xml:space="preserve"> </w:t>
      </w:r>
      <m:oMath>
        <m:r>
          <m:rPr>
            <m:sty m:val="p"/>
          </m:rPr>
          <w:rPr>
            <w:rFonts w:ascii="Cambria Math" w:hAnsi="Cambria Math"/>
          </w:rPr>
          <m:t>λ∈</m:t>
        </m:r>
        <m:d>
          <m:dPr>
            <m:begChr m:val="["/>
            <m:endChr m:val="]"/>
            <m:ctrlPr>
              <w:rPr>
                <w:rFonts w:ascii="Cambria Math" w:hAnsi="Cambria Math"/>
              </w:rPr>
            </m:ctrlPr>
          </m:dPr>
          <m:e>
            <m:r>
              <w:rPr>
                <w:rFonts w:ascii="Cambria Math" w:hAnsi="Cambria Math"/>
              </w:rPr>
              <m:t>0.85,0.98</m:t>
            </m:r>
            <m:ctrlPr>
              <w:rPr>
                <w:rFonts w:ascii="Cambria Math" w:hAnsi="Cambria Math"/>
                <w:i/>
              </w:rPr>
            </m:ctrlPr>
          </m:e>
        </m:d>
      </m:oMath>
      <w:r>
        <w:rPr>
          <w:rFonts w:eastAsiaTheme="minorEastAsia"/>
        </w:rPr>
        <w:t xml:space="preserve"> </w:t>
      </w:r>
      <w:r w:rsidRPr="00F435EA">
        <w:rPr>
          <w:rFonts w:eastAsiaTheme="minorEastAsia"/>
        </w:rPr>
        <w:t>and initialization from the first window</w:t>
      </w:r>
      <w:r>
        <w:rPr>
          <w:rFonts w:eastAsiaTheme="minorEastAsia"/>
        </w:rPr>
        <w:t xml:space="preserve">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r>
              <w:rPr>
                <w:rFonts w:ascii="Cambria Math" w:eastAsiaTheme="minorEastAsia" w:hAnsi="Cambria Math"/>
              </w:rPr>
              <m:t>,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m:t>
            </m:r>
          </m:e>
        </m:d>
      </m:oMath>
      <w:r>
        <w:rPr>
          <w:rFonts w:eastAsiaTheme="minorEastAsia"/>
        </w:rPr>
        <w:t>.</w:t>
      </w:r>
    </w:p>
    <w:p w14:paraId="7216B40A" w14:textId="01A0405C" w:rsidR="00F435EA" w:rsidRDefault="00F435EA" w:rsidP="00F435EA">
      <w:pPr>
        <w:rPr>
          <w:rFonts w:eastAsiaTheme="minorEastAsia"/>
        </w:rPr>
      </w:pPr>
      <w:r w:rsidRPr="00F435EA">
        <w:t>User quote:</w:t>
      </w:r>
      <w:r>
        <w:t xml:space="preserve"> </w:t>
      </w:r>
      <m:oMath>
        <m:r>
          <m:rPr>
            <m:sty m:val="p"/>
          </m:rPr>
          <w:rPr>
            <w:rFonts w:ascii="Cambria Math" w:hAnsi="Cambria Math"/>
          </w:rPr>
          <m:t>qt</m:t>
        </m:r>
        <m:r>
          <w:rPr>
            <w:rFonts w:ascii="Cambria Math" w:hAnsi="Cambria Math"/>
          </w:rPr>
          <m:t>=</m:t>
        </m:r>
        <m:sSub>
          <m:sSubPr>
            <m:ctrlPr>
              <w:rPr>
                <w:rFonts w:ascii="Cambria Math" w:hAnsi="Cambria Math"/>
                <w:i/>
              </w:rPr>
            </m:ctrlPr>
          </m:sSubPr>
          <m:e>
            <m:r>
              <m:rPr>
                <m:sty m:val="p"/>
              </m:rPr>
              <w:rPr>
                <w:rFonts w:ascii="Cambria Math" w:hAnsi="Cambria Math"/>
              </w:rPr>
              <m:t>μ</m:t>
            </m:r>
          </m:e>
          <m:sub>
            <m:r>
              <w:rPr>
                <w:rFonts w:ascii="Cambria Math" w:hAnsi="Cambria Math"/>
              </w:rPr>
              <m:t>t</m:t>
            </m:r>
          </m:sub>
        </m:sSub>
        <m:r>
          <w:rPr>
            <w:rFonts w:ascii="Cambria Math" w:hAnsi="Cambria Math"/>
          </w:rPr>
          <m:t>+</m:t>
        </m:r>
        <m:r>
          <m:rPr>
            <m:sty m:val="p"/>
          </m:rPr>
          <w:rPr>
            <w:rFonts w:ascii="Cambria Math" w:hAnsi="Cambria Math"/>
          </w:rPr>
          <m:t>k </m:t>
        </m:r>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t</m:t>
            </m:r>
          </m:sub>
        </m:sSub>
        <m:r>
          <w:rPr>
            <w:rFonts w:ascii="Cambria Math" w:hAnsi="Cambria Math"/>
          </w:rPr>
          <m:t>+</m:t>
        </m:r>
        <m:r>
          <m:rPr>
            <m:sty m:val="p"/>
          </m:rPr>
          <w:rPr>
            <w:rFonts w:ascii="Cambria Math" w:hAnsi="Cambria Math"/>
          </w:rPr>
          <m:t>m</m:t>
        </m:r>
        <m:r>
          <w:rPr>
            <w:rFonts w:ascii="Cambria Math" w:hAnsi="Cambria Math"/>
          </w:rPr>
          <m:t>,</m:t>
        </m:r>
      </m:oMath>
      <w:r>
        <w:rPr>
          <w:rFonts w:eastAsiaTheme="minorEastAsia"/>
        </w:rPr>
        <w:t xml:space="preserve"> where </w:t>
      </w:r>
      <m:oMath>
        <m:r>
          <m:rPr>
            <m:sty m:val="p"/>
          </m:rPr>
          <w:rPr>
            <w:rFonts w:ascii="Cambria Math" w:eastAsiaTheme="minorEastAsia" w:hAnsi="Cambria Math"/>
          </w:rPr>
          <m:t>k</m:t>
        </m:r>
      </m:oMath>
      <w:r>
        <w:rPr>
          <w:rFonts w:eastAsiaTheme="minorEastAsia"/>
        </w:rPr>
        <w:t xml:space="preserve"> is a risk loading and </w:t>
      </w:r>
      <m:oMath>
        <m:r>
          <m:rPr>
            <m:sty m:val="p"/>
          </m:rPr>
          <w:rPr>
            <w:rFonts w:ascii="Cambria Math" w:eastAsiaTheme="minorEastAsia" w:hAnsi="Cambria Math"/>
          </w:rPr>
          <m:t>m</m:t>
        </m:r>
      </m:oMath>
      <w:r>
        <w:rPr>
          <w:rFonts w:eastAsiaTheme="minorEastAsia"/>
        </w:rPr>
        <w:t xml:space="preserve"> an ops margin.</w:t>
      </w:r>
    </w:p>
    <w:p w14:paraId="5CD0429C" w14:textId="5E5C4FF1" w:rsidR="00F435EA" w:rsidRDefault="00F435EA" w:rsidP="00F435EA">
      <w:pPr>
        <w:rPr>
          <w:rFonts w:eastAsiaTheme="minorEastAsia"/>
        </w:rPr>
      </w:pPr>
      <w:r w:rsidRPr="00F435EA">
        <w:rPr>
          <w:b/>
          <w:bCs/>
        </w:rPr>
        <w:t>Published band</w:t>
      </w:r>
      <w:r w:rsidRPr="00F435EA">
        <w:t xml:space="preserve"> for tier</w:t>
      </w:r>
      <w:r>
        <w:t xml:space="preserve"> </w:t>
      </w:r>
      <m:oMath>
        <m:r>
          <m:rPr>
            <m:sty m:val="p"/>
          </m:rPr>
          <w:rPr>
            <w:rFonts w:ascii="Cambria Math" w:hAnsi="Cambria Math"/>
          </w:rPr>
          <m:t>T∈</m:t>
        </m:r>
        <m:r>
          <w:rPr>
            <w:rFonts w:ascii="Cambria Math" w:hAnsi="Cambria Math"/>
          </w:rPr>
          <m:t>I</m:t>
        </m:r>
        <m:r>
          <m:rPr>
            <m:sty m:val="p"/>
          </m:rPr>
          <w:rPr>
            <w:rFonts w:ascii="Cambria Math" w:hAnsi="Cambria Math"/>
          </w:rPr>
          <m:t>nstant</m:t>
        </m:r>
        <m:r>
          <w:rPr>
            <w:rFonts w:ascii="Cambria Math" w:hAnsi="Cambria Math"/>
          </w:rPr>
          <m:t>,</m:t>
        </m:r>
        <m:r>
          <m:rPr>
            <m:sty m:val="p"/>
          </m:rPr>
          <w:rPr>
            <w:rFonts w:ascii="Cambria Math" w:hAnsi="Cambria Math"/>
          </w:rPr>
          <m:t>Eco</m:t>
        </m:r>
        <m:r>
          <w:rPr>
            <w:rFonts w:ascii="Cambria Math" w:hAnsi="Cambria Math"/>
          </w:rPr>
          <m:t>:</m:t>
        </m:r>
      </m:oMath>
    </w:p>
    <w:p w14:paraId="1D3C980B" w14:textId="34185A19" w:rsidR="00F435EA" w:rsidRPr="006F2025" w:rsidRDefault="00000000" w:rsidP="00F435EA">
      <w:pPr>
        <w:rPr>
          <w:rFonts w:eastAsiaTheme="minorEastAsia"/>
        </w:rPr>
      </w:pPr>
      <m:oMathPara>
        <m:oMath>
          <m:d>
            <m:dPr>
              <m:begChr m:val="["/>
              <m:endChr m:val="]"/>
              <m:ctrlPr>
                <w:rPr>
                  <w:rFonts w:ascii="Cambria Math" w:hAnsi="Cambria Math"/>
                </w:rPr>
              </m:ctrlPr>
            </m:dPr>
            <m:e>
              <m:sSubSup>
                <m:sSubSupPr>
                  <m:ctrlPr>
                    <w:rPr>
                      <w:rFonts w:ascii="Cambria Math" w:hAnsi="Cambria Math"/>
                      <w:i/>
                    </w:rPr>
                  </m:ctrlPr>
                </m:sSubSupPr>
                <m:e>
                  <m:r>
                    <w:rPr>
                      <w:rFonts w:ascii="Cambria Math" w:hAnsi="Cambria Math"/>
                    </w:rPr>
                    <m:t>B</m:t>
                  </m:r>
                  <m:ctrlPr>
                    <w:rPr>
                      <w:rFonts w:ascii="Cambria Math" w:hAnsi="Cambria Math"/>
                    </w:rPr>
                  </m:ctrlPr>
                </m:e>
                <m:sub>
                  <m:d>
                    <m:dPr>
                      <m:begChr m:val="{"/>
                      <m:endChr m:val="}"/>
                      <m:ctrlPr>
                        <w:rPr>
                          <w:rFonts w:ascii="Cambria Math" w:hAnsi="Cambria Math"/>
                        </w:rPr>
                      </m:ctrlPr>
                    </m:dPr>
                    <m:e>
                      <m:r>
                        <w:rPr>
                          <w:rFonts w:ascii="Cambria Math" w:hAnsi="Cambria Math"/>
                        </w:rPr>
                        <m:t>low</m:t>
                      </m:r>
                      <m:ctrlPr>
                        <w:rPr>
                          <w:rFonts w:ascii="Cambria Math" w:hAnsi="Cambria Math"/>
                          <w:i/>
                        </w:rPr>
                      </m:ctrlPr>
                    </m:e>
                  </m:d>
                </m:sub>
                <m:sup>
                  <m:d>
                    <m:dPr>
                      <m:begChr m:val="{"/>
                      <m:endChr m:val="}"/>
                      <m:ctrlPr>
                        <w:rPr>
                          <w:rFonts w:ascii="Cambria Math" w:hAnsi="Cambria Math"/>
                        </w:rPr>
                      </m:ctrlPr>
                    </m:dPr>
                    <m:e>
                      <m:d>
                        <m:dPr>
                          <m:ctrlPr>
                            <w:rPr>
                              <w:rFonts w:ascii="Cambria Math" w:hAnsi="Cambria Math"/>
                            </w:rPr>
                          </m:ctrlPr>
                        </m:dPr>
                        <m:e>
                          <m:r>
                            <w:rPr>
                              <w:rFonts w:ascii="Cambria Math" w:hAnsi="Cambria Math"/>
                            </w:rPr>
                            <m:t>T</m:t>
                          </m:r>
                          <m:ctrlPr>
                            <w:rPr>
                              <w:rFonts w:ascii="Cambria Math" w:hAnsi="Cambria Math"/>
                              <w:i/>
                            </w:rPr>
                          </m:ctrlPr>
                        </m:e>
                      </m:d>
                      <m:ctrlPr>
                        <w:rPr>
                          <w:rFonts w:ascii="Cambria Math" w:hAnsi="Cambria Math"/>
                          <w:i/>
                        </w:rPr>
                      </m:ctrlPr>
                    </m:e>
                  </m:d>
                </m:sup>
              </m:sSubSup>
              <m:r>
                <w:rPr>
                  <w:rFonts w:ascii="Cambria Math" w:hAnsi="Cambria Math"/>
                </w:rPr>
                <m:t>,</m:t>
              </m:r>
              <m:sSubSup>
                <m:sSubSupPr>
                  <m:ctrlPr>
                    <w:rPr>
                      <w:rFonts w:ascii="Cambria Math" w:hAnsi="Cambria Math"/>
                      <w:i/>
                    </w:rPr>
                  </m:ctrlPr>
                </m:sSubSupPr>
                <m:e>
                  <m:r>
                    <w:rPr>
                      <w:rFonts w:ascii="Cambria Math" w:hAnsi="Cambria Math"/>
                    </w:rPr>
                    <m:t>B</m:t>
                  </m:r>
                </m:e>
                <m:sub>
                  <m:d>
                    <m:dPr>
                      <m:begChr m:val="{"/>
                      <m:endChr m:val="}"/>
                      <m:ctrlPr>
                        <w:rPr>
                          <w:rFonts w:ascii="Cambria Math" w:hAnsi="Cambria Math"/>
                        </w:rPr>
                      </m:ctrlPr>
                    </m:dPr>
                    <m:e>
                      <m:r>
                        <w:rPr>
                          <w:rFonts w:ascii="Cambria Math" w:hAnsi="Cambria Math"/>
                        </w:rPr>
                        <m:t>high</m:t>
                      </m:r>
                      <m:ctrlPr>
                        <w:rPr>
                          <w:rFonts w:ascii="Cambria Math" w:hAnsi="Cambria Math"/>
                          <w:i/>
                        </w:rPr>
                      </m:ctrlPr>
                    </m:e>
                  </m:d>
                </m:sub>
                <m:sup>
                  <m:d>
                    <m:dPr>
                      <m:begChr m:val="{"/>
                      <m:endChr m:val="}"/>
                      <m:ctrlPr>
                        <w:rPr>
                          <w:rFonts w:ascii="Cambria Math" w:hAnsi="Cambria Math"/>
                        </w:rPr>
                      </m:ctrlPr>
                    </m:dPr>
                    <m:e>
                      <m:d>
                        <m:dPr>
                          <m:ctrlPr>
                            <w:rPr>
                              <w:rFonts w:ascii="Cambria Math" w:hAnsi="Cambria Math"/>
                            </w:rPr>
                          </m:ctrlPr>
                        </m:dPr>
                        <m:e>
                          <m:r>
                            <w:rPr>
                              <w:rFonts w:ascii="Cambria Math" w:hAnsi="Cambria Math"/>
                            </w:rPr>
                            <m:t>T</m:t>
                          </m:r>
                          <m:ctrlPr>
                            <w:rPr>
                              <w:rFonts w:ascii="Cambria Math" w:hAnsi="Cambria Math"/>
                              <w:i/>
                            </w:rPr>
                          </m:ctrlPr>
                        </m:e>
                      </m:d>
                      <m:ctrlPr>
                        <w:rPr>
                          <w:rFonts w:ascii="Cambria Math" w:hAnsi="Cambria Math"/>
                          <w:i/>
                        </w:rPr>
                      </m:ctrlPr>
                    </m:e>
                  </m:d>
                </m:sup>
              </m:sSubSup>
              <m:ctrlPr>
                <w:rPr>
                  <w:rFonts w:ascii="Cambria Math" w:hAnsi="Cambria Math"/>
                  <w:i/>
                </w:rPr>
              </m:ctrlPr>
            </m:e>
          </m:d>
          <m:r>
            <w:rPr>
              <w:rFonts w:ascii="Cambria Math" w:hAnsi="Cambria Math"/>
            </w:rPr>
            <m:t>=</m:t>
          </m:r>
          <m:d>
            <m:dPr>
              <m:begChr m:val="["/>
              <m:endChr m:val="]"/>
              <m:ctrlPr>
                <w:rPr>
                  <w:rFonts w:ascii="Cambria Math" w:hAnsi="Cambria Math"/>
                  <w:i/>
                  <w:iCs/>
                </w:rPr>
              </m:ctrlPr>
            </m:dPr>
            <m:e>
              <m:r>
                <w:rPr>
                  <w:rFonts w:ascii="Cambria Math" w:hAnsi="Cambria Math"/>
                </w:rPr>
                <m:t>μt​-</m:t>
              </m:r>
              <m:sSub>
                <m:sSubPr>
                  <m:ctrlPr>
                    <w:rPr>
                      <w:rFonts w:ascii="Cambria Math" w:hAnsi="Cambria Math"/>
                      <w:i/>
                    </w:rPr>
                  </m:ctrlPr>
                </m:sSubPr>
                <m:e>
                  <m:r>
                    <w:rPr>
                      <w:rFonts w:ascii="Cambria Math" w:hAnsi="Cambria Math"/>
                    </w:rPr>
                    <m:t>β</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t</m:t>
                  </m:r>
                </m:sub>
              </m:sSub>
              <m:r>
                <w:rPr>
                  <w:rFonts w:ascii="Cambria Math" w:hAnsi="Cambria Math"/>
                </w:rPr>
                <m:t>​, </m:t>
              </m:r>
              <m:sSub>
                <m:sSubPr>
                  <m:ctrlPr>
                    <w:rPr>
                      <w:rFonts w:ascii="Cambria Math" w:hAnsi="Cambria Math"/>
                      <w:i/>
                    </w:rPr>
                  </m:ctrlPr>
                </m:sSubPr>
                <m:e>
                  <m:r>
                    <w:rPr>
                      <w:rFonts w:ascii="Cambria Math" w:hAnsi="Cambria Math"/>
                    </w:rPr>
                    <m:t>μ</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t</m:t>
                  </m:r>
                </m:sub>
              </m:sSub>
              <m:r>
                <w:rPr>
                  <w:rFonts w:ascii="Cambria Math" w:hAnsi="Cambria Math"/>
                </w:rPr>
                <m:t>​</m:t>
              </m:r>
            </m:e>
          </m:d>
          <m:r>
            <w:rPr>
              <w:rFonts w:ascii="Cambria Math" w:hAnsi="Cambria Math"/>
            </w:rPr>
            <m:t>,</m:t>
          </m:r>
          <m:sSub>
            <m:sSubPr>
              <m:ctrlPr>
                <w:rPr>
                  <w:rFonts w:ascii="Cambria Math" w:hAnsi="Cambria Math"/>
                  <w:i/>
                </w:rPr>
              </m:ctrlPr>
            </m:sSubPr>
            <m:e>
              <m:r>
                <w:rPr>
                  <w:rFonts w:ascii="Cambria Math" w:hAnsi="Cambria Math"/>
                </w:rPr>
                <m:t>α</m:t>
              </m:r>
              <m:ctrlPr>
                <w:rPr>
                  <w:rFonts w:ascii="Cambria Math" w:hAnsi="Cambria Math"/>
                  <w:i/>
                  <w:iCs/>
                </w:rPr>
              </m:ctrlPr>
            </m:e>
            <m:sub>
              <m:r>
                <w:rPr>
                  <w:rFonts w:ascii="Cambria Math" w:hAnsi="Cambria Math"/>
                </w:rPr>
                <m:t>T</m:t>
              </m:r>
            </m:sub>
          </m:sSub>
          <m:r>
            <w:rPr>
              <w:rFonts w:ascii="Cambria Math" w:hAnsi="Cambria Math"/>
            </w:rPr>
            <m:t>​&gt;</m:t>
          </m:r>
          <m:sSub>
            <m:sSubPr>
              <m:ctrlPr>
                <w:rPr>
                  <w:rFonts w:ascii="Cambria Math" w:hAnsi="Cambria Math"/>
                  <w:i/>
                </w:rPr>
              </m:ctrlPr>
            </m:sSubPr>
            <m:e>
              <m:r>
                <w:rPr>
                  <w:rFonts w:ascii="Cambria Math" w:hAnsi="Cambria Math"/>
                </w:rPr>
                <m:t>β</m:t>
              </m:r>
            </m:e>
            <m:sub>
              <m:r>
                <w:rPr>
                  <w:rFonts w:ascii="Cambria Math" w:hAnsi="Cambria Math"/>
                </w:rPr>
                <m:t>T</m:t>
              </m:r>
            </m:sub>
          </m:sSub>
          <m:r>
            <w:rPr>
              <w:rFonts w:ascii="Cambria Math" w:hAnsi="Cambria Math"/>
            </w:rPr>
            <m:t>​≥0.</m:t>
          </m:r>
        </m:oMath>
      </m:oMathPara>
    </w:p>
    <w:p w14:paraId="12B33A6C" w14:textId="2C317CE4" w:rsidR="006F2025" w:rsidRDefault="006F2025" w:rsidP="006F2025">
      <w:pPr>
        <w:rPr>
          <w:rFonts w:eastAsiaTheme="minorEastAsia"/>
        </w:rPr>
      </w:pPr>
      <w:r w:rsidRPr="006F2025">
        <w:t>Safety margin:</w:t>
      </w:r>
      <w:r>
        <w:t xml:space="preserve"> </w:t>
      </w:r>
      <m:oMath>
        <m:r>
          <m:rPr>
            <m:sty m:val="p"/>
          </m:rPr>
          <w:rPr>
            <w:rFonts w:ascii="Cambria Math" w:hAnsi="Cambria Math"/>
          </w:rPr>
          <m:t>δ</m:t>
        </m:r>
        <m:r>
          <w:rPr>
            <w:rFonts w:ascii="Cambria Math" w:hAnsi="Cambria Math"/>
          </w:rPr>
          <m:t>&gt;0</m:t>
        </m:r>
      </m:oMath>
      <w:r>
        <w:rPr>
          <w:rFonts w:eastAsiaTheme="minorEastAsia"/>
        </w:rPr>
        <w:t xml:space="preserve"> </w:t>
      </w:r>
      <w:r w:rsidRPr="006F2025">
        <w:rPr>
          <w:rFonts w:eastAsiaTheme="minorEastAsia"/>
        </w:rPr>
        <w:t>(small) used in breach tests.</w:t>
      </w:r>
    </w:p>
    <w:p w14:paraId="19E6923F" w14:textId="5D5B41FF" w:rsidR="006F2025" w:rsidRDefault="006F2025" w:rsidP="006F2025">
      <w:pPr>
        <w:rPr>
          <w:rFonts w:eastAsiaTheme="minorEastAsia"/>
        </w:rPr>
      </w:pPr>
      <w:r w:rsidRPr="006F2025">
        <w:rPr>
          <w:b/>
          <w:bCs/>
        </w:rPr>
        <w:t>Outliers:</w:t>
      </w:r>
      <w:r w:rsidRPr="006F2025">
        <w:t xml:space="preserve"> ignore</w:t>
      </w:r>
      <w:r>
        <w:t xml:space="preserve"> </w:t>
      </w:r>
      <m:oMath>
        <m:sSub>
          <m:sSubPr>
            <m:ctrlPr>
              <w:rPr>
                <w:rFonts w:ascii="Cambria Math" w:hAnsi="Cambria Math"/>
                <w:i/>
              </w:rPr>
            </m:ctrlPr>
          </m:sSubPr>
          <m:e>
            <m:r>
              <w:rPr>
                <w:rFonts w:ascii="Cambria Math" w:hAnsi="Cambria Math"/>
              </w:rPr>
              <m:t>g</m:t>
            </m:r>
          </m:e>
          <m:sub>
            <m:r>
              <w:rPr>
                <w:rFonts w:ascii="Cambria Math" w:hAnsi="Cambria Math"/>
              </w:rPr>
              <m:t>t</m:t>
            </m:r>
          </m:sub>
        </m:sSub>
      </m:oMath>
      <w:r>
        <w:rPr>
          <w:rFonts w:eastAsiaTheme="minorEastAsia"/>
        </w:rPr>
        <w:t xml:space="preserve"> </w:t>
      </w:r>
      <w:r w:rsidRPr="006F2025">
        <w:rPr>
          <w:rFonts w:eastAsiaTheme="minorEastAsia"/>
        </w:rPr>
        <w:t xml:space="preserve">above the rolling </w:t>
      </w:r>
      <w:r w:rsidRPr="006F2025">
        <w:rPr>
          <w:rFonts w:eastAsiaTheme="minorEastAsia"/>
          <w:b/>
          <w:bCs/>
        </w:rPr>
        <w:t>p99</w:t>
      </w:r>
      <w:r w:rsidRPr="006F2025">
        <w:rPr>
          <w:rFonts w:eastAsiaTheme="minorEastAsia"/>
        </w:rPr>
        <w:t xml:space="preserve"> over the last </w:t>
      </w:r>
      <w:r w:rsidRPr="006F2025">
        <w:rPr>
          <w:rFonts w:eastAsiaTheme="minorEastAsia"/>
          <w:b/>
          <w:bCs/>
        </w:rPr>
        <w:t>N</w:t>
      </w:r>
      <w:r w:rsidRPr="006F2025">
        <w:rPr>
          <w:rFonts w:eastAsiaTheme="minorEastAsia"/>
        </w:rPr>
        <w:t xml:space="preserve"> points (e.g., </w:t>
      </w:r>
      <m:oMath>
        <m:r>
          <m:rPr>
            <m:sty m:val="p"/>
          </m:rPr>
          <w:rPr>
            <w:rFonts w:ascii="Cambria Math" w:eastAsiaTheme="minorEastAsia" w:hAnsi="Cambria Math"/>
          </w:rPr>
          <m:t>N</m:t>
        </m:r>
      </m:oMath>
      <w:r w:rsidRPr="006F2025">
        <w:rPr>
          <w:rFonts w:eastAsiaTheme="minorEastAsia"/>
        </w:rPr>
        <w:t>=1000).</w:t>
      </w:r>
    </w:p>
    <w:p w14:paraId="2CAF0EF6" w14:textId="2B931E23" w:rsidR="006F2025" w:rsidRDefault="006F2025" w:rsidP="006F2025">
      <w:r w:rsidRPr="006F2025">
        <w:rPr>
          <w:b/>
          <w:bCs/>
        </w:rPr>
        <w:t>Cadence:</w:t>
      </w:r>
      <w:r w:rsidRPr="006F2025">
        <w:t xml:space="preserve"> recompute continuously; </w:t>
      </w:r>
      <w:r w:rsidRPr="006F2025">
        <w:rPr>
          <w:b/>
          <w:bCs/>
        </w:rPr>
        <w:t>publish</w:t>
      </w:r>
      <w:r w:rsidRPr="006F2025">
        <w:t xml:space="preserve"> bands every 15 minutes.</w:t>
      </w:r>
    </w:p>
    <w:p w14:paraId="57EC0150" w14:textId="178E4111" w:rsidR="006F2025" w:rsidRDefault="006F2025" w:rsidP="006F2025">
      <w:r w:rsidRPr="006F2025">
        <w:t>4.2 Credit Issuance (/SLA fee offsets)</w:t>
      </w:r>
    </w:p>
    <w:p w14:paraId="53893525" w14:textId="481E6356" w:rsidR="006F2025" w:rsidRDefault="006F2025" w:rsidP="006F2025">
      <w:r w:rsidRPr="006F2025">
        <w:t xml:space="preserve">For a settled tx with realized cost </w:t>
      </w:r>
      <m:oMath>
        <m:r>
          <m:rPr>
            <m:sty m:val="p"/>
          </m:rPr>
          <w:rPr>
            <w:rFonts w:ascii="Cambria Math" w:hAnsi="Cambria Math"/>
          </w:rPr>
          <m:t>g</m:t>
        </m:r>
      </m:oMath>
      <w:r w:rsidRPr="006F2025">
        <w:t xml:space="preserve"> and tier </w:t>
      </w:r>
      <m:oMath>
        <m:r>
          <m:rPr>
            <m:sty m:val="p"/>
          </m:rPr>
          <w:rPr>
            <w:rFonts w:ascii="Cambria Math" w:hAnsi="Cambria Math"/>
          </w:rPr>
          <m:t>T</m:t>
        </m:r>
      </m:oMath>
      <w:r w:rsidRPr="006F2025">
        <w:t>,</w:t>
      </w:r>
    </w:p>
    <w:p w14:paraId="7A7DEACA" w14:textId="1BC2698A" w:rsidR="006F2025" w:rsidRPr="006F2025" w:rsidRDefault="00F43ECC" w:rsidP="006F2025">
      <w:pPr>
        <w:rPr>
          <w:rFonts w:eastAsiaTheme="minorEastAsia"/>
          <w:iCs/>
        </w:rPr>
      </w:pPr>
      <m:oMathPara>
        <m:oMath>
          <m:r>
            <m:rPr>
              <m:sty m:val="p"/>
            </m:rPr>
            <w:rPr>
              <w:rFonts w:ascii="Cambria Math" w:hAnsi="Cambria Math"/>
            </w:rPr>
            <m:t>C</m:t>
          </m:r>
          <m:r>
            <w:rPr>
              <w:rFonts w:ascii="Cambria Math" w:hAnsi="Cambria Math"/>
            </w:rPr>
            <m:t>=</m:t>
          </m:r>
          <m:r>
            <m:rPr>
              <m:sty m:val="p"/>
            </m:rPr>
            <w:rPr>
              <w:rFonts w:ascii="Cambria Math" w:hAnsi="Cambria Math"/>
            </w:rPr>
            <m:t>min</m:t>
          </m:r>
          <m:d>
            <m:dPr>
              <m:ctrlPr>
                <w:rPr>
                  <w:rFonts w:ascii="Cambria Math" w:hAnsi="Cambria Math"/>
                  <w:i/>
                  <w:iCs/>
                </w:rPr>
              </m:ctrlPr>
            </m:dPr>
            <m:e>
              <m:r>
                <w:rPr>
                  <w:rFonts w:ascii="Cambria Math" w:hAnsi="Cambria Math"/>
                </w:rPr>
                <m:t>max</m:t>
              </m:r>
              <m:d>
                <m:dPr>
                  <m:ctrlPr>
                    <w:rPr>
                      <w:rFonts w:ascii="Cambria Math" w:hAnsi="Cambria Math"/>
                      <w:i/>
                      <w:iCs/>
                    </w:rPr>
                  </m:ctrlPr>
                </m:dPr>
                <m:e>
                  <m:r>
                    <w:rPr>
                      <w:rFonts w:ascii="Cambria Math" w:hAnsi="Cambria Math"/>
                    </w:rPr>
                    <m:t>0,g-</m:t>
                  </m:r>
                  <m:d>
                    <m:dPr>
                      <m:ctrlPr>
                        <w:rPr>
                          <w:rFonts w:ascii="Cambria Math" w:hAnsi="Cambria Math"/>
                          <w:i/>
                        </w:rPr>
                      </m:ctrlPr>
                    </m:dPr>
                    <m:e>
                      <m:sSubSup>
                        <m:sSubSupPr>
                          <m:ctrlPr>
                            <w:rPr>
                              <w:rFonts w:ascii="Cambria Math" w:hAnsi="Cambria Math"/>
                              <w:i/>
                            </w:rPr>
                          </m:ctrlPr>
                        </m:sSubSupPr>
                        <m:e>
                          <m:r>
                            <w:rPr>
                              <w:rFonts w:ascii="Cambria Math" w:hAnsi="Cambria Math"/>
                            </w:rPr>
                            <m:t>B</m:t>
                          </m:r>
                        </m:e>
                        <m:sub>
                          <m:r>
                            <w:rPr>
                              <w:rFonts w:ascii="Cambria Math" w:hAnsi="Cambria Math"/>
                            </w:rPr>
                            <m:t>high</m:t>
                          </m:r>
                        </m:sub>
                        <m:sup>
                          <m:r>
                            <w:rPr>
                              <w:rFonts w:ascii="Cambria Math" w:hAnsi="Cambria Math"/>
                            </w:rPr>
                            <m:t>T</m:t>
                          </m:r>
                        </m:sup>
                      </m:sSubSup>
                      <m:r>
                        <w:rPr>
                          <w:rFonts w:ascii="Cambria Math" w:hAnsi="Cambria Math"/>
                        </w:rPr>
                        <m:t>​+δ</m:t>
                      </m:r>
                    </m:e>
                  </m:d>
                </m:e>
              </m:d>
              <m:r>
                <w:rPr>
                  <w:rFonts w:ascii="Cambria Math" w:hAnsi="Cambria Math"/>
                </w:rPr>
                <m:t>, </m:t>
              </m:r>
              <m:sSub>
                <m:sSubPr>
                  <m:ctrlPr>
                    <w:rPr>
                      <w:rFonts w:ascii="Cambria Math" w:hAnsi="Cambria Math"/>
                      <w:i/>
                    </w:rPr>
                  </m:ctrlPr>
                </m:sSubPr>
                <m:e>
                  <m:r>
                    <w:rPr>
                      <w:rFonts w:ascii="Cambria Math" w:hAnsi="Cambria Math"/>
                    </w:rPr>
                    <m:t>κ</m:t>
                  </m:r>
                </m:e>
                <m:sub>
                  <m:r>
                    <w:rPr>
                      <w:rFonts w:ascii="Cambria Math" w:hAnsi="Cambria Math"/>
                    </w:rPr>
                    <m:t>tx</m:t>
                  </m:r>
                </m:sub>
              </m:sSub>
              <m:r>
                <w:rPr>
                  <w:rFonts w:ascii="Cambria Math" w:hAnsi="Cambria Math"/>
                </w:rPr>
                <m:t>​</m:t>
              </m:r>
            </m:e>
          </m:d>
        </m:oMath>
      </m:oMathPara>
    </w:p>
    <w:p w14:paraId="6617984F" w14:textId="25E025A3" w:rsidR="006F2025" w:rsidRDefault="006F2025" w:rsidP="006F2025">
      <w:pPr>
        <w:rPr>
          <w:rFonts w:eastAsiaTheme="minorEastAsia"/>
          <w:iCs/>
        </w:rPr>
      </w:pPr>
      <w:r w:rsidRPr="006F2025">
        <w:t>with per-wallet weekly cap</w:t>
      </w:r>
      <w:r>
        <w:t xml:space="preserve"> </w:t>
      </w:r>
      <m:oMath>
        <m:sSub>
          <m:sSubPr>
            <m:ctrlPr>
              <w:rPr>
                <w:rFonts w:ascii="Cambria Math" w:hAnsi="Cambria Math"/>
                <w:i/>
              </w:rPr>
            </m:ctrlPr>
          </m:sSubPr>
          <m:e>
            <m:r>
              <w:rPr>
                <w:rFonts w:ascii="Cambria Math" w:hAnsi="Cambria Math"/>
              </w:rPr>
              <m:t>k</m:t>
            </m:r>
          </m:e>
          <m:sub>
            <m:r>
              <w:rPr>
                <w:rFonts w:ascii="Cambria Math" w:hAnsi="Cambria Math"/>
              </w:rPr>
              <m:t>week</m:t>
            </m:r>
          </m:sub>
        </m:sSub>
      </m:oMath>
      <w:r>
        <w:rPr>
          <w:rFonts w:eastAsiaTheme="minorEastAsia"/>
        </w:rPr>
        <w:t xml:space="preserve"> </w:t>
      </w:r>
      <w:r w:rsidRPr="006F2025">
        <w:rPr>
          <w:rFonts w:eastAsiaTheme="minorEastAsia"/>
        </w:rPr>
        <w:t>and weekly budget</w:t>
      </w:r>
      <w:r>
        <w:rPr>
          <w:rFonts w:eastAsiaTheme="minorEastAsia"/>
        </w:rPr>
        <w:t xml:space="preserve"> </w:t>
      </w:r>
      <m:oMath>
        <m:r>
          <m:rPr>
            <m:sty m:val="p"/>
          </m:rPr>
          <w:rPr>
            <w:rFonts w:ascii="Cambria Math" w:eastAsiaTheme="minorEastAsia" w:hAnsi="Cambria Math"/>
          </w:rPr>
          <m:t>W</m:t>
        </m:r>
        <m:r>
          <w:rPr>
            <w:rFonts w:ascii="Cambria Math" w:eastAsiaTheme="minorEastAsia" w:hAnsi="Cambria Math"/>
          </w:rPr>
          <m:t>.</m:t>
        </m:r>
      </m:oMath>
      <w:r>
        <w:rPr>
          <w:rFonts w:eastAsiaTheme="minorEastAsia"/>
        </w:rPr>
        <w:t xml:space="preserve"> </w:t>
      </w:r>
      <w:r w:rsidRPr="006F2025">
        <w:rPr>
          <w:rFonts w:eastAsiaTheme="minorEastAsia"/>
        </w:rPr>
        <w:t>Also enforce</w:t>
      </w:r>
      <w:r>
        <w:rPr>
          <w:rFonts w:eastAsiaTheme="minorEastAsia"/>
        </w:rPr>
        <w:t xml:space="preserve"> </w:t>
      </w:r>
      <m:oMath>
        <m:r>
          <m:rPr>
            <m:sty m:val="p"/>
          </m:rPr>
          <w:rPr>
            <w:rFonts w:ascii="Cambria Math" w:eastAsiaTheme="minorEastAsia" w:hAnsi="Cambria Math"/>
          </w:rPr>
          <m:t>C≤</m:t>
        </m:r>
        <m:r>
          <w:rPr>
            <w:rFonts w:ascii="Cambria Math" w:eastAsiaTheme="minorEastAsia" w:hAnsi="Cambria Math"/>
          </w:rPr>
          <m:t> </m:t>
        </m:r>
      </m:oMath>
      <w:r w:rsidRPr="006F2025">
        <w:rPr>
          <w:rFonts w:eastAsiaTheme="minorEastAsia"/>
          <w:b/>
          <w:bCs/>
          <w:iCs/>
        </w:rPr>
        <w:t>user’s fee paid</w:t>
      </w:r>
      <w:r w:rsidRPr="006F2025">
        <w:rPr>
          <w:rFonts w:eastAsiaTheme="minorEastAsia"/>
          <w:iCs/>
        </w:rPr>
        <w:t>.</w:t>
      </w:r>
    </w:p>
    <w:p w14:paraId="6A652BD5" w14:textId="77777777" w:rsidR="006F2025" w:rsidRPr="006F2025" w:rsidRDefault="006F2025" w:rsidP="006F2025">
      <w:r w:rsidRPr="006F2025">
        <w:rPr>
          <w:b/>
          <w:bCs/>
        </w:rPr>
        <w:t>Testnet:</w:t>
      </w:r>
      <w:r w:rsidRPr="006F2025">
        <w:t xml:space="preserve"> credits are </w:t>
      </w:r>
      <w:r w:rsidRPr="006F2025">
        <w:rPr>
          <w:b/>
          <w:bCs/>
        </w:rPr>
        <w:t>points/badges</w:t>
      </w:r>
      <w:r w:rsidRPr="006F2025">
        <w:t xml:space="preserve"> off-chain.</w:t>
      </w:r>
      <w:r w:rsidRPr="006F2025">
        <w:br/>
      </w:r>
      <w:r w:rsidRPr="006F2025">
        <w:rPr>
          <w:b/>
          <w:bCs/>
        </w:rPr>
        <w:t>Mainnet:</w:t>
      </w:r>
      <w:r w:rsidRPr="006F2025">
        <w:t xml:space="preserve"> credits accrue to a balance and auto-apply to the next eligible fee.</w:t>
      </w:r>
    </w:p>
    <w:p w14:paraId="464F6D82" w14:textId="77777777" w:rsidR="006F2025" w:rsidRPr="006F2025" w:rsidRDefault="006F2025" w:rsidP="006F2025">
      <w:pPr>
        <w:rPr>
          <w:b/>
          <w:bCs/>
        </w:rPr>
      </w:pPr>
      <w:r w:rsidRPr="006F2025">
        <w:rPr>
          <w:b/>
          <w:bCs/>
        </w:rPr>
        <w:lastRenderedPageBreak/>
        <w:t>4.3 Solvency Budget &amp; Controller</w:t>
      </w:r>
    </w:p>
    <w:p w14:paraId="3B22947C" w14:textId="72E7EDBF" w:rsidR="006F2025" w:rsidRDefault="006F2025" w:rsidP="006F2025">
      <w:r w:rsidRPr="006F2025">
        <w:t xml:space="preserve">Let </w:t>
      </w:r>
      <m:oMath>
        <m:sSub>
          <m:sSubPr>
            <m:ctrlPr>
              <w:rPr>
                <w:rFonts w:ascii="Cambria Math" w:hAnsi="Cambria Math"/>
                <w:i/>
              </w:rPr>
            </m:ctrlPr>
          </m:sSubPr>
          <m:e>
            <m:r>
              <w:rPr>
                <w:rFonts w:ascii="Cambria Math" w:hAnsi="Cambria Math"/>
              </w:rPr>
              <m:t>V</m:t>
            </m:r>
          </m:e>
          <m:sub>
            <m:r>
              <w:rPr>
                <w:rFonts w:ascii="Cambria Math" w:hAnsi="Cambria Math"/>
              </w:rPr>
              <m:t>week</m:t>
            </m:r>
          </m:sub>
        </m:sSub>
      </m:oMath>
      <w:r w:rsidRPr="006F2025">
        <w:t xml:space="preserve"> be weekly tx volume; </w:t>
      </w:r>
      <m:oMath>
        <m:r>
          <m:rPr>
            <m:sty m:val="p"/>
          </m:rPr>
          <w:rPr>
            <w:rFonts w:ascii="Cambria Math" w:hAnsi="Cambria Math"/>
          </w:rPr>
          <m:t>Fe</m:t>
        </m:r>
        <m:sSup>
          <m:sSupPr>
            <m:ctrlPr>
              <w:rPr>
                <w:rFonts w:ascii="Cambria Math" w:hAnsi="Cambria Math"/>
                <w:i/>
              </w:rPr>
            </m:ctrlPr>
          </m:sSupPr>
          <m:e>
            <m:r>
              <w:rPr>
                <w:rFonts w:ascii="Cambria Math" w:hAnsi="Cambria Math"/>
              </w:rPr>
              <m:t>e</m:t>
            </m:r>
          </m:e>
          <m:sup>
            <m:r>
              <w:rPr>
                <w:rFonts w:ascii="Cambria Math" w:hAnsi="Cambria Math"/>
              </w:rPr>
              <m:t>‾</m:t>
            </m:r>
          </m:sup>
        </m:sSup>
        <m:r>
          <w:rPr>
            <w:rFonts w:ascii="Cambria Math" w:hAnsi="Cambria Math"/>
          </w:rPr>
          <m:t xml:space="preserve"> </m:t>
        </m:r>
      </m:oMath>
      <w:r w:rsidRPr="006F2025">
        <w:t>the average realized fee.</w:t>
      </w:r>
    </w:p>
    <w:p w14:paraId="719A6463" w14:textId="2A4F32FF" w:rsidR="006F2025" w:rsidRPr="006F2025" w:rsidRDefault="00F43ECC" w:rsidP="006F2025">
      <w:pPr>
        <w:rPr>
          <w:rFonts w:eastAsiaTheme="minorEastAsia"/>
        </w:rPr>
      </w:pPr>
      <m:oMathPara>
        <m:oMath>
          <m:r>
            <m:rPr>
              <m:sty m:val="p"/>
            </m:rPr>
            <w:rPr>
              <w:rFonts w:ascii="Cambria Math" w:hAnsi="Cambria Math"/>
            </w:rPr>
            <m:t>W</m:t>
          </m:r>
          <m:r>
            <w:rPr>
              <w:rFonts w:ascii="Cambria Math" w:hAnsi="Cambria Math"/>
            </w:rPr>
            <m:t>=</m:t>
          </m:r>
          <m:r>
            <m:rPr>
              <m:sty m:val="p"/>
            </m:rPr>
            <w:rPr>
              <w:rFonts w:ascii="Cambria Math" w:hAnsi="Cambria Math"/>
            </w:rPr>
            <m:t>min</m:t>
          </m:r>
          <m:d>
            <m:dPr>
              <m:ctrlPr>
                <w:rPr>
                  <w:rFonts w:ascii="Cambria Math" w:hAnsi="Cambria Math"/>
                  <w:i/>
                  <w:iCs/>
                </w:rPr>
              </m:ctrlPr>
            </m:dPr>
            <m:e>
              <m:r>
                <w:rPr>
                  <w:rFonts w:ascii="Cambria Math" w:hAnsi="Cambria Math"/>
                </w:rPr>
                <m:t>α⋅CreditPool, β⋅</m:t>
              </m:r>
              <m:sSub>
                <m:sSubPr>
                  <m:ctrlPr>
                    <w:rPr>
                      <w:rFonts w:ascii="Cambria Math" w:hAnsi="Cambria Math"/>
                      <w:i/>
                    </w:rPr>
                  </m:ctrlPr>
                </m:sSubPr>
                <m:e>
                  <m:r>
                    <w:rPr>
                      <w:rFonts w:ascii="Cambria Math" w:hAnsi="Cambria Math"/>
                    </w:rPr>
                    <m:t>V</m:t>
                  </m:r>
                </m:e>
                <m:sub>
                  <m:r>
                    <w:rPr>
                      <w:rFonts w:ascii="Cambria Math" w:hAnsi="Cambria Math"/>
                    </w:rPr>
                    <m:t>week</m:t>
                  </m:r>
                </m:sub>
              </m:sSub>
              <m:r>
                <w:rPr>
                  <w:rFonts w:ascii="Cambria Math" w:hAnsi="Cambria Math"/>
                </w:rPr>
                <m:t>​⋅Fee</m:t>
              </m:r>
            </m:e>
          </m:d>
          <m:r>
            <w:rPr>
              <w:rFonts w:ascii="Cambria Math" w:hAnsi="Cambria Math"/>
            </w:rPr>
            <m:t>,α,β∈</m:t>
          </m:r>
          <m:d>
            <m:dPr>
              <m:ctrlPr>
                <w:rPr>
                  <w:rFonts w:ascii="Cambria Math" w:hAnsi="Cambria Math"/>
                  <w:i/>
                  <w:iCs/>
                </w:rPr>
              </m:ctrlPr>
            </m:dPr>
            <m:e>
              <m:r>
                <w:rPr>
                  <w:rFonts w:ascii="Cambria Math" w:hAnsi="Cambria Math"/>
                </w:rPr>
                <m:t>0,1</m:t>
              </m:r>
              <m:ctrlPr>
                <w:rPr>
                  <w:rFonts w:ascii="Cambria Math" w:hAnsi="Cambria Math"/>
                  <w:b/>
                  <w:bCs/>
                  <w:i/>
                </w:rPr>
              </m:ctrlPr>
            </m:e>
          </m:d>
          <m:r>
            <w:rPr>
              <w:rFonts w:ascii="Cambria Math" w:hAnsi="Cambria Math"/>
            </w:rPr>
            <m:t>.</m:t>
          </m:r>
        </m:oMath>
      </m:oMathPara>
    </w:p>
    <w:p w14:paraId="18F23C79" w14:textId="1C0E29AB" w:rsidR="005860F4" w:rsidRPr="005860F4" w:rsidRDefault="006F2025" w:rsidP="005860F4">
      <w:pPr>
        <w:rPr>
          <w:rFonts w:eastAsiaTheme="minorEastAsia"/>
        </w:rPr>
      </w:pPr>
      <w:r w:rsidRPr="006F2025">
        <w:rPr>
          <w:b/>
          <w:bCs/>
        </w:rPr>
        <w:t>Controller trigger:</w:t>
      </w:r>
      <w:r w:rsidRPr="006F2025">
        <w:t xml:space="preserve"> if</w:t>
      </w:r>
      <w:r>
        <w:t xml:space="preserve"> </w:t>
      </w:r>
      <m:oMath>
        <m:nary>
          <m:naryPr>
            <m:chr m:val="∑"/>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r>
              <w:rPr>
                <w:rFonts w:ascii="Cambria Math" w:hAnsi="Cambria Math"/>
              </w:rPr>
              <m:t>C</m:t>
            </m:r>
            <m:ctrlPr>
              <w:rPr>
                <w:rFonts w:ascii="Cambria Math" w:hAnsi="Cambria Math"/>
                <w:i/>
              </w:rPr>
            </m:ctrlPr>
          </m:e>
        </m:nary>
        <m:r>
          <m:rPr>
            <m:sty m:val="p"/>
          </m:rPr>
          <w:rPr>
            <w:rFonts w:ascii="Cambria Math" w:hAnsi="Cambria Math"/>
          </w:rPr>
          <m:t>≥</m:t>
        </m:r>
        <m:r>
          <w:rPr>
            <w:rFonts w:ascii="Cambria Math" w:hAnsi="Cambria Math"/>
          </w:rPr>
          <m:t>0.8</m:t>
        </m:r>
        <m:r>
          <m:rPr>
            <m:sty m:val="p"/>
          </m:rPr>
          <w:rPr>
            <w:rFonts w:ascii="Cambria Math" w:hAnsi="Cambria Math"/>
          </w:rPr>
          <m:t> </m:t>
        </m:r>
        <m:r>
          <w:rPr>
            <w:rFonts w:ascii="Cambria Math" w:hAnsi="Cambria Math"/>
          </w:rPr>
          <m:t>W,</m:t>
        </m:r>
      </m:oMath>
      <w:r>
        <w:rPr>
          <w:rFonts w:eastAsiaTheme="minorEastAsia"/>
        </w:rPr>
        <w:t xml:space="preserve"> </w:t>
      </w:r>
      <w:r w:rsidRPr="006F2025">
        <w:rPr>
          <w:rFonts w:eastAsiaTheme="minorEastAsia"/>
        </w:rPr>
        <w:t>widen bands</w:t>
      </w:r>
      <w:r>
        <w:rPr>
          <w:rFonts w:eastAsiaTheme="minorEastAsia"/>
        </w:rPr>
        <w:t xml:space="preserve">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αT</m:t>
                </m:r>
              </m:sub>
            </m:sSub>
            <m:r>
              <w:rPr>
                <w:rFonts w:ascii="Cambria Math" w:eastAsiaTheme="minorEastAsia" w:hAnsi="Cambria Math"/>
              </w:rPr>
              <m:t>​</m:t>
            </m:r>
          </m:e>
        </m:d>
      </m:oMath>
      <w:r>
        <w:rPr>
          <w:rFonts w:eastAsiaTheme="minorEastAsia"/>
        </w:rPr>
        <w:t xml:space="preserve"> </w:t>
      </w:r>
      <w:r w:rsidR="005860F4" w:rsidRPr="005860F4">
        <w:rPr>
          <w:rFonts w:eastAsiaTheme="minorEastAsia"/>
        </w:rPr>
        <w:t>and/or reduce</w:t>
      </w:r>
      <w:r w:rsidR="005860F4">
        <w:rPr>
          <w:rFonts w:eastAsiaTheme="minorEastAsia"/>
        </w:rPr>
        <w:t xml:space="preserve"> </w:t>
      </w:r>
      <m:oMath>
        <m:r>
          <m:rPr>
            <m:sty m:val="p"/>
          </m:rPr>
          <w:rPr>
            <w:rFonts w:ascii="Cambria Math" w:eastAsiaTheme="minorEastAsia" w:hAnsi="Cambria Math"/>
          </w:rPr>
          <m:t>k</m:t>
        </m:r>
      </m:oMath>
      <w:r w:rsidR="005860F4">
        <w:rPr>
          <w:rFonts w:eastAsiaTheme="minorEastAsia"/>
        </w:rPr>
        <w:t xml:space="preserve">. </w:t>
      </w:r>
      <w:r w:rsidR="005860F4" w:rsidRPr="005860F4">
        <w:rPr>
          <w:rFonts w:eastAsiaTheme="minorEastAsia"/>
        </w:rPr>
        <w:t>Circuit-breaker may pause credits on persistent spikes.</w:t>
      </w:r>
    </w:p>
    <w:p w14:paraId="32CF2083" w14:textId="77777777" w:rsidR="005860F4" w:rsidRDefault="005860F4" w:rsidP="006F2025">
      <w:pPr>
        <w:rPr>
          <w:rFonts w:eastAsiaTheme="minorEastAsia"/>
          <w:b/>
          <w:bCs/>
        </w:rPr>
      </w:pPr>
      <w:r w:rsidRPr="005860F4">
        <w:rPr>
          <w:rFonts w:eastAsiaTheme="minorEastAsia"/>
          <w:b/>
          <w:bCs/>
        </w:rPr>
        <w:t>4.4 Abuse Limits (anti-gaming)</w:t>
      </w:r>
    </w:p>
    <w:p w14:paraId="3BD126E3" w14:textId="485369B2" w:rsidR="006F2025" w:rsidRDefault="00000000" w:rsidP="006F2025">
      <w:pPr>
        <w:rPr>
          <w:rFonts w:eastAsiaTheme="minorEastAsia"/>
        </w:rPr>
      </w:pPr>
      <m:oMath>
        <m:sSub>
          <m:sSubPr>
            <m:ctrlPr>
              <w:rPr>
                <w:rFonts w:ascii="Cambria Math" w:hAnsi="Cambria Math"/>
                <w:i/>
              </w:rPr>
            </m:ctrlPr>
          </m:sSubPr>
          <m:e>
            <m:r>
              <w:rPr>
                <w:rFonts w:ascii="Cambria Math" w:hAnsi="Cambria Math"/>
              </w:rPr>
              <m:t>κ</m:t>
            </m:r>
          </m:e>
          <m:sub>
            <m:r>
              <w:rPr>
                <w:rFonts w:ascii="Cambria Math" w:hAnsi="Cambria Math"/>
              </w:rPr>
              <m:t>tx​</m:t>
            </m:r>
          </m:sub>
        </m:sSub>
        <m:r>
          <w:rPr>
            <w:rFonts w:ascii="Cambria Math" w:hAnsi="Cambria Math"/>
          </w:rPr>
          <m:t xml:space="preserve"> per-tx cap; </m:t>
        </m:r>
        <m:sSub>
          <m:sSubPr>
            <m:ctrlPr>
              <w:rPr>
                <w:rFonts w:ascii="Cambria Math" w:hAnsi="Cambria Math"/>
                <w:i/>
              </w:rPr>
            </m:ctrlPr>
          </m:sSubPr>
          <m:e>
            <m:r>
              <w:rPr>
                <w:rFonts w:ascii="Cambria Math" w:hAnsi="Cambria Math"/>
              </w:rPr>
              <m:t>κ</m:t>
            </m:r>
          </m:e>
          <m:sub>
            <m:r>
              <w:rPr>
                <w:rFonts w:ascii="Cambria Math" w:hAnsi="Cambria Math"/>
              </w:rPr>
              <m:t>week</m:t>
            </m:r>
          </m:sub>
        </m:sSub>
      </m:oMath>
      <w:r w:rsidR="005860F4">
        <w:rPr>
          <w:rFonts w:eastAsiaTheme="minorEastAsia"/>
        </w:rPr>
        <w:t xml:space="preserve"> per-wallet cap; cooldowns; email/GitHub/phone signals; device/IP fingerprints.</w:t>
      </w:r>
    </w:p>
    <w:p w14:paraId="0AFACA32" w14:textId="0502C411" w:rsidR="005860F4" w:rsidRDefault="005860F4" w:rsidP="006F2025">
      <w:pPr>
        <w:rPr>
          <w:rFonts w:eastAsiaTheme="minorEastAsia"/>
          <w:b/>
          <w:bCs/>
        </w:rPr>
      </w:pPr>
      <w:r w:rsidRPr="005860F4">
        <w:rPr>
          <w:rFonts w:eastAsiaTheme="minorEastAsia"/>
          <w:b/>
          <w:bCs/>
        </w:rPr>
        <w:t>Flag wallets that repeatedly land just above</w:t>
      </w:r>
      <w:r>
        <w:rPr>
          <w:rFonts w:eastAsiaTheme="minorEastAsia"/>
          <w:b/>
          <w:bCs/>
        </w:rPr>
        <w:t xml:space="preserve"> </w:t>
      </w:r>
      <m:oMath>
        <m:sSubSup>
          <m:sSubSupPr>
            <m:ctrlPr>
              <w:rPr>
                <w:rFonts w:ascii="Cambria Math" w:eastAsiaTheme="minorEastAsia" w:hAnsi="Cambria Math"/>
                <w:b/>
                <w:bCs/>
                <w:i/>
              </w:rPr>
            </m:ctrlPr>
          </m:sSubSupPr>
          <m:e>
            <m:r>
              <m:rPr>
                <m:sty m:val="bi"/>
              </m:rPr>
              <w:rPr>
                <w:rFonts w:ascii="Cambria Math" w:eastAsiaTheme="minorEastAsia" w:hAnsi="Cambria Math"/>
              </w:rPr>
              <m:t>B</m:t>
            </m:r>
          </m:e>
          <m:sub>
            <m:r>
              <m:rPr>
                <m:sty m:val="bi"/>
              </m:rPr>
              <w:rPr>
                <w:rFonts w:ascii="Cambria Math" w:eastAsiaTheme="minorEastAsia" w:hAnsi="Cambria Math"/>
              </w:rPr>
              <m:t>high</m:t>
            </m:r>
          </m:sub>
          <m:sup>
            <m:d>
              <m:dPr>
                <m:ctrlPr>
                  <w:rPr>
                    <w:rFonts w:ascii="Cambria Math" w:eastAsiaTheme="minorEastAsia" w:hAnsi="Cambria Math"/>
                    <w:b/>
                    <w:bCs/>
                    <w:i/>
                  </w:rPr>
                </m:ctrlPr>
              </m:dPr>
              <m:e>
                <m:r>
                  <m:rPr>
                    <m:sty m:val="bi"/>
                  </m:rPr>
                  <w:rPr>
                    <w:rFonts w:ascii="Cambria Math" w:eastAsiaTheme="minorEastAsia" w:hAnsi="Cambria Math"/>
                  </w:rPr>
                  <m:t>T</m:t>
                </m:r>
              </m:e>
            </m:d>
            <m:r>
              <m:rPr>
                <m:sty m:val="bi"/>
              </m:rPr>
              <w:rPr>
                <w:rFonts w:ascii="Cambria Math" w:eastAsiaTheme="minorEastAsia" w:hAnsi="Cambria Math"/>
              </w:rPr>
              <m:t>​</m:t>
            </m:r>
          </m:sup>
        </m:sSubSup>
        <m:r>
          <m:rPr>
            <m:sty m:val="bi"/>
          </m:rPr>
          <w:rPr>
            <w:rFonts w:ascii="Cambria Math" w:eastAsiaTheme="minorEastAsia" w:hAnsi="Cambria Math"/>
          </w:rPr>
          <m:t>+ϵ</m:t>
        </m:r>
      </m:oMath>
      <w:r>
        <w:rPr>
          <w:rFonts w:eastAsiaTheme="minorEastAsia"/>
          <w:b/>
          <w:bCs/>
        </w:rPr>
        <w:t xml:space="preserve"> </w:t>
      </w:r>
      <w:r w:rsidRPr="005860F4">
        <w:rPr>
          <w:rFonts w:eastAsiaTheme="minorEastAsia"/>
          <w:b/>
          <w:bCs/>
        </w:rPr>
        <w:t>for review</w:t>
      </w:r>
      <w:r>
        <w:rPr>
          <w:rFonts w:eastAsiaTheme="minorEastAsia"/>
          <w:b/>
          <w:bCs/>
        </w:rPr>
        <w:t>.</w:t>
      </w:r>
    </w:p>
    <w:p w14:paraId="6ADDC8D6" w14:textId="0A7CAC16" w:rsidR="005860F4" w:rsidRDefault="005860F4" w:rsidP="006F2025">
      <w:pPr>
        <w:rPr>
          <w:rFonts w:eastAsiaTheme="minorEastAsia"/>
          <w:b/>
          <w:bCs/>
        </w:rPr>
      </w:pPr>
      <w:r w:rsidRPr="005860F4">
        <w:rPr>
          <w:rFonts w:eastAsiaTheme="minorEastAsia"/>
          <w:b/>
          <w:bCs/>
        </w:rPr>
        <w:t>4.5 Receipt Ledger (formal)</w:t>
      </w:r>
    </w:p>
    <w:p w14:paraId="145A9CDD" w14:textId="4442DD02" w:rsidR="00123FF0" w:rsidRPr="00123FF0" w:rsidRDefault="005860F4" w:rsidP="006F2025">
      <w:pPr>
        <w:rPr>
          <w:rFonts w:eastAsiaTheme="minorEastAsia"/>
          <w:b/>
          <w:bCs/>
        </w:rPr>
      </w:pPr>
      <w:r w:rsidRPr="005860F4">
        <w:rPr>
          <w:rFonts w:eastAsiaTheme="minorEastAsia"/>
          <w:b/>
          <w:bCs/>
        </w:rPr>
        <w:t>Receipt</w:t>
      </w:r>
      <w:r>
        <w:rPr>
          <w:rFonts w:eastAsiaTheme="minorEastAsia"/>
          <w:b/>
          <w:bCs/>
        </w:rPr>
        <w:t xml:space="preserve"> </w:t>
      </w:r>
      <m:oMath>
        <m:r>
          <m:rPr>
            <m:sty m:val="bi"/>
          </m:rPr>
          <w:rPr>
            <w:rFonts w:ascii="Cambria Math" w:eastAsiaTheme="minorEastAsia" w:hAnsi="Cambria Math"/>
          </w:rPr>
          <m:t>R</m:t>
        </m:r>
      </m:oMath>
      <w:r>
        <w:rPr>
          <w:rFonts w:eastAsiaTheme="minorEastAsia"/>
          <w:b/>
          <w:bCs/>
        </w:rPr>
        <w:t xml:space="preserve"> = </w:t>
      </w:r>
      <m:oMath>
        <m:d>
          <m:dPr>
            <m:ctrlPr>
              <w:rPr>
                <w:rFonts w:ascii="Cambria Math" w:eastAsiaTheme="minorEastAsia" w:hAnsi="Cambria Math"/>
                <w:b/>
                <w:bCs/>
              </w:rPr>
            </m:ctrlPr>
          </m:dPr>
          <m:e>
            <m:r>
              <m:rPr>
                <m:sty m:val="bi"/>
              </m:rPr>
              <w:rPr>
                <w:rFonts w:ascii="Cambria Math" w:eastAsiaTheme="minorEastAsia" w:hAnsi="Cambria Math"/>
              </w:rPr>
              <m:t>id,p,r,a,policy,</m:t>
            </m:r>
            <m:r>
              <m:rPr>
                <m:sty m:val="b"/>
              </m:rPr>
              <w:rPr>
                <w:rFonts w:ascii="Cambria Math" w:eastAsiaTheme="minorEastAsia" w:hAnsi="Cambria Math"/>
              </w:rPr>
              <m:t>θ</m:t>
            </m:r>
            <m:ctrlPr>
              <w:rPr>
                <w:rFonts w:ascii="Cambria Math" w:eastAsiaTheme="minorEastAsia" w:hAnsi="Cambria Math"/>
                <w:b/>
                <w:bCs/>
                <w:i/>
              </w:rPr>
            </m:ctrlPr>
          </m:e>
        </m:d>
        <m:r>
          <m:rPr>
            <m:sty m:val="bi"/>
          </m:rPr>
          <w:rPr>
            <w:rFonts w:ascii="Cambria Math" w:eastAsiaTheme="minorEastAsia" w:hAnsi="Cambria Math"/>
          </w:rPr>
          <m:t>.</m:t>
        </m:r>
      </m:oMath>
      <w:r>
        <w:rPr>
          <w:rFonts w:eastAsiaTheme="minorEastAsia"/>
          <w:b/>
          <w:bCs/>
        </w:rPr>
        <w:t xml:space="preserve"> </w:t>
      </w:r>
      <w:r w:rsidRPr="005860F4">
        <w:rPr>
          <w:rFonts w:eastAsiaTheme="minorEastAsia"/>
          <w:b/>
          <w:bCs/>
        </w:rPr>
        <w:t>State machine:</w:t>
      </w:r>
    </w:p>
    <w:p w14:paraId="7D85B489" w14:textId="4EA917C9" w:rsidR="00123FF0" w:rsidRPr="00FC41E7" w:rsidRDefault="00F43ECC" w:rsidP="006F2025">
      <w:pPr>
        <w:rPr>
          <w:rFonts w:eastAsiaTheme="minorEastAsia"/>
          <w:b/>
          <w:bCs/>
        </w:rPr>
      </w:pPr>
      <m:oMathPara>
        <m:oMath>
          <m:r>
            <m:rPr>
              <m:sty m:val="bi"/>
            </m:rPr>
            <w:rPr>
              <w:rFonts w:ascii="Cambria Math" w:eastAsiaTheme="minorEastAsia" w:hAnsi="Cambria Math"/>
            </w:rPr>
            <m:t>Open</m:t>
          </m:r>
          <m:d>
            <m:dPr>
              <m:ctrlPr>
                <w:rPr>
                  <w:rFonts w:ascii="Cambria Math" w:eastAsiaTheme="minorEastAsia" w:hAnsi="Cambria Math"/>
                  <w:b/>
                  <w:bCs/>
                  <w:iCs/>
                </w:rPr>
              </m:ctrlPr>
            </m:dPr>
            <m:e>
              <m:r>
                <m:rPr>
                  <m:sty m:val="bi"/>
                </m:rPr>
                <w:rPr>
                  <w:rFonts w:ascii="Cambria Math" w:eastAsiaTheme="minorEastAsia" w:hAnsi="Cambria Math"/>
                </w:rPr>
                <m:t>R</m:t>
              </m:r>
              <m:ctrlPr>
                <w:rPr>
                  <w:rFonts w:ascii="Cambria Math" w:eastAsiaTheme="minorEastAsia" w:hAnsi="Cambria Math"/>
                  <w:b/>
                  <w:bCs/>
                  <w:i/>
                </w:rPr>
              </m:ctrlPr>
            </m:e>
          </m:d>
          <m:r>
            <m:rPr>
              <m:sty m:val="bi"/>
            </m:rPr>
            <w:rPr>
              <w:rFonts w:ascii="Cambria Math" w:eastAsiaTheme="minorEastAsia" w:hAnsi="Cambria Math"/>
            </w:rPr>
            <m:t> </m:t>
          </m:r>
          <m:r>
            <m:rPr>
              <m:sty m:val="b"/>
            </m:rPr>
            <w:rPr>
              <w:rFonts w:ascii="Cambria Math" w:eastAsiaTheme="minorEastAsia" w:hAnsi="Cambria Math"/>
            </w:rPr>
            <m:t>→</m:t>
          </m:r>
          <m:d>
            <m:dPr>
              <m:begChr m:val="{"/>
              <m:endChr m:val=""/>
              <m:ctrlPr>
                <w:rPr>
                  <w:rFonts w:ascii="Cambria Math" w:eastAsiaTheme="minorEastAsia" w:hAnsi="Cambria Math"/>
                  <w:b/>
                  <w:bCs/>
                  <w:i/>
                </w:rPr>
              </m:ctrlPr>
            </m:dPr>
            <m:e>
              <m:eqArr>
                <m:eqArrPr>
                  <m:ctrlPr>
                    <w:rPr>
                      <w:rFonts w:ascii="Cambria Math" w:eastAsiaTheme="minorEastAsia" w:hAnsi="Cambria Math"/>
                      <w:b/>
                      <w:bCs/>
                      <w:i/>
                    </w:rPr>
                  </m:ctrlPr>
                </m:eqArrPr>
                <m:e>
                  <m:r>
                    <m:rPr>
                      <m:sty m:val="bi"/>
                    </m:rPr>
                    <w:rPr>
                      <w:rFonts w:ascii="Cambria Math" w:eastAsiaTheme="minorEastAsia" w:hAnsi="Cambria Math"/>
                    </w:rPr>
                    <m:t>Release</m:t>
                  </m:r>
                  <m:d>
                    <m:dPr>
                      <m:ctrlPr>
                        <w:rPr>
                          <w:rFonts w:ascii="Cambria Math" w:eastAsiaTheme="minorEastAsia" w:hAnsi="Cambria Math"/>
                          <w:b/>
                          <w:bCs/>
                          <w:i/>
                          <w:iCs/>
                        </w:rPr>
                      </m:ctrlPr>
                    </m:dPr>
                    <m:e>
                      <m:r>
                        <m:rPr>
                          <m:sty m:val="bi"/>
                        </m:rPr>
                        <w:rPr>
                          <w:rFonts w:ascii="Cambria Math" w:eastAsiaTheme="minorEastAsia" w:hAnsi="Cambria Math"/>
                        </w:rPr>
                        <m:t>R</m:t>
                      </m:r>
                    </m:e>
                  </m:d>
                  <m:d>
                    <m:dPr>
                      <m:ctrlPr>
                        <w:rPr>
                          <w:rFonts w:ascii="Cambria Math" w:eastAsiaTheme="minorEastAsia" w:hAnsi="Cambria Math"/>
                          <w:b/>
                          <w:bCs/>
                          <w:i/>
                          <w:iCs/>
                        </w:rPr>
                      </m:ctrlPr>
                    </m:dPr>
                    <m:e>
                      <m:r>
                        <m:rPr>
                          <m:sty m:val="bi"/>
                        </m:rPr>
                        <w:rPr>
                          <w:rFonts w:ascii="Cambria Math" w:eastAsiaTheme="minorEastAsia" w:hAnsi="Cambria Math"/>
                        </w:rPr>
                        <m:t>to r</m:t>
                      </m:r>
                    </m:e>
                  </m:d>
                </m:e>
                <m:e>
                  <m:r>
                    <m:rPr>
                      <m:sty m:val="bi"/>
                    </m:rPr>
                    <w:rPr>
                      <w:rFonts w:ascii="Cambria Math" w:eastAsiaTheme="minorEastAsia" w:hAnsi="Cambria Math"/>
                    </w:rPr>
                    <m:t>Refund</m:t>
                  </m:r>
                  <m:d>
                    <m:dPr>
                      <m:ctrlPr>
                        <w:rPr>
                          <w:rFonts w:ascii="Cambria Math" w:eastAsiaTheme="minorEastAsia" w:hAnsi="Cambria Math"/>
                          <w:b/>
                          <w:bCs/>
                          <w:i/>
                        </w:rPr>
                      </m:ctrlPr>
                    </m:dPr>
                    <m:e>
                      <m:r>
                        <m:rPr>
                          <m:sty m:val="bi"/>
                        </m:rPr>
                        <w:rPr>
                          <w:rFonts w:ascii="Cambria Math" w:eastAsiaTheme="minorEastAsia" w:hAnsi="Cambria Math"/>
                        </w:rPr>
                        <m:t>R</m:t>
                      </m:r>
                    </m:e>
                  </m:d>
                  <m:d>
                    <m:dPr>
                      <m:ctrlPr>
                        <w:rPr>
                          <w:rFonts w:ascii="Cambria Math" w:eastAsiaTheme="minorEastAsia" w:hAnsi="Cambria Math"/>
                          <w:b/>
                          <w:bCs/>
                          <w:i/>
                        </w:rPr>
                      </m:ctrlPr>
                    </m:dPr>
                    <m:e>
                      <m:r>
                        <m:rPr>
                          <m:sty m:val="bi"/>
                        </m:rPr>
                        <w:rPr>
                          <w:rFonts w:ascii="Cambria Math" w:eastAsiaTheme="minorEastAsia" w:hAnsi="Cambria Math"/>
                        </w:rPr>
                        <m:t>backtop</m:t>
                      </m:r>
                    </m:e>
                  </m:d>
                </m:e>
              </m:eqArr>
            </m:e>
          </m:d>
        </m:oMath>
      </m:oMathPara>
    </w:p>
    <w:p w14:paraId="0470F18C" w14:textId="3CDBE13A" w:rsidR="00FC41E7" w:rsidRPr="00FC41E7" w:rsidRDefault="00FC41E7" w:rsidP="00FC41E7">
      <w:pPr>
        <w:rPr>
          <w:rFonts w:eastAsiaTheme="minorEastAsia"/>
          <w:b/>
          <w:bCs/>
        </w:rPr>
      </w:pPr>
      <w:r w:rsidRPr="00FC41E7">
        <w:rPr>
          <w:rFonts w:eastAsiaTheme="minorEastAsia"/>
          <w:b/>
          <w:bCs/>
        </w:rPr>
        <w:t xml:space="preserve">Invariants: (i) Conservation — amount </w:t>
      </w:r>
      <m:oMath>
        <m:r>
          <m:rPr>
            <m:sty m:val="bi"/>
          </m:rPr>
          <w:rPr>
            <w:rFonts w:ascii="Cambria Math" w:eastAsiaTheme="minorEastAsia" w:hAnsi="Cambria Math"/>
          </w:rPr>
          <m:t>a</m:t>
        </m:r>
      </m:oMath>
      <w:r w:rsidRPr="00FC41E7">
        <w:rPr>
          <w:rFonts w:eastAsiaTheme="minorEastAsia"/>
          <w:b/>
          <w:bCs/>
        </w:rPr>
        <w:t xml:space="preserve"> transfers exactly once; (ii) Finality — exactly one terminal event; (iii) Uniqueness — id\text{id}id unique; (iv) Auditability — Opened/Released/Refunded events include policy hashes.</w:t>
      </w:r>
    </w:p>
    <w:p w14:paraId="7BEF2C59" w14:textId="77777777" w:rsidR="00FC41E7" w:rsidRPr="00FC41E7" w:rsidRDefault="00FC41E7" w:rsidP="00FC41E7">
      <w:pPr>
        <w:rPr>
          <w:rFonts w:eastAsiaTheme="minorEastAsia"/>
          <w:b/>
          <w:bCs/>
        </w:rPr>
      </w:pPr>
      <w:r w:rsidRPr="00FC41E7">
        <w:rPr>
          <w:rFonts w:eastAsiaTheme="minorEastAsia"/>
          <w:b/>
          <w:bCs/>
        </w:rPr>
        <w:t>4.6 SafetySend (UNDO)</w:t>
      </w:r>
    </w:p>
    <w:p w14:paraId="21853DC8" w14:textId="7E870A3B" w:rsidR="00FC41E7" w:rsidRPr="00FC41E7" w:rsidRDefault="00FC41E7" w:rsidP="00FC41E7">
      <w:pPr>
        <w:rPr>
          <w:rFonts w:eastAsiaTheme="minorEastAsia"/>
          <w:b/>
          <w:bCs/>
        </w:rPr>
      </w:pPr>
      <w:r w:rsidRPr="00FC41E7">
        <w:rPr>
          <w:rFonts w:eastAsiaTheme="minorEastAsia"/>
          <w:b/>
          <w:bCs/>
        </w:rPr>
        <w:t>Policy Timed(</w:t>
      </w:r>
      <m:oMath>
        <m:r>
          <m:rPr>
            <m:sty m:val="b"/>
          </m:rPr>
          <w:rPr>
            <w:rFonts w:ascii="Cambria Math" w:eastAsiaTheme="minorEastAsia" w:hAnsi="Cambria Math"/>
          </w:rPr>
          <m:t>T</m:t>
        </m:r>
      </m:oMath>
      <w:r w:rsidRPr="00FC41E7">
        <w:rPr>
          <w:rFonts w:eastAsiaTheme="minorEastAsia"/>
          <w:b/>
          <w:bCs/>
        </w:rPr>
        <w:t xml:space="preserve">): after Pay, start window </w:t>
      </w:r>
      <m:oMath>
        <m:r>
          <m:rPr>
            <m:sty m:val="b"/>
          </m:rPr>
          <w:rPr>
            <w:rFonts w:ascii="Cambria Math" w:eastAsiaTheme="minorEastAsia" w:hAnsi="Cambria Math"/>
          </w:rPr>
          <m:t>T</m:t>
        </m:r>
      </m:oMath>
      <w:r w:rsidRPr="00FC41E7">
        <w:rPr>
          <w:rFonts w:eastAsiaTheme="minorEastAsia"/>
          <w:b/>
          <w:bCs/>
        </w:rPr>
        <w:t xml:space="preserve"> (block time).</w:t>
      </w:r>
      <w:r w:rsidRPr="00FC41E7">
        <w:rPr>
          <w:rFonts w:eastAsiaTheme="minorEastAsia"/>
          <w:b/>
          <w:bCs/>
        </w:rPr>
        <w:br/>
        <w:t xml:space="preserve">Before </w:t>
      </w:r>
      <m:oMath>
        <m:r>
          <m:rPr>
            <m:sty m:val="bi"/>
          </m:rPr>
          <w:rPr>
            <w:rFonts w:ascii="Cambria Math" w:eastAsiaTheme="minorEastAsia" w:hAnsi="Cambria Math"/>
          </w:rPr>
          <m:t>T</m:t>
        </m:r>
      </m:oMath>
      <w:r w:rsidRPr="00FC41E7">
        <w:rPr>
          <w:rFonts w:eastAsiaTheme="minorEastAsia"/>
          <w:b/>
          <w:bCs/>
        </w:rPr>
        <w:t xml:space="preserve">: Refund must succeed (unless paused by incident controls). After </w:t>
      </w:r>
      <m:oMath>
        <m:r>
          <m:rPr>
            <m:sty m:val="b"/>
          </m:rPr>
          <w:rPr>
            <w:rFonts w:ascii="Cambria Math" w:eastAsiaTheme="minorEastAsia" w:hAnsi="Cambria Math"/>
          </w:rPr>
          <m:t>T</m:t>
        </m:r>
      </m:oMath>
      <w:r w:rsidRPr="00FC41E7">
        <w:rPr>
          <w:rFonts w:eastAsiaTheme="minorEastAsia"/>
          <w:b/>
          <w:bCs/>
        </w:rPr>
        <w:t>: only Release succeeds.</w:t>
      </w:r>
    </w:p>
    <w:p w14:paraId="26AF7E37" w14:textId="77777777" w:rsidR="00FC41E7" w:rsidRPr="00FC41E7" w:rsidRDefault="00FC41E7" w:rsidP="00FC41E7">
      <w:pPr>
        <w:rPr>
          <w:rFonts w:eastAsiaTheme="minorEastAsia"/>
          <w:b/>
          <w:bCs/>
        </w:rPr>
      </w:pPr>
      <w:r w:rsidRPr="00FC41E7">
        <w:rPr>
          <w:rFonts w:eastAsiaTheme="minorEastAsia"/>
          <w:b/>
          <w:bCs/>
        </w:rPr>
        <w:t>4.7 AckPay (receiver acknowledgment)</w:t>
      </w:r>
    </w:p>
    <w:p w14:paraId="3589D37B" w14:textId="740A85F4" w:rsidR="00FC41E7" w:rsidRDefault="00FC41E7" w:rsidP="00FC41E7">
      <w:pPr>
        <w:rPr>
          <w:rFonts w:eastAsiaTheme="minorEastAsia"/>
          <w:b/>
          <w:bCs/>
        </w:rPr>
      </w:pPr>
      <w:r w:rsidRPr="00FC41E7">
        <w:rPr>
          <w:rFonts w:eastAsiaTheme="minorEastAsia"/>
          <w:b/>
          <w:bCs/>
        </w:rPr>
        <w:t>Receiver provides EIP-712 (or EIP-1271) ack(R); EscrowRelease(R,\textsf{ack}) iff verify(ack,R)=true.</w:t>
      </w:r>
      <w:r w:rsidRPr="00FC41E7">
        <w:rPr>
          <w:rFonts w:eastAsiaTheme="minorEastAsia"/>
          <w:b/>
          <w:bCs/>
        </w:rPr>
        <w:br/>
        <w:t>If no ack by timeout τ, follow refund/dispute policy per θ.</w:t>
      </w:r>
    </w:p>
    <w:p w14:paraId="481F9BAA" w14:textId="77777777" w:rsidR="00F43ECC" w:rsidRPr="00F43ECC" w:rsidRDefault="00F43ECC" w:rsidP="00F43ECC">
      <w:pPr>
        <w:rPr>
          <w:rFonts w:eastAsiaTheme="minorEastAsia"/>
          <w:b/>
          <w:bCs/>
        </w:rPr>
      </w:pPr>
      <w:r w:rsidRPr="00F43ECC">
        <w:rPr>
          <w:rFonts w:eastAsiaTheme="minorEastAsia"/>
          <w:b/>
          <w:bCs/>
        </w:rPr>
        <w:t>Default: USDC-only UX via ERC-4337 paymaster.</w:t>
      </w:r>
      <w:r w:rsidRPr="00F43ECC">
        <w:rPr>
          <w:rFonts w:eastAsiaTheme="minorEastAsia"/>
          <w:b/>
          <w:bCs/>
        </w:rPr>
        <w:br/>
        <w:t>Fallback (rare): if sponsorship unavailable, user can retry or proceed once with native gas; telemetry alerts ops to refill/tune.</w:t>
      </w:r>
    </w:p>
    <w:p w14:paraId="7FA393D5" w14:textId="77777777" w:rsidR="00F43ECC" w:rsidRPr="00F43ECC" w:rsidRDefault="00F43ECC" w:rsidP="00F43ECC">
      <w:pPr>
        <w:rPr>
          <w:rFonts w:eastAsiaTheme="minorEastAsia"/>
          <w:b/>
          <w:bCs/>
        </w:rPr>
      </w:pPr>
      <w:r w:rsidRPr="00F43ECC">
        <w:rPr>
          <w:rFonts w:eastAsiaTheme="minorEastAsia"/>
          <w:b/>
          <w:bCs/>
        </w:rPr>
        <w:t>4.9 AI Assistants (bounded authority)</w:t>
      </w:r>
    </w:p>
    <w:p w14:paraId="2E0790D2" w14:textId="785DF864" w:rsidR="00F43ECC" w:rsidRPr="00F43ECC" w:rsidRDefault="00F43ECC" w:rsidP="00F43ECC">
      <w:pPr>
        <w:rPr>
          <w:rFonts w:eastAsiaTheme="minorEastAsia"/>
          <w:b/>
          <w:bCs/>
        </w:rPr>
      </w:pPr>
      <w:r w:rsidRPr="00F43ECC">
        <w:rPr>
          <w:rFonts w:eastAsiaTheme="minorEastAsia"/>
          <w:b/>
          <w:bCs/>
        </w:rPr>
        <w:t>Co-Signer (policy checks), Risk Scorer</w:t>
      </w:r>
      <w:r>
        <w:rPr>
          <w:rFonts w:eastAsiaTheme="minorEastAsia"/>
          <w:b/>
          <w:bCs/>
        </w:rPr>
        <w:t xml:space="preserve"> </w:t>
      </w:r>
      <m:oMath>
        <m:d>
          <m:dPr>
            <m:ctrlPr>
              <w:rPr>
                <w:rFonts w:ascii="Cambria Math" w:eastAsiaTheme="minorEastAsia" w:hAnsi="Cambria Math"/>
                <w:b/>
                <w:bCs/>
              </w:rPr>
            </m:ctrlPr>
          </m:dPr>
          <m:e>
            <m:r>
              <m:rPr>
                <m:sty m:val="b"/>
              </m:rPr>
              <w:rPr>
                <w:rFonts w:ascii="Cambria Math" w:eastAsiaTheme="minorEastAsia" w:hAnsi="Cambria Math"/>
              </w:rPr>
              <m:t>ρ∈</m:t>
            </m:r>
            <m:d>
              <m:dPr>
                <m:begChr m:val="["/>
                <m:endChr m:val="]"/>
                <m:ctrlPr>
                  <w:rPr>
                    <w:rFonts w:ascii="Cambria Math" w:eastAsiaTheme="minorEastAsia" w:hAnsi="Cambria Math"/>
                    <w:b/>
                    <w:bCs/>
                  </w:rPr>
                </m:ctrlPr>
              </m:dPr>
              <m:e>
                <m:r>
                  <m:rPr>
                    <m:sty m:val="bi"/>
                  </m:rPr>
                  <w:rPr>
                    <w:rFonts w:ascii="Cambria Math" w:eastAsiaTheme="minorEastAsia" w:hAnsi="Cambria Math"/>
                  </w:rPr>
                  <m:t>0,1</m:t>
                </m:r>
                <m:ctrlPr>
                  <w:rPr>
                    <w:rFonts w:ascii="Cambria Math" w:eastAsiaTheme="minorEastAsia" w:hAnsi="Cambria Math"/>
                    <w:b/>
                    <w:bCs/>
                    <w:i/>
                  </w:rPr>
                </m:ctrlPr>
              </m:e>
            </m:d>
            <m:ctrlPr>
              <w:rPr>
                <w:rFonts w:ascii="Cambria Math" w:eastAsiaTheme="minorEastAsia" w:hAnsi="Cambria Math"/>
                <w:b/>
                <w:bCs/>
                <w:i/>
              </w:rPr>
            </m:ctrlPr>
          </m:e>
        </m:d>
        <m:r>
          <m:rPr>
            <m:sty m:val="bi"/>
          </m:rPr>
          <w:rPr>
            <w:rFonts w:ascii="Cambria Math" w:eastAsiaTheme="minorEastAsia" w:hAnsi="Cambria Math"/>
          </w:rPr>
          <m:t>,</m:t>
        </m:r>
      </m:oMath>
      <w:r>
        <w:rPr>
          <w:rFonts w:eastAsiaTheme="minorEastAsia"/>
          <w:b/>
          <w:bCs/>
        </w:rPr>
        <w:t xml:space="preserve"> </w:t>
      </w:r>
      <w:r w:rsidRPr="00F43ECC">
        <w:rPr>
          <w:rFonts w:eastAsiaTheme="minorEastAsia"/>
          <w:b/>
          <w:bCs/>
        </w:rPr>
        <w:t>SLA Controller (band proposals), Dispute Triage (case labeling).</w:t>
      </w:r>
      <w:r w:rsidRPr="00F43ECC">
        <w:rPr>
          <w:rFonts w:eastAsiaTheme="minorEastAsia"/>
          <w:b/>
          <w:bCs/>
        </w:rPr>
        <w:br/>
        <w:t>They do not hold keys or move funds; thresholds are governed; all decisions logged.</w:t>
      </w:r>
    </w:p>
    <w:p w14:paraId="734B8607" w14:textId="77777777" w:rsidR="00F43ECC" w:rsidRPr="00F43ECC" w:rsidRDefault="00F43ECC" w:rsidP="00F43ECC">
      <w:pPr>
        <w:rPr>
          <w:rFonts w:eastAsiaTheme="minorEastAsia"/>
          <w:b/>
          <w:bCs/>
        </w:rPr>
      </w:pPr>
      <w:r w:rsidRPr="00F43ECC">
        <w:rPr>
          <w:rFonts w:eastAsiaTheme="minorEastAsia"/>
          <w:b/>
          <w:bCs/>
        </w:rPr>
        <w:t>4.10 Testnet → Mainnet</w:t>
      </w:r>
    </w:p>
    <w:p w14:paraId="3361AE29" w14:textId="1FAB1D70" w:rsidR="00F43ECC" w:rsidRDefault="00F43ECC" w:rsidP="00F43ECC">
      <w:pPr>
        <w:rPr>
          <w:rFonts w:eastAsiaTheme="minorEastAsia"/>
        </w:rPr>
      </w:pPr>
      <w:r w:rsidRPr="00F43ECC">
        <w:rPr>
          <w:rFonts w:eastAsiaTheme="minorEastAsia"/>
          <w:b/>
          <w:bCs/>
        </w:rPr>
        <w:t>Testnet: quotes/bands + points; publish weekly histograms on /sla.</w:t>
      </w:r>
      <w:r w:rsidRPr="00F43ECC">
        <w:rPr>
          <w:rFonts w:eastAsiaTheme="minorEastAsia"/>
          <w:b/>
          <w:bCs/>
        </w:rPr>
        <w:br/>
        <w:t xml:space="preserve">Mainnet: enable credits; set </w:t>
      </w:r>
      <m:oMath>
        <m:r>
          <m:rPr>
            <m:sty m:val="bi"/>
          </m:rPr>
          <w:rPr>
            <w:rFonts w:ascii="Cambria Math" w:eastAsiaTheme="minorEastAsia" w:hAnsi="Cambria Math"/>
          </w:rPr>
          <m:t>(W</m:t>
        </m:r>
      </m:oMath>
      <w:r>
        <w:rPr>
          <w:rFonts w:eastAsiaTheme="minorEastAsia"/>
          <w:b/>
          <w:bCs/>
          <w:iCs/>
        </w:rPr>
        <w:t>,</w:t>
      </w:r>
      <w:r w:rsidRPr="00F43ECC">
        <w:t xml:space="preserve"> </w:t>
      </w:r>
      <m:oMath>
        <m:sSub>
          <m:sSubPr>
            <m:ctrlPr>
              <w:rPr>
                <w:rFonts w:ascii="Cambria Math" w:hAnsi="Cambria Math"/>
                <w:i/>
              </w:rPr>
            </m:ctrlPr>
          </m:sSubPr>
          <m:e>
            <m:r>
              <w:rPr>
                <w:rFonts w:ascii="Cambria Math" w:hAnsi="Cambria Math"/>
              </w:rPr>
              <m:t>k</m:t>
            </m:r>
          </m:e>
          <m:sub>
            <m:r>
              <w:rPr>
                <w:rFonts w:ascii="Cambria Math" w:hAnsi="Cambria Math"/>
              </w:rPr>
              <m:t>tx</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week</m:t>
            </m:r>
          </m:sub>
        </m:sSub>
        <m:r>
          <w:rPr>
            <w:rFonts w:ascii="Cambria Math" w:hAnsi="Cambria Math"/>
          </w:rPr>
          <m:t>,k, δ</m:t>
        </m:r>
      </m:oMath>
      <w:r>
        <w:rPr>
          <w:rFonts w:eastAsiaTheme="minorEastAsia"/>
        </w:rPr>
        <w:t xml:space="preserve">) </w:t>
      </w:r>
      <w:r w:rsidRPr="00F43ECC">
        <w:rPr>
          <w:rFonts w:eastAsiaTheme="minorEastAsia"/>
        </w:rPr>
        <w:t>via governance; publish issuance summaries.</w:t>
      </w:r>
    </w:p>
    <w:p w14:paraId="75A7E554" w14:textId="77777777" w:rsidR="00DA0BAF" w:rsidRPr="00DA0BAF" w:rsidRDefault="00DA0BAF" w:rsidP="00DA0BAF">
      <w:pPr>
        <w:rPr>
          <w:rFonts w:eastAsiaTheme="minorEastAsia"/>
          <w:b/>
          <w:bCs/>
          <w:sz w:val="28"/>
          <w:szCs w:val="28"/>
        </w:rPr>
      </w:pPr>
      <w:r w:rsidRPr="00DA0BAF">
        <w:rPr>
          <w:rFonts w:eastAsiaTheme="minorEastAsia"/>
          <w:b/>
          <w:bCs/>
          <w:sz w:val="28"/>
          <w:szCs w:val="28"/>
        </w:rPr>
        <w:lastRenderedPageBreak/>
        <w:t>5. Economics</w:t>
      </w:r>
    </w:p>
    <w:p w14:paraId="4515C3F9" w14:textId="77777777" w:rsidR="00DA0BAF" w:rsidRPr="00DA0BAF" w:rsidRDefault="00DA0BAF" w:rsidP="00DA0BAF">
      <w:pPr>
        <w:rPr>
          <w:rFonts w:eastAsiaTheme="minorEastAsia"/>
          <w:b/>
          <w:bCs/>
        </w:rPr>
      </w:pPr>
      <w:r w:rsidRPr="00DA0BAF">
        <w:rPr>
          <w:rFonts w:eastAsiaTheme="minorEastAsia"/>
          <w:b/>
          <w:bCs/>
        </w:rPr>
        <w:t>5.1 Cost model (per operation)</w:t>
      </w:r>
    </w:p>
    <w:p w14:paraId="6F0BF60E" w14:textId="26B9A71A" w:rsidR="00DA0BAF" w:rsidRPr="00DA0BAF" w:rsidRDefault="00DA0BAF" w:rsidP="00DA0BAF">
      <w:pPr>
        <w:rPr>
          <w:rFonts w:eastAsiaTheme="minorEastAsia"/>
          <w:b/>
          <w:bCs/>
        </w:rPr>
      </w:pPr>
      <w:r w:rsidRPr="00DA0BAF">
        <w:rPr>
          <w:rFonts w:eastAsiaTheme="minorEastAsia"/>
          <w:b/>
          <w:bCs/>
        </w:rPr>
        <w:t xml:space="preserve">For an action </w:t>
      </w:r>
      <m:oMath>
        <m:r>
          <m:rPr>
            <m:sty m:val="bi"/>
          </m:rPr>
          <w:rPr>
            <w:rFonts w:ascii="Cambria Math" w:eastAsiaTheme="minorEastAsia" w:hAnsi="Cambria Math"/>
          </w:rPr>
          <m:t>a</m:t>
        </m:r>
      </m:oMath>
      <w:r w:rsidRPr="00DA0BAF">
        <w:rPr>
          <w:rFonts w:eastAsiaTheme="minorEastAsia"/>
          <w:b/>
          <w:bCs/>
        </w:rPr>
        <w:t xml:space="preserve"> at time </w:t>
      </w:r>
      <m:oMath>
        <m:r>
          <m:rPr>
            <m:sty m:val="bi"/>
          </m:rPr>
          <w:rPr>
            <w:rFonts w:ascii="Cambria Math" w:eastAsiaTheme="minorEastAsia" w:hAnsi="Cambria Math"/>
          </w:rPr>
          <m:t>t</m:t>
        </m:r>
      </m:oMath>
      <w:r w:rsidRPr="00DA0BAF">
        <w:rPr>
          <w:rFonts w:eastAsiaTheme="minorEastAsia"/>
          <w:b/>
          <w:bCs/>
        </w:rPr>
        <w:t>, realized cost decomposes as:</w:t>
      </w:r>
    </w:p>
    <w:p w14:paraId="04E73997" w14:textId="57E9AA36" w:rsidR="00F43ECC" w:rsidRPr="00F43ECC" w:rsidRDefault="00DA0BAF" w:rsidP="00F43ECC">
      <w:pPr>
        <w:rPr>
          <w:rFonts w:eastAsiaTheme="minorEastAsia"/>
          <w:b/>
          <w:bCs/>
        </w:rPr>
      </w:pPr>
      <m:oMathPara>
        <m:oMath>
          <m:r>
            <m:rPr>
              <m:sty m:val="bi"/>
            </m:rPr>
            <w:rPr>
              <w:rFonts w:ascii="Cambria Math" w:eastAsiaTheme="minorEastAsia" w:hAnsi="Cambria Math"/>
            </w:rPr>
            <m:t>g(a,t)=</m:t>
          </m:r>
          <m:sSub>
            <m:sSubPr>
              <m:ctrlPr>
                <w:rPr>
                  <w:rFonts w:ascii="Cambria Math" w:eastAsiaTheme="minorEastAsia" w:hAnsi="Cambria Math"/>
                  <w:b/>
                  <w:bCs/>
                  <w:i/>
                </w:rPr>
              </m:ctrlPr>
            </m:sSubPr>
            <m:e>
              <m:r>
                <m:rPr>
                  <m:sty m:val="bi"/>
                </m:rPr>
                <w:rPr>
                  <w:rFonts w:ascii="Cambria Math" w:eastAsiaTheme="minorEastAsia" w:hAnsi="Cambria Math"/>
                </w:rPr>
                <m:t>g</m:t>
              </m:r>
              <m:ctrlPr>
                <w:rPr>
                  <w:rFonts w:ascii="Cambria Math" w:eastAsiaTheme="minorEastAsia" w:hAnsi="Cambria Math"/>
                  <w:b/>
                  <w:bCs/>
                  <w:i/>
                  <w:iCs/>
                </w:rPr>
              </m:ctrlPr>
            </m:e>
            <m:sub>
              <m:r>
                <m:rPr>
                  <m:sty m:val="bi"/>
                </m:rPr>
                <w:rPr>
                  <w:rFonts w:ascii="Cambria Math" w:eastAsiaTheme="minorEastAsia" w:hAnsi="Cambria Math"/>
                </w:rPr>
                <m:t>exec</m:t>
              </m:r>
            </m:sub>
          </m:sSub>
          <m:r>
            <m:rPr>
              <m:sty m:val="bi"/>
            </m:rPr>
            <w:rPr>
              <w:rFonts w:ascii="Cambria Math" w:eastAsiaTheme="minorEastAsia" w:hAnsi="Cambria Math"/>
            </w:rPr>
            <m:t>​(a,t)+</m:t>
          </m:r>
          <m:sSub>
            <m:sSubPr>
              <m:ctrlPr>
                <w:rPr>
                  <w:rFonts w:ascii="Cambria Math" w:eastAsiaTheme="minorEastAsia" w:hAnsi="Cambria Math"/>
                  <w:b/>
                  <w:bCs/>
                  <w:i/>
                </w:rPr>
              </m:ctrlPr>
            </m:sSubPr>
            <m:e>
              <m:r>
                <m:rPr>
                  <m:sty m:val="bi"/>
                </m:rPr>
                <w:rPr>
                  <w:rFonts w:ascii="Cambria Math" w:eastAsiaTheme="minorEastAsia" w:hAnsi="Cambria Math"/>
                </w:rPr>
                <m:t>g</m:t>
              </m:r>
              <m:ctrlPr>
                <w:rPr>
                  <w:rFonts w:ascii="Cambria Math" w:eastAsiaTheme="minorEastAsia" w:hAnsi="Cambria Math"/>
                  <w:b/>
                  <w:bCs/>
                  <w:i/>
                  <w:iCs/>
                </w:rPr>
              </m:ctrlPr>
            </m:e>
            <m:sub>
              <m:r>
                <m:rPr>
                  <m:sty m:val="bi"/>
                </m:rPr>
                <w:rPr>
                  <w:rFonts w:ascii="Cambria Math" w:eastAsiaTheme="minorEastAsia" w:hAnsi="Cambria Math"/>
                </w:rPr>
                <m:t>DA</m:t>
              </m:r>
            </m:sub>
          </m:sSub>
          <m:r>
            <m:rPr>
              <m:sty m:val="bi"/>
            </m:rPr>
            <w:rPr>
              <w:rFonts w:ascii="Cambria Math" w:eastAsiaTheme="minorEastAsia" w:hAnsi="Cambria Math"/>
            </w:rPr>
            <m:t>​(a,t)+</m:t>
          </m:r>
          <m:sSub>
            <m:sSubPr>
              <m:ctrlPr>
                <w:rPr>
                  <w:rFonts w:ascii="Cambria Math" w:eastAsiaTheme="minorEastAsia" w:hAnsi="Cambria Math"/>
                  <w:b/>
                  <w:bCs/>
                  <w:i/>
                </w:rPr>
              </m:ctrlPr>
            </m:sSubPr>
            <m:e>
              <m:r>
                <m:rPr>
                  <m:sty m:val="bi"/>
                </m:rPr>
                <w:rPr>
                  <w:rFonts w:ascii="Cambria Math" w:eastAsiaTheme="minorEastAsia" w:hAnsi="Cambria Math"/>
                </w:rPr>
                <m:t>g</m:t>
              </m:r>
              <m:ctrlPr>
                <w:rPr>
                  <w:rFonts w:ascii="Cambria Math" w:eastAsiaTheme="minorEastAsia" w:hAnsi="Cambria Math"/>
                  <w:b/>
                  <w:bCs/>
                  <w:i/>
                  <w:iCs/>
                </w:rPr>
              </m:ctrlPr>
            </m:e>
            <m:sub>
              <m:r>
                <m:rPr>
                  <m:sty m:val="bi"/>
                </m:rPr>
                <w:rPr>
                  <w:rFonts w:ascii="Cambria Math" w:eastAsiaTheme="minorEastAsia" w:hAnsi="Cambria Math"/>
                </w:rPr>
                <m:t>infra</m:t>
              </m:r>
            </m:sub>
          </m:sSub>
          <m:r>
            <m:rPr>
              <m:sty m:val="bi"/>
            </m:rPr>
            <w:rPr>
              <w:rFonts w:ascii="Cambria Math" w:eastAsiaTheme="minorEastAsia" w:hAnsi="Cambria Math"/>
            </w:rPr>
            <m:t>​(a,t),</m:t>
          </m:r>
        </m:oMath>
      </m:oMathPara>
    </w:p>
    <w:p w14:paraId="0201C134" w14:textId="0C5E906B" w:rsidR="00DA0BAF" w:rsidRPr="00DA0BAF" w:rsidRDefault="00DA0BAF" w:rsidP="00DA0BAF">
      <w:pPr>
        <w:rPr>
          <w:rFonts w:eastAsiaTheme="minorEastAsia"/>
          <w:b/>
          <w:bCs/>
        </w:rPr>
      </w:pPr>
      <w:r w:rsidRPr="00DA0BAF">
        <w:rPr>
          <w:rFonts w:eastAsiaTheme="minorEastAsia"/>
          <w:b/>
          <w:bCs/>
        </w:rPr>
        <w:t xml:space="preserve">where </w:t>
      </w:r>
      <m:oMath>
        <m:sSub>
          <m:sSubPr>
            <m:ctrlPr>
              <w:rPr>
                <w:rFonts w:ascii="Cambria Math" w:eastAsiaTheme="minorEastAsia" w:hAnsi="Cambria Math"/>
                <w:b/>
                <w:bCs/>
                <w:i/>
              </w:rPr>
            </m:ctrlPr>
          </m:sSubPr>
          <m:e>
            <m:r>
              <m:rPr>
                <m:sty m:val="bi"/>
              </m:rPr>
              <w:rPr>
                <w:rFonts w:ascii="Cambria Math" w:eastAsiaTheme="minorEastAsia" w:hAnsi="Cambria Math"/>
              </w:rPr>
              <m:t>g</m:t>
            </m:r>
          </m:e>
          <m:sub>
            <m:r>
              <m:rPr>
                <m:sty m:val="bi"/>
              </m:rPr>
              <w:rPr>
                <w:rFonts w:ascii="Cambria Math" w:eastAsiaTheme="minorEastAsia" w:hAnsi="Cambria Math"/>
              </w:rPr>
              <m:t>exec</m:t>
            </m:r>
          </m:sub>
        </m:sSub>
        <m:r>
          <m:rPr>
            <m:sty m:val="bi"/>
          </m:rPr>
          <w:rPr>
            <w:rFonts w:ascii="Cambria Math" w:eastAsiaTheme="minorEastAsia" w:hAnsi="Cambria Math"/>
          </w:rPr>
          <m:t>​</m:t>
        </m:r>
      </m:oMath>
      <w:r w:rsidRPr="00DA0BAF">
        <w:rPr>
          <w:rFonts w:ascii="Arial" w:eastAsiaTheme="minorEastAsia" w:hAnsi="Arial" w:cs="Arial"/>
          <w:b/>
          <w:bCs/>
        </w:rPr>
        <w:t>​</w:t>
      </w:r>
      <w:r w:rsidRPr="00DA0BAF">
        <w:rPr>
          <w:rFonts w:eastAsiaTheme="minorEastAsia"/>
          <w:b/>
          <w:bCs/>
        </w:rPr>
        <w:t xml:space="preserve"> is L2 execution (incl. L1 inclusion amortization), </w:t>
      </w:r>
      <m:oMath>
        <m:sSub>
          <m:sSubPr>
            <m:ctrlPr>
              <w:rPr>
                <w:rFonts w:ascii="Cambria Math" w:eastAsiaTheme="minorEastAsia" w:hAnsi="Cambria Math"/>
                <w:b/>
                <w:bCs/>
                <w:i/>
              </w:rPr>
            </m:ctrlPr>
          </m:sSubPr>
          <m:e>
            <m:r>
              <m:rPr>
                <m:sty m:val="bi"/>
              </m:rPr>
              <w:rPr>
                <w:rFonts w:ascii="Cambria Math" w:eastAsiaTheme="minorEastAsia" w:hAnsi="Cambria Math"/>
              </w:rPr>
              <m:t>g</m:t>
            </m:r>
          </m:e>
          <m:sub>
            <m:r>
              <m:rPr>
                <m:sty m:val="bi"/>
              </m:rPr>
              <w:rPr>
                <w:rFonts w:ascii="Cambria Math" w:eastAsiaTheme="minorEastAsia" w:hAnsi="Cambria Math"/>
              </w:rPr>
              <m:t>DA</m:t>
            </m:r>
          </m:sub>
        </m:sSub>
      </m:oMath>
      <w:r w:rsidRPr="00DA0BAF">
        <w:rPr>
          <w:rFonts w:ascii="Arial" w:eastAsiaTheme="minorEastAsia" w:hAnsi="Arial" w:cs="Arial"/>
          <w:b/>
          <w:bCs/>
        </w:rPr>
        <w:t>​</w:t>
      </w:r>
      <w:r w:rsidRPr="00DA0BAF">
        <w:rPr>
          <w:rFonts w:eastAsiaTheme="minorEastAsia"/>
          <w:b/>
          <w:bCs/>
        </w:rPr>
        <w:t xml:space="preserve"> covers blob/data availability amortization, and</w:t>
      </w:r>
      <w:r>
        <w:rPr>
          <w:rFonts w:eastAsiaTheme="minorEastAsia"/>
          <w:b/>
          <w:bCs/>
        </w:rPr>
        <w:t xml:space="preserve"> </w:t>
      </w:r>
      <m:oMath>
        <m:sSub>
          <m:sSubPr>
            <m:ctrlPr>
              <w:rPr>
                <w:rFonts w:ascii="Cambria Math" w:eastAsiaTheme="minorEastAsia" w:hAnsi="Cambria Math"/>
                <w:b/>
                <w:bCs/>
                <w:i/>
              </w:rPr>
            </m:ctrlPr>
          </m:sSubPr>
          <m:e>
            <m:r>
              <m:rPr>
                <m:sty m:val="bi"/>
              </m:rPr>
              <w:rPr>
                <w:rFonts w:ascii="Cambria Math" w:eastAsiaTheme="minorEastAsia" w:hAnsi="Cambria Math"/>
              </w:rPr>
              <m:t>g</m:t>
            </m:r>
          </m:e>
          <m:sub>
            <m:r>
              <m:rPr>
                <m:sty m:val="bi"/>
              </m:rPr>
              <w:rPr>
                <w:rFonts w:ascii="Cambria Math" w:eastAsiaTheme="minorEastAsia" w:hAnsi="Cambria Math"/>
              </w:rPr>
              <m:t>infra</m:t>
            </m:r>
          </m:sub>
        </m:sSub>
        <m:r>
          <m:rPr>
            <m:sty m:val="bi"/>
          </m:rPr>
          <w:rPr>
            <w:rFonts w:ascii="Cambria Math" w:eastAsiaTheme="minorEastAsia" w:hAnsi="Cambria Math"/>
          </w:rPr>
          <m:t>​</m:t>
        </m:r>
      </m:oMath>
      <w:r w:rsidRPr="00DA0BAF">
        <w:rPr>
          <w:rFonts w:eastAsiaTheme="minorEastAsia"/>
          <w:b/>
          <w:bCs/>
        </w:rPr>
        <w:t xml:space="preserve"> </w:t>
      </w:r>
      <w:r w:rsidRPr="00DA0BAF">
        <w:rPr>
          <w:rFonts w:ascii="Arial" w:eastAsiaTheme="minorEastAsia" w:hAnsi="Arial" w:cs="Arial"/>
          <w:b/>
          <w:bCs/>
        </w:rPr>
        <w:t>​</w:t>
      </w:r>
      <w:r w:rsidRPr="00DA0BAF">
        <w:rPr>
          <w:rFonts w:eastAsiaTheme="minorEastAsia"/>
          <w:b/>
          <w:bCs/>
        </w:rPr>
        <w:t xml:space="preserve">includes relays, monitoring, and support. Quotes and bands are computed over </w:t>
      </w:r>
      <m:oMath>
        <m:r>
          <m:rPr>
            <m:sty m:val="bi"/>
          </m:rPr>
          <w:rPr>
            <w:rFonts w:ascii="Cambria Math" w:eastAsiaTheme="minorEastAsia" w:hAnsi="Cambria Math"/>
          </w:rPr>
          <m:t>g</m:t>
        </m:r>
      </m:oMath>
      <w:r w:rsidRPr="00DA0BAF">
        <w:rPr>
          <w:rFonts w:eastAsiaTheme="minorEastAsia"/>
          <w:b/>
          <w:bCs/>
        </w:rPr>
        <w:t xml:space="preserve"> (§4.1).</w:t>
      </w:r>
    </w:p>
    <w:p w14:paraId="185D94A0" w14:textId="77777777" w:rsidR="00DA0BAF" w:rsidRDefault="00DA0BAF" w:rsidP="00DA0BAF">
      <w:pPr>
        <w:rPr>
          <w:rFonts w:eastAsiaTheme="minorEastAsia"/>
          <w:b/>
          <w:bCs/>
        </w:rPr>
      </w:pPr>
      <w:r w:rsidRPr="00DA0BAF">
        <w:rPr>
          <w:rFonts w:eastAsiaTheme="minorEastAsia"/>
          <w:b/>
          <w:bCs/>
        </w:rPr>
        <w:t>Displayed quote (all-in):</w:t>
      </w:r>
    </w:p>
    <w:p w14:paraId="49A27D57" w14:textId="0DF49176" w:rsidR="00DA0BAF" w:rsidRPr="00DA0BAF" w:rsidRDefault="00DA0BAF" w:rsidP="00DA0BAF">
      <w:pPr>
        <w:rPr>
          <w:rFonts w:eastAsiaTheme="minorEastAsia"/>
          <w:b/>
          <w:bCs/>
        </w:rPr>
      </w:pPr>
      <m:oMathPara>
        <m:oMath>
          <m:r>
            <m:rPr>
              <m:sty m:val="bi"/>
            </m:rPr>
            <w:rPr>
              <w:rFonts w:ascii="Cambria Math" w:eastAsiaTheme="minorEastAsia" w:hAnsi="Cambria Math"/>
            </w:rPr>
            <m:t>q(a,t)=μt​+kσt​+m,</m:t>
          </m:r>
        </m:oMath>
      </m:oMathPara>
    </w:p>
    <w:p w14:paraId="0E354781" w14:textId="694C1CD8" w:rsidR="00FC41E7" w:rsidRDefault="00DA0BAF" w:rsidP="006F2025">
      <w:pPr>
        <w:rPr>
          <w:rFonts w:eastAsiaTheme="minorEastAsia"/>
          <w:b/>
          <w:bCs/>
        </w:rPr>
      </w:pPr>
      <w:r w:rsidRPr="00DA0BAF">
        <w:rPr>
          <w:rFonts w:eastAsiaTheme="minorEastAsia"/>
          <w:b/>
          <w:bCs/>
        </w:rPr>
        <w:t>With</w:t>
      </w:r>
      <w:r>
        <w:rPr>
          <w:rFonts w:eastAsiaTheme="minorEastAsia"/>
          <w:b/>
          <w:bCs/>
        </w:rPr>
        <w:t xml:space="preserve"> </w:t>
      </w:r>
      <m:oMath>
        <m:r>
          <m:rPr>
            <m:sty m:val="bi"/>
          </m:rPr>
          <w:rPr>
            <w:rFonts w:ascii="Cambria Math" w:eastAsiaTheme="minorEastAsia" w:hAnsi="Cambria Math"/>
          </w:rPr>
          <m:t>μt=E[g]</m:t>
        </m:r>
      </m:oMath>
      <w:r w:rsidRPr="00DA0BAF">
        <w:rPr>
          <w:rFonts w:eastAsiaTheme="minorEastAsia"/>
          <w:b/>
          <w:bCs/>
        </w:rPr>
        <w:t xml:space="preserve">, dispersion </w:t>
      </w:r>
      <m:oMath>
        <m:sSub>
          <m:sSubPr>
            <m:ctrlPr>
              <w:rPr>
                <w:rFonts w:ascii="Cambria Math" w:eastAsiaTheme="minorEastAsia" w:hAnsi="Cambria Math"/>
                <w:b/>
                <w:bCs/>
                <w:i/>
              </w:rPr>
            </m:ctrlPr>
          </m:sSubPr>
          <m:e>
            <m:r>
              <m:rPr>
                <m:sty m:val="bi"/>
              </m:rPr>
              <w:rPr>
                <w:rFonts w:ascii="Cambria Math" w:eastAsiaTheme="minorEastAsia" w:hAnsi="Cambria Math"/>
              </w:rPr>
              <m:t>σ</m:t>
            </m:r>
          </m:e>
          <m:sub>
            <m:r>
              <m:rPr>
                <m:sty m:val="bi"/>
              </m:rPr>
              <w:rPr>
                <w:rFonts w:ascii="Cambria Math" w:eastAsiaTheme="minorEastAsia" w:hAnsi="Cambria Math"/>
              </w:rPr>
              <m:t>t</m:t>
            </m:r>
          </m:sub>
        </m:sSub>
      </m:oMath>
      <w:r w:rsidRPr="00DA0BAF">
        <w:rPr>
          <w:rFonts w:ascii="Arial" w:eastAsiaTheme="minorEastAsia" w:hAnsi="Arial" w:cs="Arial"/>
          <w:b/>
          <w:bCs/>
        </w:rPr>
        <w:t>​</w:t>
      </w:r>
      <w:r w:rsidRPr="00DA0BAF">
        <w:rPr>
          <w:rFonts w:eastAsiaTheme="minorEastAsia"/>
          <w:b/>
          <w:bCs/>
        </w:rPr>
        <w:t>, risk loading k</w:t>
      </w:r>
      <w:r>
        <w:rPr>
          <w:rFonts w:eastAsiaTheme="minorEastAsia"/>
          <w:b/>
          <w:bCs/>
        </w:rPr>
        <w:t xml:space="preserve"> </w:t>
      </w:r>
      <w:r w:rsidRPr="00DA0BAF">
        <w:rPr>
          <w:rFonts w:eastAsiaTheme="minorEastAsia"/>
          <w:b/>
          <w:bCs/>
        </w:rPr>
        <w:t>≥</w:t>
      </w:r>
      <w:r>
        <w:rPr>
          <w:rFonts w:eastAsiaTheme="minorEastAsia"/>
          <w:b/>
          <w:bCs/>
        </w:rPr>
        <w:t xml:space="preserve"> </w:t>
      </w:r>
      <w:r w:rsidRPr="00DA0BAF">
        <w:rPr>
          <w:rFonts w:eastAsiaTheme="minorEastAsia"/>
          <w:b/>
          <w:bCs/>
        </w:rPr>
        <w:t>0, and ops margin m</w:t>
      </w:r>
      <w:r>
        <w:rPr>
          <w:rFonts w:eastAsiaTheme="minorEastAsia"/>
          <w:b/>
          <w:bCs/>
        </w:rPr>
        <w:t xml:space="preserve"> </w:t>
      </w:r>
      <w:r w:rsidRPr="00DA0BAF">
        <w:rPr>
          <w:rFonts w:eastAsiaTheme="minorEastAsia"/>
          <w:b/>
          <w:bCs/>
        </w:rPr>
        <w:t>≥</w:t>
      </w:r>
      <w:r>
        <w:rPr>
          <w:rFonts w:eastAsiaTheme="minorEastAsia"/>
          <w:b/>
          <w:bCs/>
        </w:rPr>
        <w:t xml:space="preserve"> </w:t>
      </w:r>
      <w:r w:rsidRPr="00DA0BAF">
        <w:rPr>
          <w:rFonts w:eastAsiaTheme="minorEastAsia"/>
          <w:b/>
          <w:bCs/>
        </w:rPr>
        <w:t xml:space="preserve">0. Users see and pay </w:t>
      </w:r>
      <m:oMath>
        <m:r>
          <m:rPr>
            <m:sty m:val="bi"/>
          </m:rPr>
          <w:rPr>
            <w:rFonts w:ascii="Cambria Math" w:eastAsiaTheme="minorEastAsia" w:hAnsi="Cambria Math"/>
          </w:rPr>
          <m:t>q</m:t>
        </m:r>
      </m:oMath>
      <w:r w:rsidRPr="00DA0BAF">
        <w:rPr>
          <w:rFonts w:eastAsiaTheme="minorEastAsia"/>
          <w:b/>
          <w:bCs/>
        </w:rPr>
        <w:t xml:space="preserve"> (in USDC); if sponsorship is active, native gas is paid by a paymaster (§4.7).</w:t>
      </w:r>
    </w:p>
    <w:p w14:paraId="0BB13980" w14:textId="77777777" w:rsidR="00DA0BAF" w:rsidRPr="00DA0BAF" w:rsidRDefault="00DA0BAF" w:rsidP="00DA0BAF">
      <w:pPr>
        <w:rPr>
          <w:rFonts w:eastAsiaTheme="minorEastAsia"/>
          <w:b/>
          <w:bCs/>
        </w:rPr>
      </w:pPr>
      <w:r w:rsidRPr="00DA0BAF">
        <w:rPr>
          <w:rFonts w:eastAsiaTheme="minorEastAsia"/>
          <w:b/>
          <w:bCs/>
        </w:rPr>
        <w:t>5.2 Fee tiers &amp; monetization</w:t>
      </w:r>
    </w:p>
    <w:p w14:paraId="28F79794" w14:textId="77777777" w:rsidR="00DA0BAF" w:rsidRPr="00DA0BAF" w:rsidRDefault="00DA0BAF" w:rsidP="00DA0BAF">
      <w:pPr>
        <w:rPr>
          <w:rFonts w:eastAsiaTheme="minorEastAsia"/>
          <w:b/>
          <w:bCs/>
        </w:rPr>
      </w:pPr>
      <w:r w:rsidRPr="00DA0BAF">
        <w:rPr>
          <w:rFonts w:eastAsiaTheme="minorEastAsia"/>
          <w:b/>
          <w:bCs/>
        </w:rPr>
        <w:t>We expose two public tiers (governed; names illustrative):</w:t>
      </w:r>
    </w:p>
    <w:p w14:paraId="2B83CD54" w14:textId="1FDB0573" w:rsidR="00DA0BAF" w:rsidRDefault="00DA0BAF" w:rsidP="00DA0BAF">
      <w:pPr>
        <w:pStyle w:val="ListParagraph"/>
        <w:numPr>
          <w:ilvl w:val="0"/>
          <w:numId w:val="26"/>
        </w:numPr>
        <w:rPr>
          <w:rFonts w:eastAsiaTheme="minorEastAsia"/>
          <w:b/>
          <w:bCs/>
        </w:rPr>
      </w:pPr>
      <w:r w:rsidRPr="00DA0BAF">
        <w:rPr>
          <w:rFonts w:eastAsiaTheme="minorEastAsia"/>
          <w:b/>
          <w:bCs/>
        </w:rPr>
        <w:t>Instant — tighter band</w:t>
      </w:r>
      <w:r>
        <w:rPr>
          <w:rFonts w:eastAsiaTheme="minorEastAsia"/>
          <w:b/>
          <w:bCs/>
        </w:rPr>
        <w:t xml:space="preserve"> </w:t>
      </w:r>
      <m:oMath>
        <m:r>
          <m:rPr>
            <m:sty m:val="bi"/>
          </m:rPr>
          <w:rPr>
            <w:rFonts w:ascii="Cambria Math" w:eastAsiaTheme="minorEastAsia" w:hAnsi="Cambria Math"/>
          </w:rPr>
          <m:t>[</m:t>
        </m:r>
        <m:sSubSup>
          <m:sSubSupPr>
            <m:ctrlPr>
              <w:rPr>
                <w:rFonts w:ascii="Cambria Math" w:eastAsiaTheme="minorEastAsia" w:hAnsi="Cambria Math"/>
                <w:b/>
                <w:bCs/>
                <w:i/>
              </w:rPr>
            </m:ctrlPr>
          </m:sSubSupPr>
          <m:e>
            <m:r>
              <m:rPr>
                <m:sty m:val="bi"/>
              </m:rPr>
              <w:rPr>
                <w:rFonts w:ascii="Cambria Math" w:eastAsiaTheme="minorEastAsia" w:hAnsi="Cambria Math"/>
              </w:rPr>
              <m:t>B</m:t>
            </m:r>
          </m:e>
          <m:sub>
            <m:r>
              <m:rPr>
                <m:sty m:val="bi"/>
              </m:rPr>
              <w:rPr>
                <w:rFonts w:ascii="Cambria Math" w:eastAsiaTheme="minorEastAsia" w:hAnsi="Cambria Math"/>
              </w:rPr>
              <m:t>low</m:t>
            </m:r>
          </m:sub>
          <m:sup>
            <m:r>
              <m:rPr>
                <m:sty m:val="bi"/>
              </m:rPr>
              <w:rPr>
                <w:rFonts w:ascii="Cambria Math" w:eastAsiaTheme="minorEastAsia" w:hAnsi="Cambria Math"/>
              </w:rPr>
              <m:t>I</m:t>
            </m:r>
          </m:sup>
        </m:sSubSup>
        <m:r>
          <m:rPr>
            <m:sty m:val="bi"/>
          </m:rPr>
          <w:rPr>
            <w:rFonts w:ascii="Cambria Math" w:eastAsiaTheme="minorEastAsia" w:hAnsi="Cambria Math"/>
          </w:rPr>
          <m:t>​,</m:t>
        </m:r>
        <m:sSubSup>
          <m:sSubSupPr>
            <m:ctrlPr>
              <w:rPr>
                <w:rFonts w:ascii="Cambria Math" w:eastAsiaTheme="minorEastAsia" w:hAnsi="Cambria Math"/>
                <w:b/>
                <w:bCs/>
                <w:i/>
              </w:rPr>
            </m:ctrlPr>
          </m:sSubSupPr>
          <m:e>
            <m:r>
              <m:rPr>
                <m:sty m:val="bi"/>
              </m:rPr>
              <w:rPr>
                <w:rFonts w:ascii="Cambria Math" w:eastAsiaTheme="minorEastAsia" w:hAnsi="Cambria Math"/>
              </w:rPr>
              <m:t>B</m:t>
            </m:r>
          </m:e>
          <m:sub>
            <m:r>
              <m:rPr>
                <m:sty m:val="bi"/>
              </m:rPr>
              <w:rPr>
                <w:rFonts w:ascii="Cambria Math" w:eastAsiaTheme="minorEastAsia" w:hAnsi="Cambria Math"/>
              </w:rPr>
              <m:t>high</m:t>
            </m:r>
          </m:sub>
          <m:sup>
            <m:r>
              <m:rPr>
                <m:sty m:val="bi"/>
              </m:rPr>
              <w:rPr>
                <w:rFonts w:ascii="Cambria Math" w:eastAsiaTheme="minorEastAsia" w:hAnsi="Cambria Math"/>
              </w:rPr>
              <m:t>I</m:t>
            </m:r>
          </m:sup>
        </m:sSubSup>
        <m:r>
          <m:rPr>
            <m:sty m:val="bi"/>
          </m:rPr>
          <w:rPr>
            <w:rFonts w:ascii="Cambria Math" w:eastAsiaTheme="minorEastAsia" w:hAnsi="Cambria Math"/>
          </w:rPr>
          <m:t>​</m:t>
        </m:r>
      </m:oMath>
      <w:r>
        <w:rPr>
          <w:rFonts w:eastAsiaTheme="minorEastAsia"/>
          <w:b/>
          <w:bCs/>
        </w:rPr>
        <w:t xml:space="preserve">], </w:t>
      </w:r>
      <w:r w:rsidRPr="00DA0BAF">
        <w:rPr>
          <w:rFonts w:eastAsiaTheme="minorEastAsia"/>
          <w:b/>
          <w:bCs/>
        </w:rPr>
        <w:t xml:space="preserve">faster target latency; higher expected margin </w:t>
      </w:r>
      <m:oMath>
        <m:sSub>
          <m:sSubPr>
            <m:ctrlPr>
              <w:rPr>
                <w:rFonts w:ascii="Cambria Math" w:eastAsiaTheme="minorEastAsia" w:hAnsi="Cambria Math"/>
                <w:b/>
                <w:bCs/>
                <w:i/>
              </w:rPr>
            </m:ctrlPr>
          </m:sSubPr>
          <m:e>
            <m:r>
              <m:rPr>
                <m:sty m:val="bi"/>
              </m:rPr>
              <w:rPr>
                <w:rFonts w:ascii="Cambria Math" w:eastAsiaTheme="minorEastAsia" w:hAnsi="Cambria Math"/>
              </w:rPr>
              <m:t>m</m:t>
            </m:r>
          </m:e>
          <m:sub>
            <m:r>
              <m:rPr>
                <m:sty m:val="bi"/>
              </m:rPr>
              <w:rPr>
                <w:rFonts w:ascii="Cambria Math" w:eastAsiaTheme="minorEastAsia" w:hAnsi="Cambria Math"/>
              </w:rPr>
              <m:t>I</m:t>
            </m:r>
          </m:sub>
        </m:sSub>
      </m:oMath>
      <w:r>
        <w:rPr>
          <w:rFonts w:eastAsiaTheme="minorEastAsia"/>
          <w:b/>
          <w:bCs/>
        </w:rPr>
        <w:t>.</w:t>
      </w:r>
    </w:p>
    <w:p w14:paraId="5B14C160" w14:textId="40D5BBD2" w:rsidR="00DA0BAF" w:rsidRDefault="00DA0BAF" w:rsidP="00DA0BAF">
      <w:pPr>
        <w:pStyle w:val="ListParagraph"/>
        <w:numPr>
          <w:ilvl w:val="0"/>
          <w:numId w:val="26"/>
        </w:numPr>
        <w:rPr>
          <w:rFonts w:eastAsiaTheme="minorEastAsia"/>
          <w:b/>
          <w:bCs/>
        </w:rPr>
      </w:pPr>
      <w:r w:rsidRPr="00DA0BAF">
        <w:rPr>
          <w:rFonts w:eastAsiaTheme="minorEastAsia"/>
          <w:b/>
          <w:bCs/>
        </w:rPr>
        <w:t>Eco — wider band</w:t>
      </w:r>
      <w:r>
        <w:rPr>
          <w:rFonts w:eastAsiaTheme="minorEastAsia"/>
          <w:b/>
          <w:bCs/>
        </w:rPr>
        <w:t xml:space="preserve"> </w:t>
      </w:r>
      <m:oMath>
        <m:d>
          <m:dPr>
            <m:begChr m:val="["/>
            <m:endChr m:val="]"/>
            <m:ctrlPr>
              <w:rPr>
                <w:rFonts w:ascii="Cambria Math" w:eastAsiaTheme="minorEastAsia" w:hAnsi="Cambria Math"/>
                <w:b/>
                <w:bCs/>
                <w:i/>
              </w:rPr>
            </m:ctrlPr>
          </m:dPr>
          <m:e>
            <m:sSubSup>
              <m:sSubSupPr>
                <m:ctrlPr>
                  <w:rPr>
                    <w:rFonts w:ascii="Cambria Math" w:eastAsiaTheme="minorEastAsia" w:hAnsi="Cambria Math"/>
                    <w:b/>
                    <w:bCs/>
                    <w:i/>
                  </w:rPr>
                </m:ctrlPr>
              </m:sSubSupPr>
              <m:e>
                <m:r>
                  <m:rPr>
                    <m:sty m:val="bi"/>
                  </m:rPr>
                  <w:rPr>
                    <w:rFonts w:ascii="Cambria Math" w:eastAsiaTheme="minorEastAsia" w:hAnsi="Cambria Math"/>
                  </w:rPr>
                  <m:t>B</m:t>
                </m:r>
              </m:e>
              <m:sub>
                <m:r>
                  <m:rPr>
                    <m:sty m:val="bi"/>
                  </m:rPr>
                  <w:rPr>
                    <w:rFonts w:ascii="Cambria Math" w:eastAsiaTheme="minorEastAsia" w:hAnsi="Cambria Math"/>
                  </w:rPr>
                  <m:t>low</m:t>
                </m:r>
              </m:sub>
              <m:sup>
                <m:d>
                  <m:dPr>
                    <m:ctrlPr>
                      <w:rPr>
                        <w:rFonts w:ascii="Cambria Math" w:eastAsiaTheme="minorEastAsia" w:hAnsi="Cambria Math"/>
                        <w:b/>
                        <w:bCs/>
                        <w:i/>
                      </w:rPr>
                    </m:ctrlPr>
                  </m:dPr>
                  <m:e>
                    <m:r>
                      <m:rPr>
                        <m:sty m:val="bi"/>
                      </m:rPr>
                      <w:rPr>
                        <w:rFonts w:ascii="Cambria Math" w:eastAsiaTheme="minorEastAsia" w:hAnsi="Cambria Math"/>
                      </w:rPr>
                      <m:t>E</m:t>
                    </m:r>
                  </m:e>
                </m:d>
              </m:sup>
            </m:sSubSup>
            <m:r>
              <m:rPr>
                <m:sty m:val="bi"/>
              </m:rPr>
              <w:rPr>
                <w:rFonts w:ascii="Cambria Math" w:eastAsiaTheme="minorEastAsia" w:hAnsi="Cambria Math"/>
              </w:rPr>
              <m:t xml:space="preserve">, </m:t>
            </m:r>
            <m:sSubSup>
              <m:sSubSupPr>
                <m:ctrlPr>
                  <w:rPr>
                    <w:rFonts w:ascii="Cambria Math" w:eastAsiaTheme="minorEastAsia" w:hAnsi="Cambria Math"/>
                    <w:b/>
                    <w:bCs/>
                    <w:i/>
                  </w:rPr>
                </m:ctrlPr>
              </m:sSubSupPr>
              <m:e>
                <m:r>
                  <m:rPr>
                    <m:sty m:val="bi"/>
                  </m:rPr>
                  <w:rPr>
                    <w:rFonts w:ascii="Cambria Math" w:eastAsiaTheme="minorEastAsia" w:hAnsi="Cambria Math"/>
                  </w:rPr>
                  <m:t>B</m:t>
                </m:r>
              </m:e>
              <m:sub>
                <m:r>
                  <m:rPr>
                    <m:sty m:val="bi"/>
                  </m:rPr>
                  <w:rPr>
                    <w:rFonts w:ascii="Cambria Math" w:eastAsiaTheme="minorEastAsia" w:hAnsi="Cambria Math"/>
                  </w:rPr>
                  <m:t>high</m:t>
                </m:r>
              </m:sub>
              <m:sup>
                <m:d>
                  <m:dPr>
                    <m:ctrlPr>
                      <w:rPr>
                        <w:rFonts w:ascii="Cambria Math" w:eastAsiaTheme="minorEastAsia" w:hAnsi="Cambria Math"/>
                        <w:b/>
                        <w:bCs/>
                        <w:i/>
                      </w:rPr>
                    </m:ctrlPr>
                  </m:dPr>
                  <m:e>
                    <m:r>
                      <m:rPr>
                        <m:sty m:val="bi"/>
                      </m:rPr>
                      <w:rPr>
                        <w:rFonts w:ascii="Cambria Math" w:eastAsiaTheme="minorEastAsia" w:hAnsi="Cambria Math"/>
                      </w:rPr>
                      <m:t>E</m:t>
                    </m:r>
                  </m:e>
                </m:d>
              </m:sup>
            </m:sSubSup>
          </m:e>
        </m:d>
        <m:r>
          <m:rPr>
            <m:sty m:val="bi"/>
          </m:rPr>
          <w:rPr>
            <w:rFonts w:ascii="Cambria Math" w:eastAsiaTheme="minorEastAsia" w:hAnsi="Cambria Math"/>
          </w:rPr>
          <m:t>,</m:t>
        </m:r>
      </m:oMath>
      <w:r>
        <w:rPr>
          <w:rFonts w:eastAsiaTheme="minorEastAsia"/>
          <w:b/>
          <w:bCs/>
        </w:rPr>
        <w:t xml:space="preserve"> </w:t>
      </w:r>
      <w:r w:rsidR="00A90C51" w:rsidRPr="00A90C51">
        <w:rPr>
          <w:rFonts w:eastAsiaTheme="minorEastAsia"/>
          <w:b/>
          <w:bCs/>
        </w:rPr>
        <w:t>latency-tolerant; lower</w:t>
      </w:r>
      <w:r w:rsidR="00A90C51">
        <w:rPr>
          <w:rFonts w:eastAsiaTheme="minorEastAsia"/>
          <w:b/>
          <w:bCs/>
        </w:rPr>
        <w:t xml:space="preserve"> </w:t>
      </w:r>
      <m:oMath>
        <m:sSub>
          <m:sSubPr>
            <m:ctrlPr>
              <w:rPr>
                <w:rFonts w:ascii="Cambria Math" w:eastAsiaTheme="minorEastAsia" w:hAnsi="Cambria Math"/>
                <w:b/>
                <w:bCs/>
                <w:i/>
              </w:rPr>
            </m:ctrlPr>
          </m:sSubPr>
          <m:e>
            <m:r>
              <m:rPr>
                <m:sty m:val="bi"/>
              </m:rPr>
              <w:rPr>
                <w:rFonts w:ascii="Cambria Math" w:eastAsiaTheme="minorEastAsia" w:hAnsi="Cambria Math"/>
              </w:rPr>
              <m:t>m</m:t>
            </m:r>
          </m:e>
          <m:sub>
            <m:r>
              <m:rPr>
                <m:sty m:val="bi"/>
              </m:rPr>
              <w:rPr>
                <w:rFonts w:ascii="Cambria Math" w:eastAsiaTheme="minorEastAsia" w:hAnsi="Cambria Math"/>
              </w:rPr>
              <m:t>E</m:t>
            </m:r>
          </m:sub>
        </m:sSub>
      </m:oMath>
      <w:r w:rsidR="00A90C51">
        <w:rPr>
          <w:rFonts w:eastAsiaTheme="minorEastAsia"/>
          <w:b/>
          <w:bCs/>
        </w:rPr>
        <w:t>.</w:t>
      </w:r>
    </w:p>
    <w:p w14:paraId="433CA2EE" w14:textId="006D7DBC" w:rsidR="00A90C51" w:rsidRDefault="00A90C51" w:rsidP="00A90C51">
      <w:pPr>
        <w:rPr>
          <w:rFonts w:eastAsiaTheme="minorEastAsia"/>
          <w:b/>
          <w:bCs/>
        </w:rPr>
      </w:pPr>
      <w:r w:rsidRPr="00A90C51">
        <w:rPr>
          <w:rFonts w:eastAsiaTheme="minorEastAsia"/>
          <w:b/>
          <w:bCs/>
        </w:rPr>
        <w:t xml:space="preserve">Monetization is embedded in </w:t>
      </w:r>
      <m:oMath>
        <m:r>
          <m:rPr>
            <m:sty m:val="bi"/>
          </m:rPr>
          <w:rPr>
            <w:rFonts w:ascii="Cambria Math" w:eastAsiaTheme="minorEastAsia" w:hAnsi="Cambria Math"/>
          </w:rPr>
          <m:t>m</m:t>
        </m:r>
      </m:oMath>
      <w:r w:rsidRPr="00A90C51">
        <w:rPr>
          <w:rFonts w:eastAsiaTheme="minorEastAsia"/>
          <w:b/>
          <w:bCs/>
        </w:rPr>
        <w:t xml:space="preserve"> and visible in </w:t>
      </w:r>
      <m:oMath>
        <m:r>
          <m:rPr>
            <m:sty m:val="bi"/>
          </m:rPr>
          <w:rPr>
            <w:rFonts w:ascii="Cambria Math" w:eastAsiaTheme="minorEastAsia" w:hAnsi="Cambria Math"/>
          </w:rPr>
          <m:t>q</m:t>
        </m:r>
      </m:oMath>
      <w:r w:rsidRPr="00A90C51">
        <w:rPr>
          <w:rFonts w:eastAsiaTheme="minorEastAsia"/>
          <w:b/>
          <w:bCs/>
        </w:rPr>
        <w:t>. No separate “gotcha” fees. The tier schedule (definitions, example calculations, and governance process) is published on /sla and /fees.</w:t>
      </w:r>
    </w:p>
    <w:p w14:paraId="0CB7C76E" w14:textId="77777777" w:rsidR="00A90C51" w:rsidRPr="00A90C51" w:rsidRDefault="00A90C51" w:rsidP="00A90C51">
      <w:pPr>
        <w:rPr>
          <w:rFonts w:eastAsiaTheme="minorEastAsia"/>
          <w:b/>
          <w:bCs/>
        </w:rPr>
      </w:pPr>
      <w:r w:rsidRPr="00A90C51">
        <w:rPr>
          <w:rFonts w:eastAsiaTheme="minorEastAsia"/>
          <w:b/>
          <w:bCs/>
        </w:rPr>
        <w:t>5.3 /SLA credit liability (definition &amp; bounds)</w:t>
      </w:r>
    </w:p>
    <w:p w14:paraId="016A8741" w14:textId="24035DB1" w:rsidR="00A90C51" w:rsidRPr="00A90C51" w:rsidRDefault="00A90C51" w:rsidP="00A90C51">
      <w:pPr>
        <w:rPr>
          <w:rFonts w:eastAsiaTheme="minorEastAsia"/>
          <w:b/>
          <w:bCs/>
        </w:rPr>
      </w:pPr>
      <w:r w:rsidRPr="00A90C51">
        <w:rPr>
          <w:rFonts w:eastAsiaTheme="minorEastAsia"/>
          <w:b/>
          <w:bCs/>
        </w:rPr>
        <w:t xml:space="preserve">A credit is a fee offset (non-transferable) issued when realized cost breaches the user’s band (§4.2). For a tx settled at cost </w:t>
      </w:r>
      <m:oMath>
        <m:r>
          <m:rPr>
            <m:sty m:val="bi"/>
          </m:rPr>
          <w:rPr>
            <w:rFonts w:ascii="Cambria Math" w:eastAsiaTheme="minorEastAsia" w:hAnsi="Cambria Math"/>
          </w:rPr>
          <m:t>g</m:t>
        </m:r>
      </m:oMath>
      <w:r w:rsidRPr="00A90C51">
        <w:rPr>
          <w:rFonts w:eastAsiaTheme="minorEastAsia"/>
          <w:b/>
          <w:bCs/>
        </w:rPr>
        <w:t xml:space="preserve"> under tier</w:t>
      </w:r>
      <w:r>
        <w:rPr>
          <w:rFonts w:eastAsiaTheme="minorEastAsia"/>
          <w:b/>
          <w:bCs/>
        </w:rPr>
        <w:t xml:space="preserve"> </w:t>
      </w:r>
      <m:oMath>
        <m:r>
          <m:rPr>
            <m:sty m:val="bi"/>
          </m:rPr>
          <w:rPr>
            <w:rFonts w:ascii="Cambria Math" w:eastAsiaTheme="minorEastAsia" w:hAnsi="Cambria Math"/>
          </w:rPr>
          <m:t xml:space="preserve">T: </m:t>
        </m:r>
      </m:oMath>
    </w:p>
    <w:p w14:paraId="1FDB703D" w14:textId="753946D1" w:rsidR="00A90C51" w:rsidRDefault="00A90C51" w:rsidP="00A90C51">
      <w:pPr>
        <w:rPr>
          <w:rFonts w:eastAsiaTheme="minorEastAsia"/>
          <w:b/>
          <w:bCs/>
        </w:rPr>
      </w:pPr>
      <m:oMath>
        <m:r>
          <m:rPr>
            <m:sty m:val="bi"/>
          </m:rPr>
          <w:rPr>
            <w:rFonts w:ascii="Cambria Math" w:eastAsiaTheme="minorEastAsia" w:hAnsi="Cambria Math"/>
          </w:rPr>
          <m:t>C=min(max(0,g-(</m:t>
        </m:r>
        <m:sSubSup>
          <m:sSubSupPr>
            <m:ctrlPr>
              <w:rPr>
                <w:rFonts w:ascii="Cambria Math" w:eastAsiaTheme="minorEastAsia" w:hAnsi="Cambria Math"/>
                <w:b/>
                <w:bCs/>
                <w:i/>
              </w:rPr>
            </m:ctrlPr>
          </m:sSubSupPr>
          <m:e>
            <m:r>
              <m:rPr>
                <m:sty m:val="bi"/>
              </m:rPr>
              <w:rPr>
                <w:rFonts w:ascii="Cambria Math" w:eastAsiaTheme="minorEastAsia" w:hAnsi="Cambria Math"/>
              </w:rPr>
              <m:t>B</m:t>
            </m:r>
          </m:e>
          <m:sub>
            <m:r>
              <m:rPr>
                <m:sty m:val="bi"/>
              </m:rPr>
              <w:rPr>
                <w:rFonts w:ascii="Cambria Math" w:eastAsiaTheme="minorEastAsia" w:hAnsi="Cambria Math"/>
              </w:rPr>
              <m:t>high</m:t>
            </m:r>
          </m:sub>
          <m:sup>
            <m:d>
              <m:dPr>
                <m:ctrlPr>
                  <w:rPr>
                    <w:rFonts w:ascii="Cambria Math" w:eastAsiaTheme="minorEastAsia" w:hAnsi="Cambria Math"/>
                    <w:b/>
                    <w:bCs/>
                    <w:i/>
                  </w:rPr>
                </m:ctrlPr>
              </m:dPr>
              <m:e>
                <m:r>
                  <m:rPr>
                    <m:sty m:val="bi"/>
                  </m:rPr>
                  <w:rPr>
                    <w:rFonts w:ascii="Cambria Math" w:eastAsiaTheme="minorEastAsia" w:hAnsi="Cambria Math"/>
                  </w:rPr>
                  <m:t>T</m:t>
                </m:r>
              </m:e>
            </m:d>
            <m:r>
              <m:rPr>
                <m:sty m:val="bi"/>
              </m:rPr>
              <w:rPr>
                <w:rFonts w:ascii="Cambria Math" w:eastAsiaTheme="minorEastAsia" w:hAnsi="Cambria Math"/>
              </w:rPr>
              <m:t>​</m:t>
            </m:r>
          </m:sup>
        </m:sSubSup>
        <m:r>
          <m:rPr>
            <m:sty m:val="bi"/>
          </m:rPr>
          <w:rPr>
            <w:rFonts w:ascii="Cambria Math" w:eastAsiaTheme="minorEastAsia" w:hAnsi="Cambria Math"/>
          </w:rPr>
          <m:t>+δ)), </m:t>
        </m:r>
        <m:sSub>
          <m:sSubPr>
            <m:ctrlPr>
              <w:rPr>
                <w:rFonts w:ascii="Cambria Math" w:eastAsiaTheme="minorEastAsia" w:hAnsi="Cambria Math"/>
                <w:b/>
                <w:bCs/>
                <w:i/>
              </w:rPr>
            </m:ctrlPr>
          </m:sSubPr>
          <m:e>
            <m:r>
              <m:rPr>
                <m:sty m:val="bi"/>
              </m:rPr>
              <w:rPr>
                <w:rFonts w:ascii="Cambria Math" w:eastAsiaTheme="minorEastAsia" w:hAnsi="Cambria Math"/>
              </w:rPr>
              <m:t>κ</m:t>
            </m:r>
          </m:e>
          <m:sub>
            <m:r>
              <m:rPr>
                <m:sty m:val="bi"/>
              </m:rPr>
              <w:rPr>
                <w:rFonts w:ascii="Cambria Math" w:eastAsiaTheme="minorEastAsia" w:hAnsi="Cambria Math"/>
              </w:rPr>
              <m:t>tx</m:t>
            </m:r>
          </m:sub>
        </m:sSub>
        <m:r>
          <m:rPr>
            <m:sty m:val="bi"/>
          </m:rPr>
          <w:rPr>
            <w:rFonts w:ascii="Cambria Math" w:eastAsiaTheme="minorEastAsia" w:hAnsi="Cambria Math"/>
          </w:rPr>
          <m:t>​),0≤C≤</m:t>
        </m:r>
      </m:oMath>
      <w:r>
        <w:rPr>
          <w:rFonts w:eastAsiaTheme="minorEastAsia"/>
          <w:b/>
          <w:bCs/>
        </w:rPr>
        <w:t xml:space="preserve"> fee paid.</w:t>
      </w:r>
    </w:p>
    <w:p w14:paraId="6C011250" w14:textId="77777777" w:rsidR="00A90C51" w:rsidRPr="00A90C51" w:rsidRDefault="00A90C51" w:rsidP="00A90C51">
      <w:pPr>
        <w:rPr>
          <w:rFonts w:eastAsiaTheme="minorEastAsia"/>
          <w:b/>
          <w:bCs/>
        </w:rPr>
      </w:pPr>
      <w:r w:rsidRPr="00A90C51">
        <w:rPr>
          <w:rFonts w:eastAsiaTheme="minorEastAsia"/>
          <w:b/>
          <w:bCs/>
        </w:rPr>
        <w:t>Program-level constraints:</w:t>
      </w:r>
    </w:p>
    <w:p w14:paraId="00287C54" w14:textId="2D9A65A2" w:rsidR="00A90C51" w:rsidRPr="00A90C51" w:rsidRDefault="00A90C51" w:rsidP="00A90C51">
      <w:pPr>
        <w:numPr>
          <w:ilvl w:val="0"/>
          <w:numId w:val="27"/>
        </w:numPr>
        <w:rPr>
          <w:rFonts w:eastAsiaTheme="minorEastAsia"/>
          <w:b/>
          <w:bCs/>
        </w:rPr>
      </w:pPr>
      <w:r w:rsidRPr="00A90C51">
        <w:rPr>
          <w:rFonts w:eastAsiaTheme="minorEastAsia"/>
          <w:b/>
          <w:bCs/>
        </w:rPr>
        <w:t>Per-wallet rolling cap:</w:t>
      </w:r>
      <w:r>
        <w:rPr>
          <w:rFonts w:eastAsiaTheme="minorEastAsia"/>
          <w:b/>
          <w:bCs/>
        </w:rPr>
        <w:t xml:space="preserve"> </w:t>
      </w:r>
      <m:oMath>
        <m:sSub>
          <m:sSubPr>
            <m:ctrlPr>
              <w:rPr>
                <w:rFonts w:ascii="Cambria Math" w:eastAsiaTheme="minorEastAsia" w:hAnsi="Cambria Math"/>
                <w:b/>
                <w:bCs/>
                <w:i/>
              </w:rPr>
            </m:ctrlPr>
          </m:sSubPr>
          <m:e>
            <m:r>
              <m:rPr>
                <m:sty m:val="bi"/>
              </m:rPr>
              <w:rPr>
                <w:rFonts w:ascii="Cambria Math" w:eastAsiaTheme="minorEastAsia" w:hAnsi="Cambria Math"/>
              </w:rPr>
              <m:t>k</m:t>
            </m:r>
          </m:e>
          <m:sub>
            <m:r>
              <m:rPr>
                <m:sty m:val="bi"/>
              </m:rPr>
              <w:rPr>
                <w:rFonts w:ascii="Cambria Math" w:eastAsiaTheme="minorEastAsia" w:hAnsi="Cambria Math"/>
              </w:rPr>
              <m:t>week</m:t>
            </m:r>
          </m:sub>
        </m:sSub>
      </m:oMath>
      <w:r w:rsidRPr="00A90C51">
        <w:rPr>
          <w:rFonts w:ascii="Arial" w:eastAsiaTheme="minorEastAsia" w:hAnsi="Arial" w:cs="Arial"/>
          <w:b/>
          <w:bCs/>
        </w:rPr>
        <w:t>​</w:t>
      </w:r>
      <w:r w:rsidRPr="00A90C51">
        <w:rPr>
          <w:rFonts w:eastAsiaTheme="minorEastAsia"/>
          <w:b/>
          <w:bCs/>
        </w:rPr>
        <w:t>.</w:t>
      </w:r>
    </w:p>
    <w:p w14:paraId="2C366055" w14:textId="11B9739D" w:rsidR="00A90C51" w:rsidRPr="00A90C51" w:rsidRDefault="00A90C51" w:rsidP="00A90C51">
      <w:pPr>
        <w:numPr>
          <w:ilvl w:val="0"/>
          <w:numId w:val="27"/>
        </w:numPr>
        <w:rPr>
          <w:rFonts w:eastAsiaTheme="minorEastAsia"/>
          <w:b/>
          <w:bCs/>
        </w:rPr>
      </w:pPr>
      <w:r w:rsidRPr="00A90C51">
        <w:rPr>
          <w:rFonts w:eastAsiaTheme="minorEastAsia"/>
          <w:b/>
          <w:bCs/>
        </w:rPr>
        <w:t xml:space="preserve">Epoch budget: </w:t>
      </w:r>
      <m:oMath>
        <m:r>
          <m:rPr>
            <m:sty m:val="bi"/>
          </m:rPr>
          <w:rPr>
            <w:rFonts w:ascii="Cambria Math" w:eastAsiaTheme="minorEastAsia" w:hAnsi="Cambria Math"/>
          </w:rPr>
          <m:t>W</m:t>
        </m:r>
      </m:oMath>
      <w:r w:rsidRPr="00A90C51">
        <w:rPr>
          <w:rFonts w:eastAsiaTheme="minorEastAsia"/>
          <w:b/>
          <w:bCs/>
        </w:rPr>
        <w:t xml:space="preserve"> (weekly, §5.5).</w:t>
      </w:r>
    </w:p>
    <w:p w14:paraId="3D1A711A" w14:textId="0911B7BD" w:rsidR="00A90C51" w:rsidRPr="00A90C51" w:rsidRDefault="00A90C51" w:rsidP="00A90C51">
      <w:pPr>
        <w:numPr>
          <w:ilvl w:val="0"/>
          <w:numId w:val="27"/>
        </w:numPr>
        <w:rPr>
          <w:rFonts w:eastAsiaTheme="minorEastAsia"/>
          <w:b/>
          <w:bCs/>
        </w:rPr>
      </w:pPr>
      <w:r w:rsidRPr="00A90C51">
        <w:rPr>
          <w:rFonts w:eastAsiaTheme="minorEastAsia"/>
          <w:b/>
          <w:bCs/>
        </w:rPr>
        <w:t>Controller: if ∑</w:t>
      </w:r>
      <w:r>
        <w:rPr>
          <w:rFonts w:eastAsiaTheme="minorEastAsia"/>
          <w:b/>
          <w:bCs/>
        </w:rPr>
        <w:t xml:space="preserve"> </w:t>
      </w:r>
      <w:r w:rsidRPr="00A90C51">
        <w:rPr>
          <w:rFonts w:eastAsiaTheme="minorEastAsia"/>
          <w:b/>
          <w:bCs/>
        </w:rPr>
        <w:t>C</w:t>
      </w:r>
      <w:r>
        <w:rPr>
          <w:rFonts w:eastAsiaTheme="minorEastAsia"/>
          <w:b/>
          <w:bCs/>
        </w:rPr>
        <w:t xml:space="preserve"> </w:t>
      </w:r>
      <w:r w:rsidRPr="00A90C51">
        <w:rPr>
          <w:rFonts w:eastAsiaTheme="minorEastAsia"/>
          <w:b/>
          <w:bCs/>
        </w:rPr>
        <w:t>≥</w:t>
      </w:r>
      <w:r>
        <w:rPr>
          <w:rFonts w:eastAsiaTheme="minorEastAsia"/>
          <w:b/>
          <w:bCs/>
        </w:rPr>
        <w:t xml:space="preserve"> </w:t>
      </w:r>
      <w:r w:rsidRPr="00A90C51">
        <w:rPr>
          <w:rFonts w:eastAsiaTheme="minorEastAsia"/>
          <w:b/>
          <w:bCs/>
        </w:rPr>
        <w:t>0.8W</w:t>
      </w:r>
      <w:r>
        <w:rPr>
          <w:rFonts w:eastAsiaTheme="minorEastAsia"/>
          <w:b/>
          <w:bCs/>
        </w:rPr>
        <w:t xml:space="preserve"> </w:t>
      </w:r>
      <w:r w:rsidRPr="00A90C51">
        <w:rPr>
          <w:rFonts w:eastAsiaTheme="minorEastAsia"/>
          <w:b/>
          <w:bCs/>
        </w:rPr>
        <w:t xml:space="preserve">in current epoch, widen bands / reduce </w:t>
      </w:r>
      <m:oMath>
        <m:r>
          <m:rPr>
            <m:sty m:val="bi"/>
          </m:rPr>
          <w:rPr>
            <w:rFonts w:ascii="Cambria Math" w:eastAsiaTheme="minorEastAsia" w:hAnsi="Cambria Math"/>
          </w:rPr>
          <m:t>k</m:t>
        </m:r>
      </m:oMath>
      <w:r w:rsidRPr="00A90C51">
        <w:rPr>
          <w:rFonts w:eastAsiaTheme="minorEastAsia"/>
          <w:b/>
          <w:bCs/>
        </w:rPr>
        <w:t xml:space="preserve"> (timelocked; §4.3).</w:t>
      </w:r>
    </w:p>
    <w:p w14:paraId="1B11A2E8" w14:textId="76D8464F" w:rsidR="00A90C51" w:rsidRDefault="00A90C51" w:rsidP="00A90C51">
      <w:pPr>
        <w:rPr>
          <w:rFonts w:eastAsiaTheme="minorEastAsia"/>
          <w:b/>
          <w:bCs/>
        </w:rPr>
      </w:pPr>
      <w:r w:rsidRPr="00A90C51">
        <w:rPr>
          <w:rFonts w:eastAsiaTheme="minorEastAsia"/>
          <w:b/>
          <w:bCs/>
        </w:rPr>
        <w:t>Accounting: We track credited vs redeemed balances. Outstanding credits constitute a deferred fee liability against future gross margin.</w:t>
      </w:r>
    </w:p>
    <w:p w14:paraId="6D3EAF96" w14:textId="4556B6FD" w:rsidR="00A90C51" w:rsidRDefault="00597EF9" w:rsidP="00A90C51">
      <w:pPr>
        <w:rPr>
          <w:rFonts w:eastAsiaTheme="minorEastAsia"/>
          <w:b/>
          <w:bCs/>
        </w:rPr>
      </w:pPr>
      <w:r w:rsidRPr="00597EF9">
        <w:rPr>
          <w:rFonts w:eastAsiaTheme="minorEastAsia"/>
          <w:b/>
          <w:bCs/>
        </w:rPr>
        <w:t>5.4 Unit economics (per tx expectations)</w:t>
      </w:r>
    </w:p>
    <w:p w14:paraId="79A1FBAE" w14:textId="77777777" w:rsidR="00597EF9" w:rsidRPr="00597EF9" w:rsidRDefault="00597EF9" w:rsidP="00597EF9">
      <w:pPr>
        <w:rPr>
          <w:rFonts w:eastAsiaTheme="minorEastAsia"/>
          <w:b/>
          <w:bCs/>
        </w:rPr>
      </w:pPr>
      <w:r>
        <w:rPr>
          <w:rFonts w:eastAsiaTheme="minorEastAsia"/>
          <w:b/>
          <w:bCs/>
        </w:rPr>
        <w:t xml:space="preserve">Let </w:t>
      </w:r>
      <m:oMath>
        <m:r>
          <m:rPr>
            <m:sty m:val="bi"/>
          </m:rPr>
          <w:rPr>
            <w:rFonts w:ascii="Cambria Math" w:eastAsiaTheme="minorEastAsia" w:hAnsi="Cambria Math"/>
          </w:rPr>
          <m:t>p</m:t>
        </m:r>
      </m:oMath>
      <w:r>
        <w:rPr>
          <w:rFonts w:eastAsiaTheme="minorEastAsia"/>
          <w:b/>
          <w:bCs/>
        </w:rPr>
        <w:t xml:space="preserve"> </w:t>
      </w:r>
      <w:r w:rsidRPr="00597EF9">
        <w:rPr>
          <w:rFonts w:eastAsiaTheme="minorEastAsia"/>
          <w:b/>
          <w:bCs/>
        </w:rPr>
        <w:t>be the price user pays (USDC),</w:t>
      </w:r>
      <w:r>
        <w:rPr>
          <w:rFonts w:eastAsiaTheme="minorEastAsia"/>
          <w:b/>
          <w:bCs/>
        </w:rPr>
        <w:t xml:space="preserve"> </w:t>
      </w:r>
      <m:oMath>
        <m:r>
          <m:rPr>
            <m:sty m:val="bi"/>
          </m:rPr>
          <w:rPr>
            <w:rFonts w:ascii="Cambria Math" w:eastAsiaTheme="minorEastAsia" w:hAnsi="Cambria Math"/>
          </w:rPr>
          <m:t>g</m:t>
        </m:r>
      </m:oMath>
      <w:r>
        <w:rPr>
          <w:rFonts w:eastAsiaTheme="minorEastAsia"/>
          <w:b/>
          <w:bCs/>
        </w:rPr>
        <w:t xml:space="preserve"> </w:t>
      </w:r>
      <w:r w:rsidRPr="00597EF9">
        <w:rPr>
          <w:rFonts w:eastAsiaTheme="minorEastAsia"/>
          <w:b/>
          <w:bCs/>
        </w:rPr>
        <w:t>the realized cost, and</w:t>
      </w:r>
      <w:r>
        <w:rPr>
          <w:rFonts w:eastAsiaTheme="minorEastAsia"/>
          <w:b/>
          <w:bCs/>
        </w:rPr>
        <w:t xml:space="preserve"> </w:t>
      </w:r>
      <m:oMath>
        <m:r>
          <m:rPr>
            <m:sty m:val="bi"/>
          </m:rPr>
          <w:rPr>
            <w:rFonts w:ascii="Cambria Math" w:eastAsiaTheme="minorEastAsia" w:hAnsi="Cambria Math"/>
          </w:rPr>
          <m:t>C</m:t>
        </m:r>
      </m:oMath>
      <w:r>
        <w:rPr>
          <w:rFonts w:eastAsiaTheme="minorEastAsia"/>
          <w:b/>
          <w:bCs/>
        </w:rPr>
        <w:t xml:space="preserve"> </w:t>
      </w:r>
      <w:r w:rsidRPr="00597EF9">
        <w:rPr>
          <w:rFonts w:eastAsiaTheme="minorEastAsia"/>
          <w:b/>
          <w:bCs/>
        </w:rPr>
        <w:t>any credit issued for that tx. Then:</w:t>
      </w:r>
    </w:p>
    <w:p w14:paraId="56414509" w14:textId="37888E24" w:rsidR="00597EF9" w:rsidRDefault="00597EF9" w:rsidP="00597EF9">
      <w:pPr>
        <w:numPr>
          <w:ilvl w:val="0"/>
          <w:numId w:val="28"/>
        </w:numPr>
        <w:rPr>
          <w:rFonts w:eastAsiaTheme="minorEastAsia"/>
          <w:b/>
          <w:bCs/>
        </w:rPr>
      </w:pPr>
      <w:r w:rsidRPr="00597EF9">
        <w:rPr>
          <w:rFonts w:eastAsiaTheme="minorEastAsia"/>
          <w:b/>
          <w:bCs/>
        </w:rPr>
        <w:t>Gross margin before credits:</w:t>
      </w:r>
      <w:r>
        <w:rPr>
          <w:rFonts w:eastAsiaTheme="minorEastAsia"/>
          <w:b/>
          <w:bCs/>
        </w:rPr>
        <w:t xml:space="preserve"> </w:t>
      </w:r>
      <m:oMath>
        <m:sSub>
          <m:sSubPr>
            <m:ctrlPr>
              <w:rPr>
                <w:rFonts w:ascii="Cambria Math" w:eastAsiaTheme="minorEastAsia" w:hAnsi="Cambria Math"/>
                <w:b/>
                <w:bCs/>
                <w:i/>
              </w:rPr>
            </m:ctrlPr>
          </m:sSubPr>
          <m:e>
            <m:r>
              <m:rPr>
                <m:sty m:val="bi"/>
              </m:rPr>
              <w:rPr>
                <w:rFonts w:ascii="Cambria Math" w:eastAsiaTheme="minorEastAsia" w:hAnsi="Cambria Math"/>
              </w:rPr>
              <m:t>M</m:t>
            </m:r>
          </m:e>
          <m:sub>
            <m:r>
              <m:rPr>
                <m:sty m:val="bi"/>
              </m:rPr>
              <w:rPr>
                <w:rFonts w:ascii="Cambria Math" w:eastAsiaTheme="minorEastAsia" w:hAnsi="Cambria Math"/>
              </w:rPr>
              <m:t>pre</m:t>
            </m:r>
          </m:sub>
        </m:sSub>
        <m:r>
          <m:rPr>
            <m:sty m:val="bi"/>
          </m:rPr>
          <w:rPr>
            <w:rFonts w:ascii="Cambria Math" w:eastAsiaTheme="minorEastAsia" w:hAnsi="Cambria Math"/>
          </w:rPr>
          <m:t>=p-g.</m:t>
        </m:r>
      </m:oMath>
    </w:p>
    <w:p w14:paraId="64F5E675" w14:textId="303AE70E" w:rsidR="00597EF9" w:rsidRPr="00597EF9" w:rsidRDefault="00597EF9" w:rsidP="00597EF9">
      <w:pPr>
        <w:numPr>
          <w:ilvl w:val="0"/>
          <w:numId w:val="28"/>
        </w:numPr>
        <w:rPr>
          <w:rFonts w:eastAsiaTheme="minorEastAsia"/>
          <w:b/>
          <w:bCs/>
        </w:rPr>
      </w:pPr>
      <w:r w:rsidRPr="00597EF9">
        <w:rPr>
          <w:rFonts w:eastAsiaTheme="minorEastAsia"/>
          <w:b/>
          <w:bCs/>
        </w:rPr>
        <w:lastRenderedPageBreak/>
        <w:t>Effective margin after credits (recognizing liability):</w:t>
      </w:r>
      <w:r>
        <w:rPr>
          <w:rFonts w:eastAsiaTheme="minorEastAsia"/>
          <w:b/>
          <w:bCs/>
        </w:rPr>
        <w:t xml:space="preserve"> </w:t>
      </w:r>
      <m:oMath>
        <m:sSub>
          <m:sSubPr>
            <m:ctrlPr>
              <w:rPr>
                <w:rFonts w:ascii="Cambria Math" w:eastAsiaTheme="minorEastAsia" w:hAnsi="Cambria Math"/>
                <w:b/>
                <w:bCs/>
                <w:i/>
              </w:rPr>
            </m:ctrlPr>
          </m:sSubPr>
          <m:e>
            <m:r>
              <m:rPr>
                <m:sty m:val="bi"/>
              </m:rPr>
              <w:rPr>
                <w:rFonts w:ascii="Cambria Math" w:eastAsiaTheme="minorEastAsia" w:hAnsi="Cambria Math"/>
              </w:rPr>
              <m:t>M</m:t>
            </m:r>
          </m:e>
          <m:sub>
            <m:r>
              <m:rPr>
                <m:sty m:val="bi"/>
              </m:rPr>
              <w:rPr>
                <w:rFonts w:ascii="Cambria Math" w:eastAsiaTheme="minorEastAsia" w:hAnsi="Cambria Math"/>
              </w:rPr>
              <m:t>eff​</m:t>
            </m:r>
          </m:sub>
        </m:sSub>
        <m:r>
          <m:rPr>
            <m:sty m:val="bi"/>
          </m:rPr>
          <w:rPr>
            <w:rFonts w:ascii="Cambria Math" w:eastAsiaTheme="minorEastAsia" w:hAnsi="Cambria Math"/>
          </w:rPr>
          <m:t>=p-g-E[C^],</m:t>
        </m:r>
      </m:oMath>
      <w:r>
        <w:rPr>
          <w:rFonts w:eastAsiaTheme="minorEastAsia"/>
          <w:b/>
          <w:bCs/>
        </w:rPr>
        <w:t xml:space="preserve"> </w:t>
      </w:r>
      <w:r w:rsidRPr="00597EF9">
        <w:rPr>
          <w:rFonts w:eastAsiaTheme="minorEastAsia"/>
          <w:b/>
          <w:bCs/>
        </w:rPr>
        <w:t xml:space="preserve">where </w:t>
      </w:r>
      <m:oMath>
        <m:r>
          <m:rPr>
            <m:sty m:val="bi"/>
          </m:rPr>
          <w:rPr>
            <w:rFonts w:ascii="Cambria Math" w:eastAsiaTheme="minorEastAsia" w:hAnsi="Cambria Math"/>
          </w:rPr>
          <m:t xml:space="preserve">C^ </m:t>
        </m:r>
      </m:oMath>
      <w:r w:rsidRPr="00597EF9">
        <w:rPr>
          <w:rFonts w:eastAsiaTheme="minorEastAsia"/>
          <w:b/>
          <w:bCs/>
        </w:rPr>
        <w:t>is expected redeemed credit from this tx (credit breakage = unredeemed portion).</w:t>
      </w:r>
    </w:p>
    <w:p w14:paraId="0B06BE1E" w14:textId="2F697C2E" w:rsidR="00597EF9" w:rsidRDefault="00597EF9" w:rsidP="00A90C51">
      <w:pPr>
        <w:rPr>
          <w:rFonts w:eastAsiaTheme="minorEastAsia"/>
          <w:b/>
          <w:bCs/>
        </w:rPr>
      </w:pPr>
      <w:r w:rsidRPr="00597EF9">
        <w:rPr>
          <w:rFonts w:eastAsiaTheme="minorEastAsia"/>
          <w:b/>
          <w:bCs/>
        </w:rPr>
        <w:t>Design objective: choose</w:t>
      </w:r>
      <w:r>
        <w:rPr>
          <w:rFonts w:eastAsiaTheme="minorEastAsia"/>
          <w:b/>
          <w:bCs/>
        </w:rPr>
        <w:t xml:space="preserve"> </w:t>
      </w:r>
      <m:oMath>
        <m:r>
          <m:rPr>
            <m:sty m:val="bi"/>
          </m:rPr>
          <w:rPr>
            <w:rFonts w:ascii="Cambria Math" w:eastAsiaTheme="minorEastAsia" w:hAnsi="Cambria Math"/>
          </w:rPr>
          <m:t>(k,m,</m:t>
        </m:r>
        <m:sSub>
          <m:sSubPr>
            <m:ctrlPr>
              <w:rPr>
                <w:rFonts w:ascii="Cambria Math" w:eastAsiaTheme="minorEastAsia" w:hAnsi="Cambria Math"/>
                <w:b/>
                <w:bCs/>
                <w:i/>
              </w:rPr>
            </m:ctrlPr>
          </m:sSubPr>
          <m:e>
            <m:r>
              <m:rPr>
                <m:sty m:val="bi"/>
              </m:rPr>
              <w:rPr>
                <w:rFonts w:ascii="Cambria Math" w:eastAsiaTheme="minorEastAsia" w:hAnsi="Cambria Math"/>
              </w:rPr>
              <m:t>α</m:t>
            </m:r>
            <m:ctrlPr>
              <w:rPr>
                <w:rFonts w:ascii="Cambria Math" w:eastAsiaTheme="minorEastAsia" w:hAnsi="Cambria Math"/>
                <w:b/>
                <w:bCs/>
                <w:i/>
                <w:iCs/>
              </w:rPr>
            </m:ctrlPr>
          </m:e>
          <m:sub>
            <m:r>
              <m:rPr>
                <m:sty m:val="bi"/>
              </m:rPr>
              <w:rPr>
                <w:rFonts w:ascii="Cambria Math" w:eastAsiaTheme="minorEastAsia" w:hAnsi="Cambria Math"/>
              </w:rPr>
              <m:t>T</m:t>
            </m:r>
          </m:sub>
        </m:sSub>
        <m:r>
          <m:rPr>
            <m:sty m:val="bi"/>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β</m:t>
            </m:r>
            <m:ctrlPr>
              <w:rPr>
                <w:rFonts w:ascii="Cambria Math" w:eastAsiaTheme="minorEastAsia" w:hAnsi="Cambria Math"/>
                <w:b/>
                <w:bCs/>
                <w:i/>
                <w:iCs/>
              </w:rPr>
            </m:ctrlPr>
          </m:e>
          <m:sub>
            <m:r>
              <m:rPr>
                <m:sty m:val="bi"/>
              </m:rPr>
              <w:rPr>
                <w:rFonts w:ascii="Cambria Math" w:eastAsiaTheme="minorEastAsia" w:hAnsi="Cambria Math"/>
              </w:rPr>
              <m:t>T​</m:t>
            </m:r>
          </m:sub>
        </m:sSub>
        <m:r>
          <m:rPr>
            <m:sty m:val="bi"/>
          </m:rPr>
          <w:rPr>
            <w:rFonts w:ascii="Cambria Math" w:eastAsiaTheme="minorEastAsia" w:hAnsi="Cambria Math"/>
          </w:rPr>
          <m:t>,δ)</m:t>
        </m:r>
      </m:oMath>
      <w:r>
        <w:rPr>
          <w:rFonts w:eastAsiaTheme="minorEastAsia"/>
          <w:b/>
          <w:bCs/>
        </w:rPr>
        <w:t xml:space="preserve"> </w:t>
      </w:r>
      <w:r w:rsidRPr="00597EF9">
        <w:rPr>
          <w:rFonts w:eastAsiaTheme="minorEastAsia"/>
          <w:b/>
          <w:bCs/>
        </w:rPr>
        <w:t>so that in steady state:</w:t>
      </w:r>
    </w:p>
    <w:p w14:paraId="5C08ABCE" w14:textId="303C536E" w:rsidR="00597EF9" w:rsidRPr="00597EF9" w:rsidRDefault="00597EF9" w:rsidP="00A90C51">
      <w:pPr>
        <w:rPr>
          <w:rFonts w:eastAsiaTheme="minorEastAsia"/>
          <w:b/>
          <w:bCs/>
        </w:rPr>
      </w:pPr>
      <m:oMathPara>
        <m:oMath>
          <m:r>
            <m:rPr>
              <m:sty m:val="bi"/>
            </m:rPr>
            <w:rPr>
              <w:rFonts w:ascii="Cambria Math" w:eastAsiaTheme="minorEastAsia" w:hAnsi="Cambria Math"/>
            </w:rPr>
            <m:t>E[</m:t>
          </m:r>
          <m:sSub>
            <m:sSubPr>
              <m:ctrlPr>
                <w:rPr>
                  <w:rFonts w:ascii="Cambria Math" w:eastAsiaTheme="minorEastAsia" w:hAnsi="Cambria Math"/>
                  <w:b/>
                  <w:bCs/>
                  <w:i/>
                </w:rPr>
              </m:ctrlPr>
            </m:sSubPr>
            <m:e>
              <m:r>
                <m:rPr>
                  <m:sty m:val="bi"/>
                </m:rPr>
                <w:rPr>
                  <w:rFonts w:ascii="Cambria Math" w:eastAsiaTheme="minorEastAsia" w:hAnsi="Cambria Math"/>
                </w:rPr>
                <m:t>M</m:t>
              </m:r>
              <m:ctrlPr>
                <w:rPr>
                  <w:rFonts w:ascii="Cambria Math" w:eastAsiaTheme="minorEastAsia" w:hAnsi="Cambria Math"/>
                  <w:b/>
                  <w:bCs/>
                  <w:i/>
                  <w:iCs/>
                </w:rPr>
              </m:ctrlPr>
            </m:e>
            <m:sub>
              <m:r>
                <m:rPr>
                  <m:sty m:val="bi"/>
                </m:rPr>
                <w:rPr>
                  <w:rFonts w:ascii="Cambria Math" w:eastAsiaTheme="minorEastAsia" w:hAnsi="Cambria Math"/>
                </w:rPr>
                <m:t>eff</m:t>
              </m:r>
            </m:sub>
          </m:sSub>
          <m:r>
            <m:rPr>
              <m:sty m:val="bi"/>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M</m:t>
              </m:r>
            </m:e>
            <m:sub>
              <m:r>
                <m:rPr>
                  <m:sty m:val="bi"/>
                </m:rPr>
                <w:rPr>
                  <w:rFonts w:ascii="Cambria Math" w:eastAsiaTheme="minorEastAsia" w:hAnsi="Cambria Math"/>
                </w:rPr>
                <m:t>min</m:t>
              </m:r>
            </m:sub>
          </m:sSub>
          <m:r>
            <m:rPr>
              <m:sty m:val="bi"/>
            </m:rPr>
            <w:rPr>
              <w:rFonts w:ascii="Cambria Math" w:eastAsiaTheme="minorEastAsia" w:hAnsi="Cambria Math"/>
            </w:rPr>
            <m:t>​&gt;0</m:t>
          </m:r>
        </m:oMath>
      </m:oMathPara>
    </w:p>
    <w:p w14:paraId="0DBD09D5" w14:textId="16A71033" w:rsidR="00597EF9" w:rsidRDefault="00597EF9" w:rsidP="00A90C51">
      <w:pPr>
        <w:rPr>
          <w:rFonts w:eastAsiaTheme="minorEastAsia"/>
          <w:b/>
          <w:bCs/>
        </w:rPr>
      </w:pPr>
      <w:r w:rsidRPr="00597EF9">
        <w:rPr>
          <w:rFonts w:eastAsiaTheme="minorEastAsia"/>
          <w:b/>
          <w:bCs/>
        </w:rPr>
        <w:t>for both Instant and Eco tiers, while breach probability and credit issuance remain within governed limits (§5.6).</w:t>
      </w:r>
    </w:p>
    <w:p w14:paraId="2024BF9B" w14:textId="3EBD0A2B" w:rsidR="00597EF9" w:rsidRDefault="00597EF9" w:rsidP="00A90C51">
      <w:pPr>
        <w:rPr>
          <w:rFonts w:eastAsiaTheme="minorEastAsia"/>
          <w:b/>
          <w:bCs/>
        </w:rPr>
      </w:pPr>
      <w:r w:rsidRPr="00597EF9">
        <w:rPr>
          <w:rFonts w:eastAsiaTheme="minorEastAsia"/>
          <w:b/>
          <w:bCs/>
        </w:rPr>
        <w:t xml:space="preserve">5.5 Weekly budget </w:t>
      </w:r>
      <m:oMath>
        <m:r>
          <m:rPr>
            <m:sty m:val="bi"/>
          </m:rPr>
          <w:rPr>
            <w:rFonts w:ascii="Cambria Math" w:eastAsiaTheme="minorEastAsia" w:hAnsi="Cambria Math"/>
          </w:rPr>
          <m:t>W</m:t>
        </m:r>
      </m:oMath>
      <w:r w:rsidRPr="00597EF9">
        <w:rPr>
          <w:rFonts w:eastAsiaTheme="minorEastAsia"/>
          <w:b/>
          <w:bCs/>
        </w:rPr>
        <w:t xml:space="preserve"> &amp; solvency</w:t>
      </w:r>
    </w:p>
    <w:p w14:paraId="4A7C9E5A" w14:textId="0520A025" w:rsidR="00597EF9" w:rsidRDefault="00597EF9" w:rsidP="00A90C51">
      <w:pPr>
        <w:rPr>
          <w:rFonts w:eastAsiaTheme="minorEastAsia"/>
          <w:b/>
          <w:bCs/>
        </w:rPr>
      </w:pPr>
      <w:r>
        <w:rPr>
          <w:rFonts w:eastAsiaTheme="minorEastAsia"/>
          <w:b/>
          <w:bCs/>
        </w:rPr>
        <w:t xml:space="preserve">Let </w:t>
      </w:r>
      <m:oMath>
        <m:sSub>
          <m:sSubPr>
            <m:ctrlPr>
              <w:rPr>
                <w:rFonts w:ascii="Cambria Math" w:eastAsiaTheme="minorEastAsia" w:hAnsi="Cambria Math"/>
                <w:b/>
                <w:bCs/>
                <w:i/>
              </w:rPr>
            </m:ctrlPr>
          </m:sSubPr>
          <m:e>
            <m:r>
              <m:rPr>
                <m:sty m:val="bi"/>
              </m:rPr>
              <w:rPr>
                <w:rFonts w:ascii="Cambria Math" w:eastAsiaTheme="minorEastAsia" w:hAnsi="Cambria Math"/>
              </w:rPr>
              <m:t>V</m:t>
            </m:r>
          </m:e>
          <m:sub>
            <m:r>
              <m:rPr>
                <m:sty m:val="bi"/>
              </m:rPr>
              <w:rPr>
                <w:rFonts w:ascii="Cambria Math" w:eastAsiaTheme="minorEastAsia" w:hAnsi="Cambria Math"/>
              </w:rPr>
              <m:t>week</m:t>
            </m:r>
          </m:sub>
        </m:sSub>
      </m:oMath>
      <w:r>
        <w:rPr>
          <w:rFonts w:eastAsiaTheme="minorEastAsia"/>
          <w:b/>
          <w:bCs/>
        </w:rPr>
        <w:t xml:space="preserve"> be weekly tx count for the program and </w:t>
      </w:r>
      <m:oMath>
        <m:acc>
          <m:accPr>
            <m:chr m:val="̅"/>
            <m:ctrlPr>
              <w:rPr>
                <w:rFonts w:ascii="Cambria Math" w:eastAsiaTheme="minorEastAsia" w:hAnsi="Cambria Math"/>
                <w:b/>
                <w:bCs/>
                <w:i/>
              </w:rPr>
            </m:ctrlPr>
          </m:accPr>
          <m:e>
            <m:r>
              <m:rPr>
                <m:sty m:val="bi"/>
              </m:rPr>
              <w:rPr>
                <w:rFonts w:ascii="Cambria Math" w:eastAsiaTheme="minorEastAsia" w:hAnsi="Cambria Math"/>
              </w:rPr>
              <m:t xml:space="preserve">Fee </m:t>
            </m:r>
          </m:e>
        </m:acc>
      </m:oMath>
      <w:r w:rsidRPr="00597EF9">
        <w:rPr>
          <w:rFonts w:eastAsiaTheme="minorEastAsia"/>
          <w:b/>
          <w:bCs/>
        </w:rPr>
        <w:t>the average realized user fee. Define:</w:t>
      </w:r>
    </w:p>
    <w:p w14:paraId="08BB6A3B" w14:textId="1BA1F949" w:rsidR="00597EF9" w:rsidRPr="0096739C" w:rsidRDefault="00597EF9" w:rsidP="00A90C51">
      <w:pPr>
        <w:rPr>
          <w:rFonts w:eastAsiaTheme="minorEastAsia"/>
          <w:b/>
          <w:bCs/>
        </w:rPr>
      </w:pPr>
      <m:oMathPara>
        <m:oMath>
          <m:r>
            <m:rPr>
              <m:sty m:val="bi"/>
            </m:rPr>
            <w:rPr>
              <w:rFonts w:ascii="Cambria Math" w:eastAsiaTheme="minorEastAsia" w:hAnsi="Cambria Math"/>
            </w:rPr>
            <m:t>W=min(α⋅CreditPool, β⋅</m:t>
          </m:r>
          <m:sSub>
            <m:sSubPr>
              <m:ctrlPr>
                <w:rPr>
                  <w:rFonts w:ascii="Cambria Math" w:eastAsiaTheme="minorEastAsia" w:hAnsi="Cambria Math"/>
                  <w:b/>
                  <w:bCs/>
                  <w:i/>
                </w:rPr>
              </m:ctrlPr>
            </m:sSubPr>
            <m:e>
              <m:r>
                <m:rPr>
                  <m:sty m:val="bi"/>
                </m:rPr>
                <w:rPr>
                  <w:rFonts w:ascii="Cambria Math" w:eastAsiaTheme="minorEastAsia" w:hAnsi="Cambria Math"/>
                </w:rPr>
                <m:t>V</m:t>
              </m:r>
            </m:e>
            <m:sub>
              <m:r>
                <m:rPr>
                  <m:sty m:val="bi"/>
                </m:rPr>
                <w:rPr>
                  <w:rFonts w:ascii="Cambria Math" w:eastAsiaTheme="minorEastAsia" w:hAnsi="Cambria Math"/>
                </w:rPr>
                <m:t>week</m:t>
              </m:r>
            </m:sub>
          </m:sSub>
          <m:r>
            <m:rPr>
              <m:sty m:val="bi"/>
            </m:rPr>
            <w:rPr>
              <w:rFonts w:ascii="Cambria Math" w:eastAsiaTheme="minorEastAsia" w:hAnsi="Cambria Math"/>
            </w:rPr>
            <m:t>​⋅</m:t>
          </m:r>
          <m:acc>
            <m:accPr>
              <m:chr m:val="̅"/>
              <m:ctrlPr>
                <w:rPr>
                  <w:rFonts w:ascii="Cambria Math" w:eastAsiaTheme="minorEastAsia" w:hAnsi="Cambria Math"/>
                  <w:b/>
                  <w:bCs/>
                  <w:i/>
                </w:rPr>
              </m:ctrlPr>
            </m:accPr>
            <m:e>
              <m:r>
                <m:rPr>
                  <m:sty m:val="bi"/>
                </m:rPr>
                <w:rPr>
                  <w:rFonts w:ascii="Cambria Math" w:eastAsiaTheme="minorEastAsia" w:hAnsi="Cambria Math"/>
                </w:rPr>
                <m:t>Fee</m:t>
              </m:r>
            </m:e>
          </m:acc>
          <m:r>
            <m:rPr>
              <m:sty m:val="bi"/>
            </m:rPr>
            <w:rPr>
              <w:rFonts w:ascii="Cambria Math" w:eastAsiaTheme="minorEastAsia" w:hAnsi="Cambria Math"/>
            </w:rPr>
            <m:t>),α,β∈(0,1),</m:t>
          </m:r>
        </m:oMath>
      </m:oMathPara>
    </w:p>
    <w:p w14:paraId="2ABE6C92" w14:textId="77777777" w:rsidR="0096739C" w:rsidRPr="0096739C" w:rsidRDefault="0096739C" w:rsidP="0096739C">
      <w:pPr>
        <w:rPr>
          <w:rFonts w:eastAsiaTheme="minorEastAsia"/>
          <w:b/>
          <w:bCs/>
        </w:rPr>
      </w:pPr>
      <w:r w:rsidRPr="0096739C">
        <w:rPr>
          <w:rFonts w:eastAsiaTheme="minorEastAsia"/>
          <w:b/>
          <w:bCs/>
        </w:rPr>
        <w:t>where CreditPool is a ring-fenced reserve (USDC) dedicated to fee offsets. Policy:</w:t>
      </w:r>
    </w:p>
    <w:p w14:paraId="6657EF29" w14:textId="54BC7413" w:rsidR="0096739C" w:rsidRPr="0096739C" w:rsidRDefault="0096739C" w:rsidP="0096739C">
      <w:pPr>
        <w:numPr>
          <w:ilvl w:val="0"/>
          <w:numId w:val="29"/>
        </w:numPr>
        <w:rPr>
          <w:rFonts w:eastAsiaTheme="minorEastAsia"/>
          <w:b/>
          <w:bCs/>
        </w:rPr>
      </w:pPr>
      <w:r w:rsidRPr="0096739C">
        <w:rPr>
          <w:rFonts w:eastAsiaTheme="minorEastAsia"/>
          <w:b/>
          <w:bCs/>
        </w:rPr>
        <w:t xml:space="preserve">Issuance discipline: </w:t>
      </w:r>
      <m:oMath>
        <m:nary>
          <m:naryPr>
            <m:chr m:val="∑"/>
            <m:limLoc m:val="subSup"/>
            <m:supHide m:val="1"/>
            <m:ctrlPr>
              <w:rPr>
                <w:rFonts w:ascii="Cambria Math" w:eastAsiaTheme="minorEastAsia" w:hAnsi="Cambria Math"/>
                <w:b/>
                <w:bCs/>
                <w:i/>
              </w:rPr>
            </m:ctrlPr>
          </m:naryPr>
          <m:sub>
            <m:r>
              <m:rPr>
                <m:sty m:val="bi"/>
              </m:rPr>
              <w:rPr>
                <w:rFonts w:ascii="Cambria Math" w:eastAsiaTheme="minorEastAsia" w:hAnsi="Cambria Math"/>
              </w:rPr>
              <m:t>week</m:t>
            </m:r>
          </m:sub>
          <m:sup/>
          <m:e/>
        </m:nary>
        <m:r>
          <m:rPr>
            <m:sty m:val="bi"/>
          </m:rPr>
          <w:rPr>
            <w:rFonts w:ascii="Cambria Math" w:eastAsiaTheme="minorEastAsia" w:hAnsi="Cambria Math"/>
          </w:rPr>
          <m:t>C≤W</m:t>
        </m:r>
      </m:oMath>
      <w:r w:rsidRPr="0096739C">
        <w:rPr>
          <w:rFonts w:eastAsiaTheme="minorEastAsia"/>
          <w:b/>
          <w:bCs/>
        </w:rPr>
        <w:t>.</w:t>
      </w:r>
    </w:p>
    <w:p w14:paraId="567ED4BB" w14:textId="446D8476" w:rsidR="0096739C" w:rsidRPr="0096739C" w:rsidRDefault="0096739C" w:rsidP="0096739C">
      <w:pPr>
        <w:numPr>
          <w:ilvl w:val="0"/>
          <w:numId w:val="29"/>
        </w:numPr>
        <w:rPr>
          <w:rFonts w:eastAsiaTheme="minorEastAsia"/>
          <w:b/>
          <w:bCs/>
        </w:rPr>
      </w:pPr>
      <w:r w:rsidRPr="0096739C">
        <w:rPr>
          <w:rFonts w:eastAsiaTheme="minorEastAsia"/>
          <w:b/>
          <w:bCs/>
        </w:rPr>
        <w:t>Controller trigger: at ∑</w:t>
      </w:r>
      <w:r>
        <w:rPr>
          <w:rFonts w:eastAsiaTheme="minorEastAsia"/>
          <w:b/>
          <w:bCs/>
        </w:rPr>
        <w:t xml:space="preserve"> </w:t>
      </w:r>
      <w:r w:rsidRPr="0096739C">
        <w:rPr>
          <w:rFonts w:eastAsiaTheme="minorEastAsia"/>
          <w:b/>
          <w:bCs/>
        </w:rPr>
        <w:t>C</w:t>
      </w:r>
      <w:r>
        <w:rPr>
          <w:rFonts w:eastAsiaTheme="minorEastAsia"/>
          <w:b/>
          <w:bCs/>
        </w:rPr>
        <w:t xml:space="preserve"> </w:t>
      </w:r>
      <w:r w:rsidRPr="0096739C">
        <w:rPr>
          <w:rFonts w:eastAsiaTheme="minorEastAsia"/>
          <w:b/>
          <w:bCs/>
        </w:rPr>
        <w:t>≥</w:t>
      </w:r>
      <w:r>
        <w:rPr>
          <w:rFonts w:eastAsiaTheme="minorEastAsia"/>
          <w:b/>
          <w:bCs/>
        </w:rPr>
        <w:t xml:space="preserve"> </w:t>
      </w:r>
      <w:r w:rsidRPr="0096739C">
        <w:rPr>
          <w:rFonts w:eastAsiaTheme="minorEastAsia"/>
          <w:b/>
          <w:bCs/>
        </w:rPr>
        <w:t>0.8W</w:t>
      </w:r>
      <w:r>
        <w:rPr>
          <w:rFonts w:eastAsiaTheme="minorEastAsia"/>
          <w:b/>
          <w:bCs/>
        </w:rPr>
        <w:t>,</w:t>
      </w:r>
      <w:r w:rsidRPr="0096739C">
        <w:rPr>
          <w:rFonts w:eastAsiaTheme="minorEastAsia"/>
          <w:b/>
          <w:bCs/>
        </w:rPr>
        <w:t xml:space="preserve"> governance widens bands (</w:t>
      </w:r>
      <m:oMath>
        <m:sSub>
          <m:sSubPr>
            <m:ctrlPr>
              <w:rPr>
                <w:rFonts w:ascii="Cambria Math" w:eastAsiaTheme="minorEastAsia" w:hAnsi="Cambria Math"/>
                <w:b/>
                <w:bCs/>
                <w:i/>
              </w:rPr>
            </m:ctrlPr>
          </m:sSubPr>
          <m:e>
            <m:r>
              <m:rPr>
                <m:sty m:val="bi"/>
              </m:rPr>
              <w:rPr>
                <w:rFonts w:ascii="Cambria Math" w:eastAsiaTheme="minorEastAsia" w:hAnsi="Cambria Math"/>
              </w:rPr>
              <m:t>↑</m:t>
            </m:r>
          </m:e>
          <m:sub>
            <m:r>
              <m:rPr>
                <m:sty m:val="bi"/>
              </m:rPr>
              <w:rPr>
                <w:rFonts w:ascii="Cambria Math" w:eastAsiaTheme="minorEastAsia" w:hAnsi="Cambria Math"/>
              </w:rPr>
              <m:t>αT</m:t>
            </m:r>
          </m:sub>
        </m:sSub>
        <m:r>
          <m:rPr>
            <m:sty m:val="bi"/>
          </m:rPr>
          <w:rPr>
            <w:rFonts w:ascii="Cambria Math" w:eastAsiaTheme="minorEastAsia" w:hAnsi="Cambria Math"/>
          </w:rPr>
          <m:t xml:space="preserve"> </m:t>
        </m:r>
      </m:oMath>
      <w:r w:rsidRPr="0096739C">
        <w:rPr>
          <w:rFonts w:eastAsiaTheme="minorEastAsia"/>
          <w:b/>
          <w:bCs/>
        </w:rPr>
        <w:t xml:space="preserve">), lowers </w:t>
      </w:r>
      <m:oMath>
        <m:r>
          <m:rPr>
            <m:sty m:val="bi"/>
          </m:rPr>
          <w:rPr>
            <w:rFonts w:ascii="Cambria Math" w:eastAsiaTheme="minorEastAsia" w:hAnsi="Cambria Math"/>
          </w:rPr>
          <m:t>k</m:t>
        </m:r>
      </m:oMath>
      <w:r w:rsidRPr="0096739C">
        <w:rPr>
          <w:rFonts w:eastAsiaTheme="minorEastAsia"/>
          <w:b/>
          <w:bCs/>
        </w:rPr>
        <w:t>, or throttles eligible classes until issuance subsides.</w:t>
      </w:r>
    </w:p>
    <w:p w14:paraId="5AB3E5CB" w14:textId="77777777" w:rsidR="0096739C" w:rsidRPr="0096739C" w:rsidRDefault="0096739C" w:rsidP="0096739C">
      <w:pPr>
        <w:numPr>
          <w:ilvl w:val="0"/>
          <w:numId w:val="29"/>
        </w:numPr>
        <w:rPr>
          <w:rFonts w:eastAsiaTheme="minorEastAsia"/>
          <w:b/>
          <w:bCs/>
        </w:rPr>
      </w:pPr>
      <w:r w:rsidRPr="0096739C">
        <w:rPr>
          <w:rFonts w:eastAsiaTheme="minorEastAsia"/>
          <w:b/>
          <w:bCs/>
        </w:rPr>
        <w:t>Circuit breaker: pause credits if anomalies persist (incident disclosure on /status).</w:t>
      </w:r>
    </w:p>
    <w:p w14:paraId="4283911C" w14:textId="796096CE" w:rsidR="0096739C" w:rsidRPr="0096739C" w:rsidRDefault="0096739C" w:rsidP="0096739C">
      <w:pPr>
        <w:rPr>
          <w:rFonts w:eastAsiaTheme="minorEastAsia"/>
          <w:b/>
          <w:bCs/>
        </w:rPr>
      </w:pPr>
      <w:r w:rsidRPr="0096739C">
        <w:rPr>
          <w:rFonts w:eastAsiaTheme="minorEastAsia"/>
          <w:b/>
          <w:bCs/>
        </w:rPr>
        <w:t xml:space="preserve">Runway: with current CreditPool </w:t>
      </w:r>
      <m:oMath>
        <m:r>
          <m:rPr>
            <m:sty m:val="bi"/>
          </m:rPr>
          <w:rPr>
            <w:rFonts w:ascii="Cambria Math" w:eastAsiaTheme="minorEastAsia" w:hAnsi="Cambria Math"/>
          </w:rPr>
          <m:t>P</m:t>
        </m:r>
      </m:oMath>
      <w:r w:rsidRPr="0096739C">
        <w:rPr>
          <w:rFonts w:eastAsiaTheme="minorEastAsia"/>
          <w:b/>
          <w:bCs/>
        </w:rPr>
        <w:t xml:space="preserve"> and budget factor α, minimum guaranteed runway </w:t>
      </w:r>
      <m:oMath>
        <m:r>
          <m:rPr>
            <m:sty m:val="bi"/>
          </m:rPr>
          <w:rPr>
            <w:rFonts w:ascii="Cambria Math" w:eastAsiaTheme="minorEastAsia" w:hAnsi="Cambria Math"/>
          </w:rPr>
          <m:t>R</m:t>
        </m:r>
      </m:oMath>
      <w:r w:rsidRPr="0096739C">
        <w:rPr>
          <w:rFonts w:eastAsiaTheme="minorEastAsia"/>
          <w:b/>
          <w:bCs/>
        </w:rPr>
        <w:t xml:space="preserve"> (weeks) under worst-case full issuance is:</w:t>
      </w:r>
    </w:p>
    <w:p w14:paraId="03A658AF" w14:textId="592A690D" w:rsidR="0096739C" w:rsidRDefault="00081600" w:rsidP="00A90C51">
      <w:pPr>
        <w:rPr>
          <w:rFonts w:eastAsiaTheme="minorEastAsia"/>
          <w:b/>
          <w:bCs/>
          <w:sz w:val="32"/>
          <w:szCs w:val="32"/>
        </w:rPr>
      </w:pPr>
      <w:r>
        <w:rPr>
          <w:rFonts w:eastAsiaTheme="minorEastAsia"/>
          <w:b/>
          <w:bCs/>
        </w:rPr>
        <w:t xml:space="preserve">                                                                          </w:t>
      </w:r>
      <w:r w:rsidRPr="00081600">
        <w:rPr>
          <w:rFonts w:eastAsiaTheme="minorEastAsia"/>
          <w:b/>
          <w:bCs/>
          <w:sz w:val="32"/>
          <w:szCs w:val="32"/>
        </w:rPr>
        <w:t xml:space="preserve">   </w:t>
      </w:r>
      <m:oMath>
        <m:r>
          <m:rPr>
            <m:sty m:val="bi"/>
          </m:rPr>
          <w:rPr>
            <w:rFonts w:ascii="Cambria Math" w:eastAsiaTheme="minorEastAsia" w:hAnsi="Cambria Math"/>
            <w:sz w:val="32"/>
            <w:szCs w:val="32"/>
          </w:rPr>
          <m:t>R≥[</m:t>
        </m:r>
        <m:f>
          <m:fPr>
            <m:ctrlPr>
              <w:rPr>
                <w:rFonts w:ascii="Cambria Math" w:eastAsiaTheme="minorEastAsia" w:hAnsi="Cambria Math"/>
                <w:b/>
                <w:bCs/>
                <w:i/>
                <w:sz w:val="32"/>
                <w:szCs w:val="32"/>
              </w:rPr>
            </m:ctrlPr>
          </m:fPr>
          <m:num>
            <m:r>
              <m:rPr>
                <m:sty m:val="bi"/>
              </m:rPr>
              <w:rPr>
                <w:rFonts w:ascii="Cambria Math" w:eastAsiaTheme="minorEastAsia" w:hAnsi="Cambria Math"/>
                <w:sz w:val="32"/>
                <w:szCs w:val="32"/>
              </w:rPr>
              <m:t>P</m:t>
            </m:r>
          </m:num>
          <m:den>
            <m:r>
              <m:rPr>
                <m:sty m:val="b"/>
              </m:rPr>
              <w:rPr>
                <w:rFonts w:ascii="Cambria Math" w:eastAsiaTheme="minorEastAsia" w:hAnsi="Cambria Math"/>
                <w:sz w:val="32"/>
                <w:szCs w:val="32"/>
              </w:rPr>
              <m:t xml:space="preserve"> α</m:t>
            </m:r>
            <m:r>
              <m:rPr>
                <m:sty m:val="b"/>
              </m:rPr>
              <w:rPr>
                <w:rFonts w:ascii="Cambria Math" w:eastAsiaTheme="minorEastAsia"/>
                <w:sz w:val="32"/>
                <w:szCs w:val="32"/>
              </w:rPr>
              <m:t>P</m:t>
            </m:r>
          </m:den>
        </m:f>
      </m:oMath>
      <w:r w:rsidRPr="00081600">
        <w:rPr>
          <w:rFonts w:eastAsiaTheme="minorEastAsia"/>
          <w:b/>
          <w:bCs/>
          <w:sz w:val="32"/>
          <w:szCs w:val="32"/>
        </w:rPr>
        <w:t>] = [</w:t>
      </w:r>
      <m:oMath>
        <m:f>
          <m:fPr>
            <m:ctrlPr>
              <w:rPr>
                <w:rFonts w:ascii="Cambria Math" w:eastAsiaTheme="minorEastAsia" w:hAnsi="Cambria Math"/>
                <w:b/>
                <w:bCs/>
                <w:i/>
                <w:sz w:val="32"/>
                <w:szCs w:val="32"/>
              </w:rPr>
            </m:ctrlPr>
          </m:fPr>
          <m:num>
            <m:r>
              <m:rPr>
                <m:sty m:val="bi"/>
              </m:rPr>
              <w:rPr>
                <w:rFonts w:ascii="Cambria Math" w:eastAsiaTheme="minorEastAsia" w:hAnsi="Cambria Math"/>
                <w:sz w:val="32"/>
                <w:szCs w:val="32"/>
              </w:rPr>
              <m:t>1</m:t>
            </m:r>
          </m:num>
          <m:den>
            <m:r>
              <m:rPr>
                <m:sty m:val="b"/>
              </m:rPr>
              <w:rPr>
                <w:rFonts w:ascii="Cambria Math" w:eastAsiaTheme="minorEastAsia" w:hAnsi="Cambria Math"/>
                <w:sz w:val="32"/>
                <w:szCs w:val="32"/>
              </w:rPr>
              <m:t xml:space="preserve"> α</m:t>
            </m:r>
          </m:den>
        </m:f>
      </m:oMath>
      <w:r w:rsidRPr="00081600">
        <w:rPr>
          <w:rFonts w:eastAsiaTheme="minorEastAsia"/>
          <w:b/>
          <w:bCs/>
          <w:sz w:val="32"/>
          <w:szCs w:val="32"/>
        </w:rPr>
        <w:t>].</w:t>
      </w:r>
    </w:p>
    <w:p w14:paraId="44D778A5" w14:textId="62BC3823" w:rsidR="00081600" w:rsidRDefault="00081600" w:rsidP="00A90C51">
      <w:pPr>
        <w:rPr>
          <w:rFonts w:eastAsiaTheme="minorEastAsia"/>
          <w:b/>
          <w:bCs/>
        </w:rPr>
      </w:pPr>
      <w:r w:rsidRPr="00081600">
        <w:rPr>
          <w:rFonts w:eastAsiaTheme="minorEastAsia"/>
          <w:b/>
          <w:bCs/>
        </w:rPr>
        <w:t>(Example: α</w:t>
      </w:r>
      <w:r>
        <w:rPr>
          <w:rFonts w:eastAsiaTheme="minorEastAsia"/>
          <w:b/>
          <w:bCs/>
        </w:rPr>
        <w:t xml:space="preserve"> </w:t>
      </w:r>
      <w:r w:rsidRPr="00081600">
        <w:rPr>
          <w:rFonts w:eastAsiaTheme="minorEastAsia"/>
          <w:b/>
          <w:bCs/>
        </w:rPr>
        <w:t>=</w:t>
      </w:r>
      <w:r>
        <w:rPr>
          <w:rFonts w:eastAsiaTheme="minorEastAsia"/>
          <w:b/>
          <w:bCs/>
        </w:rPr>
        <w:t xml:space="preserve"> </w:t>
      </w:r>
      <w:r w:rsidRPr="00081600">
        <w:rPr>
          <w:rFonts w:eastAsiaTheme="minorEastAsia"/>
          <w:b/>
          <w:bCs/>
        </w:rPr>
        <w:t>0.10</w:t>
      </w:r>
      <w:r>
        <w:rPr>
          <w:rFonts w:eastAsiaTheme="minorEastAsia"/>
          <w:b/>
          <w:bCs/>
        </w:rPr>
        <w:t xml:space="preserve"> </w:t>
      </w:r>
      <w:r w:rsidRPr="00081600">
        <w:rPr>
          <w:rFonts w:ascii="Cambria Math" w:eastAsiaTheme="minorEastAsia" w:hAnsi="Cambria Math" w:cs="Cambria Math"/>
          <w:b/>
          <w:bCs/>
        </w:rPr>
        <w:t>⇒</w:t>
      </w:r>
      <w:r>
        <w:rPr>
          <w:rFonts w:ascii="Cambria Math" w:eastAsiaTheme="minorEastAsia" w:hAnsi="Cambria Math" w:cs="Cambria Math"/>
          <w:b/>
          <w:bCs/>
        </w:rPr>
        <w:t xml:space="preserve"> </w:t>
      </w:r>
      <w:r w:rsidRPr="00081600">
        <w:rPr>
          <w:rFonts w:eastAsiaTheme="minorEastAsia"/>
          <w:b/>
          <w:bCs/>
        </w:rPr>
        <w:t>R</w:t>
      </w:r>
      <w:r>
        <w:rPr>
          <w:rFonts w:eastAsiaTheme="minorEastAsia"/>
          <w:b/>
          <w:bCs/>
        </w:rPr>
        <w:t xml:space="preserve"> </w:t>
      </w:r>
      <w:r w:rsidRPr="00081600">
        <w:rPr>
          <w:rFonts w:ascii="Aptos" w:eastAsiaTheme="minorEastAsia" w:hAnsi="Aptos" w:cs="Aptos"/>
          <w:b/>
          <w:bCs/>
        </w:rPr>
        <w:t>≥</w:t>
      </w:r>
      <w:r>
        <w:rPr>
          <w:rFonts w:ascii="Aptos" w:eastAsiaTheme="minorEastAsia" w:hAnsi="Aptos" w:cs="Aptos"/>
          <w:b/>
          <w:bCs/>
        </w:rPr>
        <w:t xml:space="preserve"> </w:t>
      </w:r>
      <w:r w:rsidRPr="00081600">
        <w:rPr>
          <w:rFonts w:eastAsiaTheme="minorEastAsia"/>
          <w:b/>
          <w:bCs/>
        </w:rPr>
        <w:t>10 weeks of coverage at worst-case issuance.)</w:t>
      </w:r>
    </w:p>
    <w:p w14:paraId="024FE987" w14:textId="031C2D84" w:rsidR="00E538A1" w:rsidRDefault="00E538A1" w:rsidP="00A90C51">
      <w:pPr>
        <w:rPr>
          <w:rFonts w:eastAsiaTheme="minorEastAsia"/>
          <w:b/>
          <w:bCs/>
        </w:rPr>
      </w:pPr>
      <w:r w:rsidRPr="00E538A1">
        <w:rPr>
          <w:rFonts w:eastAsiaTheme="minorEastAsia"/>
          <w:b/>
          <w:bCs/>
        </w:rPr>
        <w:t>5.6 Breach rate targets &amp; band calibration</w:t>
      </w:r>
    </w:p>
    <w:p w14:paraId="15A4AECA" w14:textId="35FBCA9B" w:rsidR="00E538A1" w:rsidRDefault="00E538A1" w:rsidP="00607782">
      <w:pPr>
        <w:rPr>
          <w:rFonts w:ascii="Cambria Math" w:eastAsiaTheme="minorEastAsia" w:hAnsi="Cambria Math"/>
          <w:b/>
          <w:bCs/>
          <w:i/>
        </w:rPr>
      </w:pPr>
      <w:r w:rsidRPr="00E538A1">
        <w:rPr>
          <w:rFonts w:eastAsiaTheme="minorEastAsia"/>
          <w:b/>
          <w:bCs/>
        </w:rPr>
        <w:t xml:space="preserve">For a tier </w:t>
      </w:r>
      <m:oMath>
        <m:r>
          <m:rPr>
            <m:sty m:val="bi"/>
          </m:rPr>
          <w:rPr>
            <w:rFonts w:ascii="Cambria Math" w:eastAsiaTheme="minorEastAsia" w:hAnsi="Cambria Math"/>
          </w:rPr>
          <m:t xml:space="preserve">T </m:t>
        </m:r>
      </m:oMath>
      <w:r w:rsidRPr="00E538A1">
        <w:rPr>
          <w:rFonts w:eastAsiaTheme="minorEastAsia"/>
          <w:b/>
          <w:bCs/>
        </w:rPr>
        <w:t xml:space="preserve">, let breach indicator </w:t>
      </w:r>
      <m:oMath>
        <m:sSub>
          <m:sSubPr>
            <m:ctrlPr>
              <w:rPr>
                <w:rFonts w:ascii="Cambria Math" w:eastAsiaTheme="minorEastAsia" w:hAnsi="Cambria Math"/>
                <w:b/>
                <w:bCs/>
                <w:i/>
              </w:rPr>
            </m:ctrlPr>
          </m:sSubPr>
          <m:e>
            <m:r>
              <m:rPr>
                <m:sty m:val="bi"/>
              </m:rPr>
              <w:rPr>
                <w:rFonts w:ascii="Cambria Math" w:eastAsiaTheme="minorEastAsia" w:hAnsi="Cambria Math"/>
              </w:rPr>
              <m:t>b</m:t>
            </m:r>
          </m:e>
          <m:sub>
            <m:r>
              <m:rPr>
                <m:sty m:val="bi"/>
              </m:rPr>
              <w:rPr>
                <w:rFonts w:ascii="Cambria Math" w:eastAsiaTheme="minorEastAsia" w:hAnsi="Cambria Math"/>
              </w:rPr>
              <m:t>t</m:t>
            </m:r>
          </m:sub>
        </m:sSub>
        <m:r>
          <m:rPr>
            <m:sty m:val="bi"/>
          </m:rPr>
          <w:rPr>
            <w:rFonts w:ascii="Cambria Math" w:eastAsiaTheme="minorEastAsia" w:hAnsi="Cambria Math"/>
          </w:rPr>
          <m:t>= 1{</m:t>
        </m:r>
        <m:sSub>
          <m:sSubPr>
            <m:ctrlPr>
              <w:rPr>
                <w:rFonts w:ascii="Cambria Math" w:eastAsiaTheme="minorEastAsia" w:hAnsi="Cambria Math"/>
                <w:b/>
                <w:bCs/>
                <w:i/>
                <w:iCs/>
              </w:rPr>
            </m:ctrlPr>
          </m:sSubPr>
          <m:e>
            <m:r>
              <m:rPr>
                <m:sty m:val="bi"/>
              </m:rPr>
              <w:rPr>
                <w:rFonts w:ascii="Cambria Math" w:eastAsiaTheme="minorEastAsia" w:hAnsi="Cambria Math"/>
              </w:rPr>
              <m:t>g</m:t>
            </m:r>
            <m:ctrlPr>
              <w:rPr>
                <w:rFonts w:ascii="Cambria Math" w:eastAsiaTheme="minorEastAsia" w:hAnsi="Cambria Math"/>
                <w:b/>
                <w:bCs/>
                <w:i/>
              </w:rPr>
            </m:ctrlPr>
          </m:e>
          <m:sub>
            <m:r>
              <m:rPr>
                <m:sty m:val="bi"/>
              </m:rPr>
              <w:rPr>
                <w:rFonts w:ascii="Cambria Math" w:eastAsiaTheme="minorEastAsia" w:hAnsi="Cambria Math"/>
              </w:rPr>
              <m:t>t</m:t>
            </m:r>
            <m:r>
              <m:rPr>
                <m:sty m:val="bi"/>
              </m:rPr>
              <w:rPr>
                <w:rFonts w:ascii="Cambria Math" w:eastAsiaTheme="minorEastAsia" w:hAnsi="Cambria Math" w:cs="Arial"/>
              </w:rPr>
              <m:t>​</m:t>
            </m:r>
          </m:sub>
        </m:sSub>
        <m:r>
          <m:rPr>
            <m:sty m:val="bi"/>
          </m:rPr>
          <w:rPr>
            <w:rFonts w:ascii="Cambria Math" w:eastAsiaTheme="minorEastAsia" w:hAnsi="Cambria Math"/>
          </w:rPr>
          <m:t>&gt;</m:t>
        </m:r>
        <m:sSubSup>
          <m:sSubSupPr>
            <m:ctrlPr>
              <w:rPr>
                <w:rFonts w:ascii="Cambria Math" w:eastAsiaTheme="minorEastAsia" w:hAnsi="Cambria Math"/>
                <w:b/>
                <w:bCs/>
                <w:i/>
              </w:rPr>
            </m:ctrlPr>
          </m:sSubSupPr>
          <m:e>
            <m:r>
              <m:rPr>
                <m:sty m:val="bi"/>
              </m:rPr>
              <w:rPr>
                <w:rFonts w:ascii="Cambria Math" w:eastAsiaTheme="minorEastAsia" w:hAnsi="Cambria Math"/>
              </w:rPr>
              <m:t>B</m:t>
            </m:r>
          </m:e>
          <m:sub>
            <m:r>
              <m:rPr>
                <m:sty m:val="bi"/>
              </m:rPr>
              <w:rPr>
                <w:rFonts w:ascii="Cambria Math" w:eastAsiaTheme="minorEastAsia" w:hAnsi="Cambria Math"/>
              </w:rPr>
              <m:t>high</m:t>
            </m:r>
            <m:ctrlPr>
              <w:rPr>
                <w:rFonts w:ascii="Cambria Math" w:eastAsiaTheme="minorEastAsia" w:hAnsi="Cambria Math"/>
                <w:b/>
                <w:bCs/>
                <w:i/>
                <w:iCs/>
              </w:rPr>
            </m:ctrlPr>
          </m:sub>
          <m:sup>
            <m:r>
              <m:rPr>
                <m:sty m:val="bi"/>
              </m:rPr>
              <w:rPr>
                <w:rFonts w:ascii="Cambria Math" w:eastAsiaTheme="minorEastAsia" w:hAnsi="Cambria Math"/>
              </w:rPr>
              <m:t>T</m:t>
            </m:r>
          </m:sup>
        </m:sSubSup>
        <m:r>
          <m:rPr>
            <m:sty m:val="bi"/>
          </m:rPr>
          <w:rPr>
            <w:rFonts w:ascii="Cambria Math" w:eastAsiaTheme="minorEastAsia" w:hAnsi="Cambria Math" w:cs="Arial"/>
          </w:rPr>
          <m:t>​</m:t>
        </m:r>
        <m:r>
          <m:rPr>
            <m:sty m:val="bi"/>
          </m:rPr>
          <w:rPr>
            <w:rFonts w:ascii="Cambria Math" w:eastAsiaTheme="minorEastAsia" w:hAnsi="Cambria Math"/>
          </w:rPr>
          <m:t xml:space="preserve">+δ}. </m:t>
        </m:r>
      </m:oMath>
      <w:r w:rsidR="00607782" w:rsidRPr="00607782">
        <w:rPr>
          <w:rFonts w:ascii="Cambria Math" w:eastAsiaTheme="minorEastAsia" w:hAnsi="Cambria Math"/>
          <w:b/>
          <w:bCs/>
          <w:i/>
        </w:rPr>
        <w:t>Targets:</w:t>
      </w:r>
      <w:r w:rsidR="00607782">
        <w:rPr>
          <w:rFonts w:ascii="Cambria Math" w:eastAsiaTheme="minorEastAsia" w:hAnsi="Cambria Math"/>
          <w:b/>
          <w:bCs/>
          <w:i/>
        </w:rPr>
        <w:t xml:space="preserve"> </w:t>
      </w:r>
    </w:p>
    <w:p w14:paraId="4D167734" w14:textId="392199EB" w:rsidR="00042668" w:rsidRPr="00042668" w:rsidRDefault="00000000" w:rsidP="00607782">
      <w:pPr>
        <w:rPr>
          <w:rFonts w:eastAsiaTheme="minorEastAsia"/>
          <w:b/>
          <w:bCs/>
          <w:iCs/>
        </w:rPr>
      </w:pPr>
      <m:oMathPara>
        <m:oMath>
          <m:sSub>
            <m:sSubPr>
              <m:ctrlPr>
                <w:rPr>
                  <w:rFonts w:ascii="Cambria Math" w:eastAsiaTheme="minorEastAsia" w:hAnsi="Cambria Math"/>
                  <w:b/>
                  <w:bCs/>
                  <w:i/>
                  <w:iCs/>
                </w:rPr>
              </m:ctrlPr>
            </m:sSubPr>
            <m:e>
              <m:r>
                <m:rPr>
                  <m:sty m:val="bi"/>
                </m:rPr>
                <w:rPr>
                  <w:rFonts w:ascii="Cambria Math" w:eastAsiaTheme="minorEastAsia" w:hAnsi="Cambria Math"/>
                </w:rPr>
                <m:t>π</m:t>
              </m:r>
            </m:e>
            <m:sub>
              <m:r>
                <m:rPr>
                  <m:sty m:val="bi"/>
                </m:rPr>
                <w:rPr>
                  <w:rFonts w:ascii="Cambria Math" w:eastAsiaTheme="minorEastAsia" w:hAnsi="Cambria Math"/>
                </w:rPr>
                <m:t>T</m:t>
              </m:r>
            </m:sub>
          </m:sSub>
          <m:r>
            <m:rPr>
              <m:sty m:val="bi"/>
            </m:rPr>
            <w:rPr>
              <w:rFonts w:ascii="Cambria Math" w:eastAsiaTheme="minorEastAsia" w:hAnsi="Cambria Math"/>
            </w:rPr>
            <m:t>​=E[</m:t>
          </m:r>
          <m:sSub>
            <m:sSubPr>
              <m:ctrlPr>
                <w:rPr>
                  <w:rFonts w:ascii="Cambria Math" w:eastAsiaTheme="minorEastAsia" w:hAnsi="Cambria Math"/>
                  <w:b/>
                  <w:bCs/>
                  <w:i/>
                  <w:iCs/>
                </w:rPr>
              </m:ctrlPr>
            </m:sSubPr>
            <m:e>
              <m:r>
                <m:rPr>
                  <m:sty m:val="bi"/>
                </m:rPr>
                <w:rPr>
                  <w:rFonts w:ascii="Cambria Math" w:eastAsiaTheme="minorEastAsia" w:hAnsi="Cambria Math"/>
                </w:rPr>
                <m:t>b</m:t>
              </m:r>
            </m:e>
            <m:sub>
              <m:r>
                <m:rPr>
                  <m:sty m:val="bi"/>
                </m:rPr>
                <w:rPr>
                  <w:rFonts w:ascii="Cambria Math" w:eastAsiaTheme="minorEastAsia" w:hAnsi="Cambria Math"/>
                </w:rPr>
                <m:t>t</m:t>
              </m:r>
            </m:sub>
          </m:sSub>
          <m:r>
            <m:rPr>
              <m:sty m:val="bi"/>
            </m:rPr>
            <w:rPr>
              <w:rFonts w:ascii="Cambria Math" w:eastAsiaTheme="minorEastAsia" w:hAnsi="Cambria Math"/>
            </w:rPr>
            <m:t>​]≤</m:t>
          </m:r>
          <m:sSubSup>
            <m:sSubSupPr>
              <m:ctrlPr>
                <w:rPr>
                  <w:rFonts w:ascii="Cambria Math" w:eastAsiaTheme="minorEastAsia" w:hAnsi="Cambria Math"/>
                  <w:b/>
                  <w:bCs/>
                  <w:i/>
                  <w:iCs/>
                </w:rPr>
              </m:ctrlPr>
            </m:sSubSupPr>
            <m:e>
              <m:r>
                <m:rPr>
                  <m:sty m:val="bi"/>
                </m:rPr>
                <w:rPr>
                  <w:rFonts w:ascii="Cambria Math" w:eastAsiaTheme="minorEastAsia" w:hAnsi="Cambria Math"/>
                </w:rPr>
                <m:t>π</m:t>
              </m:r>
            </m:e>
            <m:sub>
              <m:r>
                <m:rPr>
                  <m:sty m:val="bi"/>
                </m:rPr>
                <w:rPr>
                  <w:rFonts w:ascii="Cambria Math" w:eastAsiaTheme="minorEastAsia" w:hAnsi="Cambria Math"/>
                </w:rPr>
                <m:t>max</m:t>
              </m:r>
            </m:sub>
            <m:sup>
              <m:r>
                <m:rPr>
                  <m:sty m:val="bi"/>
                </m:rPr>
                <w:rPr>
                  <w:rFonts w:ascii="Cambria Math" w:eastAsiaTheme="minorEastAsia" w:hAnsi="Cambria Math"/>
                </w:rPr>
                <m:t>T</m:t>
              </m:r>
            </m:sup>
          </m:sSubSup>
          <m:r>
            <m:rPr>
              <m:sty m:val="bi"/>
            </m:rPr>
            <w:rPr>
              <w:rFonts w:ascii="Cambria Math" w:eastAsiaTheme="minorEastAsia" w:hAnsi="Cambria Math"/>
            </w:rPr>
            <m:t>​,</m:t>
          </m:r>
        </m:oMath>
      </m:oMathPara>
    </w:p>
    <w:p w14:paraId="25FF6F50" w14:textId="0F0B82EF" w:rsidR="00081600" w:rsidRDefault="00042668" w:rsidP="00A90C51">
      <w:pPr>
        <w:rPr>
          <w:rFonts w:eastAsiaTheme="minorEastAsia"/>
          <w:b/>
          <w:bCs/>
        </w:rPr>
      </w:pPr>
      <w:r>
        <w:rPr>
          <w:rFonts w:eastAsiaTheme="minorEastAsia"/>
          <w:b/>
          <w:bCs/>
        </w:rPr>
        <w:t xml:space="preserve">With </w:t>
      </w:r>
      <m:oMath>
        <m:sSubSup>
          <m:sSubSupPr>
            <m:ctrlPr>
              <w:rPr>
                <w:rFonts w:ascii="Cambria Math" w:eastAsiaTheme="minorEastAsia" w:hAnsi="Cambria Math"/>
                <w:b/>
                <w:bCs/>
                <w:i/>
              </w:rPr>
            </m:ctrlPr>
          </m:sSubSupPr>
          <m:e>
            <m:r>
              <m:rPr>
                <m:sty m:val="bi"/>
              </m:rPr>
              <w:rPr>
                <w:rFonts w:ascii="Cambria Math" w:eastAsiaTheme="minorEastAsia" w:hAnsi="Cambria Math"/>
              </w:rPr>
              <m:t>π</m:t>
            </m:r>
          </m:e>
          <m:sub>
            <m:r>
              <m:rPr>
                <m:sty m:val="bi"/>
              </m:rPr>
              <w:rPr>
                <w:rFonts w:ascii="Cambria Math" w:eastAsiaTheme="minorEastAsia" w:hAnsi="Cambria Math"/>
              </w:rPr>
              <m:t>max</m:t>
            </m:r>
          </m:sub>
          <m:sup>
            <m:r>
              <m:rPr>
                <m:sty m:val="bi"/>
              </m:rPr>
              <w:rPr>
                <w:rFonts w:ascii="Cambria Math" w:eastAsiaTheme="minorEastAsia" w:hAnsi="Cambria Math"/>
              </w:rPr>
              <m:t>(I)</m:t>
            </m:r>
          </m:sup>
        </m:sSubSup>
        <m:r>
          <m:rPr>
            <m:sty m:val="bi"/>
          </m:rPr>
          <w:rPr>
            <w:rFonts w:ascii="Cambria Math" w:eastAsiaTheme="minorEastAsia" w:hAnsi="Cambria Math"/>
          </w:rPr>
          <m:t>​&lt;</m:t>
        </m:r>
        <m:sSubSup>
          <m:sSubSupPr>
            <m:ctrlPr>
              <w:rPr>
                <w:rFonts w:ascii="Cambria Math" w:eastAsiaTheme="minorEastAsia" w:hAnsi="Cambria Math"/>
                <w:b/>
                <w:bCs/>
                <w:i/>
              </w:rPr>
            </m:ctrlPr>
          </m:sSubSupPr>
          <m:e>
            <m:r>
              <m:rPr>
                <m:sty m:val="bi"/>
              </m:rPr>
              <w:rPr>
                <w:rFonts w:ascii="Cambria Math" w:eastAsiaTheme="minorEastAsia" w:hAnsi="Cambria Math"/>
              </w:rPr>
              <m:t>π</m:t>
            </m:r>
          </m:e>
          <m:sub>
            <m:r>
              <m:rPr>
                <m:sty m:val="bi"/>
              </m:rPr>
              <w:rPr>
                <w:rFonts w:ascii="Cambria Math" w:eastAsiaTheme="minorEastAsia" w:hAnsi="Cambria Math"/>
              </w:rPr>
              <m:t>max</m:t>
            </m:r>
          </m:sub>
          <m:sup>
            <m:r>
              <m:rPr>
                <m:sty m:val="bi"/>
              </m:rPr>
              <w:rPr>
                <w:rFonts w:ascii="Cambria Math" w:eastAsiaTheme="minorEastAsia" w:hAnsi="Cambria Math"/>
              </w:rPr>
              <m:t>(E)</m:t>
            </m:r>
          </m:sup>
        </m:sSubSup>
        <m:r>
          <m:rPr>
            <m:sty m:val="bi"/>
          </m:rPr>
          <w:rPr>
            <w:rFonts w:ascii="Cambria Math" w:eastAsiaTheme="minorEastAsia" w:hAnsi="Cambria Math"/>
          </w:rPr>
          <m:t>​</m:t>
        </m:r>
      </m:oMath>
      <w:r>
        <w:rPr>
          <w:rFonts w:eastAsiaTheme="minorEastAsia"/>
          <w:b/>
          <w:bCs/>
        </w:rPr>
        <w:t>. Controller adjusts (</w:t>
      </w:r>
      <m:oMath>
        <m:r>
          <m:rPr>
            <m:sty m:val="bi"/>
          </m:rPr>
          <w:rPr>
            <w:rFonts w:ascii="Cambria Math" w:eastAsiaTheme="minorEastAsia" w:hAnsi="Cambria Math"/>
          </w:rPr>
          <m:t>k,</m:t>
        </m:r>
        <m:sSub>
          <m:sSubPr>
            <m:ctrlPr>
              <w:rPr>
                <w:rFonts w:ascii="Cambria Math" w:eastAsiaTheme="minorEastAsia" w:hAnsi="Cambria Math"/>
                <w:b/>
                <w:bCs/>
                <w:i/>
              </w:rPr>
            </m:ctrlPr>
          </m:sSubPr>
          <m:e>
            <m:r>
              <m:rPr>
                <m:sty m:val="bi"/>
              </m:rPr>
              <w:rPr>
                <w:rFonts w:ascii="Cambria Math" w:eastAsiaTheme="minorEastAsia" w:hAnsi="Cambria Math"/>
              </w:rPr>
              <m:t>α</m:t>
            </m:r>
          </m:e>
          <m:sub>
            <m:r>
              <m:rPr>
                <m:sty m:val="bi"/>
              </m:rPr>
              <w:rPr>
                <w:rFonts w:ascii="Cambria Math" w:eastAsiaTheme="minorEastAsia" w:hAnsi="Cambria Math"/>
              </w:rPr>
              <m:t>T​</m:t>
            </m:r>
          </m:sub>
        </m:sSub>
        <m:r>
          <m:rPr>
            <m:sty m:val="bi"/>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β</m:t>
            </m:r>
          </m:e>
          <m:sub>
            <m:r>
              <m:rPr>
                <m:sty m:val="bi"/>
              </m:rPr>
              <w:rPr>
                <w:rFonts w:ascii="Cambria Math" w:eastAsiaTheme="minorEastAsia" w:hAnsi="Cambria Math"/>
              </w:rPr>
              <m:t>T</m:t>
            </m:r>
          </m:sub>
        </m:sSub>
        <m:r>
          <m:rPr>
            <m:sty m:val="bi"/>
          </m:rPr>
          <w:rPr>
            <w:rFonts w:ascii="Cambria Math" w:eastAsiaTheme="minorEastAsia" w:hAnsi="Cambria Math"/>
          </w:rPr>
          <m:t>)</m:t>
        </m:r>
      </m:oMath>
      <w:r>
        <w:rPr>
          <w:rFonts w:eastAsiaTheme="minorEastAsia"/>
          <w:b/>
          <w:bCs/>
        </w:rPr>
        <w:t xml:space="preserve">to keep </w:t>
      </w:r>
      <m:oMath>
        <m:sSub>
          <m:sSubPr>
            <m:ctrlPr>
              <w:rPr>
                <w:rFonts w:ascii="Cambria Math" w:eastAsiaTheme="minorEastAsia" w:hAnsi="Cambria Math"/>
                <w:b/>
                <w:bCs/>
                <w:i/>
              </w:rPr>
            </m:ctrlPr>
          </m:sSubPr>
          <m:e>
            <m:r>
              <m:rPr>
                <m:sty m:val="bi"/>
              </m:rPr>
              <w:rPr>
                <w:rFonts w:ascii="Cambria Math" w:eastAsiaTheme="minorEastAsia" w:hAnsi="Cambria Math"/>
              </w:rPr>
              <m:t>π</m:t>
            </m:r>
          </m:e>
          <m:sub>
            <m:r>
              <m:rPr>
                <m:sty m:val="bi"/>
              </m:rPr>
              <w:rPr>
                <w:rFonts w:ascii="Cambria Math" w:eastAsiaTheme="minorEastAsia" w:hAnsi="Cambria Math"/>
              </w:rPr>
              <m:t>T</m:t>
            </m:r>
          </m:sub>
        </m:sSub>
      </m:oMath>
      <w:r>
        <w:rPr>
          <w:rFonts w:eastAsiaTheme="minorEastAsia"/>
          <w:b/>
          <w:bCs/>
        </w:rPr>
        <w:t xml:space="preserve"> within target and maintain </w:t>
      </w:r>
      <m:oMath>
        <m:sSub>
          <m:sSubPr>
            <m:ctrlPr>
              <w:rPr>
                <w:rFonts w:ascii="Cambria Math" w:eastAsiaTheme="minorEastAsia" w:hAnsi="Cambria Math"/>
                <w:b/>
                <w:bCs/>
                <w:i/>
              </w:rPr>
            </m:ctrlPr>
          </m:sSubPr>
          <m:e>
            <m:r>
              <m:rPr>
                <m:sty m:val="bi"/>
              </m:rPr>
              <w:rPr>
                <w:rFonts w:ascii="Cambria Math" w:eastAsiaTheme="minorEastAsia" w:hAnsi="Cambria Math"/>
              </w:rPr>
              <m:t>M</m:t>
            </m:r>
          </m:e>
          <m:sub>
            <m:r>
              <m:rPr>
                <m:sty m:val="bi"/>
              </m:rPr>
              <w:rPr>
                <w:rFonts w:ascii="Cambria Math" w:eastAsiaTheme="minorEastAsia" w:hAnsi="Cambria Math"/>
              </w:rPr>
              <m:t>eff</m:t>
            </m:r>
          </m:sub>
        </m:sSub>
        <m:r>
          <m:rPr>
            <m:sty m:val="bi"/>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M</m:t>
            </m:r>
          </m:e>
          <m:sub>
            <m:r>
              <m:rPr>
                <m:sty m:val="bi"/>
              </m:rPr>
              <w:rPr>
                <w:rFonts w:ascii="Cambria Math" w:eastAsiaTheme="minorEastAsia" w:hAnsi="Cambria Math"/>
              </w:rPr>
              <m:t>min</m:t>
            </m:r>
          </m:sub>
        </m:sSub>
        <m:r>
          <m:rPr>
            <m:sty m:val="bi"/>
          </m:rPr>
          <w:rPr>
            <w:rFonts w:ascii="Cambria Math" w:eastAsiaTheme="minorEastAsia" w:hAnsi="Cambria Math"/>
          </w:rPr>
          <m:t>.​</m:t>
        </m:r>
      </m:oMath>
    </w:p>
    <w:p w14:paraId="3E6BB0D6" w14:textId="718D05E5" w:rsidR="00042668" w:rsidRDefault="00042668" w:rsidP="00A90C51">
      <w:pPr>
        <w:rPr>
          <w:rFonts w:eastAsiaTheme="minorEastAsia"/>
          <w:b/>
          <w:bCs/>
        </w:rPr>
      </w:pPr>
      <w:r w:rsidRPr="00042668">
        <w:rPr>
          <w:rFonts w:eastAsiaTheme="minorEastAsia"/>
          <w:b/>
          <w:bCs/>
        </w:rPr>
        <w:t>Outlier clipping at rolling p99 stabilizes updates.</w:t>
      </w:r>
    </w:p>
    <w:p w14:paraId="157EEC42" w14:textId="640F24D9" w:rsidR="00042668" w:rsidRDefault="00042668" w:rsidP="00A90C51">
      <w:pPr>
        <w:rPr>
          <w:rFonts w:eastAsiaTheme="minorEastAsia"/>
          <w:b/>
          <w:bCs/>
        </w:rPr>
      </w:pPr>
      <w:r w:rsidRPr="00042668">
        <w:rPr>
          <w:rFonts w:eastAsiaTheme="minorEastAsia"/>
          <w:b/>
          <w:bCs/>
        </w:rPr>
        <w:t>5.7 Latency–cost trade (Instant vs Eco)</w:t>
      </w:r>
    </w:p>
    <w:p w14:paraId="19454CC6" w14:textId="40C01301" w:rsidR="00042668" w:rsidRPr="00042668" w:rsidRDefault="00042668" w:rsidP="00042668">
      <w:pPr>
        <w:rPr>
          <w:rFonts w:eastAsiaTheme="minorEastAsia"/>
          <w:b/>
          <w:bCs/>
        </w:rPr>
      </w:pPr>
      <w:r w:rsidRPr="00042668">
        <w:rPr>
          <w:rFonts w:eastAsiaTheme="minorEastAsia"/>
          <w:b/>
          <w:bCs/>
        </w:rPr>
        <w:t xml:space="preserve">Let expected latency for Instant/Eco be </w:t>
      </w:r>
      <m:oMath>
        <m:sSub>
          <m:sSubPr>
            <m:ctrlPr>
              <w:rPr>
                <w:rFonts w:ascii="Cambria Math" w:eastAsiaTheme="minorEastAsia" w:hAnsi="Cambria Math"/>
                <w:b/>
                <w:bCs/>
                <w:i/>
                <w:iCs/>
              </w:rPr>
            </m:ctrlPr>
          </m:sSubPr>
          <m:e>
            <m:r>
              <m:rPr>
                <m:sty m:val="bi"/>
              </m:rPr>
              <w:rPr>
                <w:rFonts w:ascii="Cambria Math" w:eastAsiaTheme="minorEastAsia" w:hAnsi="Cambria Math"/>
              </w:rPr>
              <m:t>L</m:t>
            </m:r>
          </m:e>
          <m:sub>
            <m:r>
              <m:rPr>
                <m:sty m:val="bi"/>
              </m:rPr>
              <w:rPr>
                <w:rFonts w:ascii="Cambria Math" w:eastAsiaTheme="minorEastAsia" w:hAnsi="Cambria Math"/>
              </w:rPr>
              <m:t>I</m:t>
            </m:r>
          </m:sub>
        </m:sSub>
      </m:oMath>
      <w:r w:rsidRPr="00042668">
        <w:rPr>
          <w:rFonts w:eastAsiaTheme="minorEastAsia"/>
          <w:b/>
          <w:bCs/>
        </w:rPr>
        <w:t>,</w:t>
      </w:r>
      <m:oMath>
        <m:sSub>
          <m:sSubPr>
            <m:ctrlPr>
              <w:rPr>
                <w:rFonts w:ascii="Cambria Math" w:eastAsiaTheme="minorEastAsia" w:hAnsi="Cambria Math"/>
                <w:b/>
                <w:bCs/>
                <w:i/>
                <w:iCs/>
              </w:rPr>
            </m:ctrlPr>
          </m:sSubPr>
          <m:e>
            <m:r>
              <m:rPr>
                <m:sty m:val="bi"/>
              </m:rPr>
              <w:rPr>
                <w:rFonts w:ascii="Cambria Math" w:eastAsiaTheme="minorEastAsia" w:hAnsi="Cambria Math"/>
              </w:rPr>
              <m:t>L</m:t>
            </m:r>
          </m:e>
          <m:sub>
            <m:r>
              <m:rPr>
                <m:sty m:val="bi"/>
              </m:rPr>
              <w:rPr>
                <w:rFonts w:ascii="Cambria Math" w:eastAsiaTheme="minorEastAsia" w:hAnsi="Cambria Math"/>
              </w:rPr>
              <m:t>E</m:t>
            </m:r>
          </m:sub>
        </m:sSub>
      </m:oMath>
      <w:r w:rsidRPr="00042668">
        <w:rPr>
          <w:rFonts w:ascii="Arial" w:eastAsiaTheme="minorEastAsia" w:hAnsi="Arial" w:cs="Arial"/>
          <w:b/>
          <w:bCs/>
        </w:rPr>
        <w:t>​</w:t>
      </w:r>
      <w:r w:rsidRPr="00042668">
        <w:rPr>
          <w:rFonts w:eastAsiaTheme="minorEastAsia"/>
          <w:b/>
          <w:bCs/>
        </w:rPr>
        <w:t xml:space="preserve"> with </w:t>
      </w:r>
      <m:oMath>
        <m:sSub>
          <m:sSubPr>
            <m:ctrlPr>
              <w:rPr>
                <w:rFonts w:ascii="Cambria Math" w:eastAsiaTheme="minorEastAsia" w:hAnsi="Cambria Math"/>
                <w:b/>
                <w:bCs/>
                <w:i/>
                <w:iCs/>
              </w:rPr>
            </m:ctrlPr>
          </m:sSubPr>
          <m:e>
            <m:r>
              <m:rPr>
                <m:sty m:val="bi"/>
              </m:rPr>
              <w:rPr>
                <w:rFonts w:ascii="Cambria Math" w:eastAsiaTheme="minorEastAsia" w:hAnsi="Cambria Math"/>
              </w:rPr>
              <m:t>L</m:t>
            </m:r>
          </m:e>
          <m:sub>
            <m:r>
              <m:rPr>
                <m:sty m:val="bi"/>
              </m:rPr>
              <w:rPr>
                <w:rFonts w:ascii="Cambria Math" w:eastAsiaTheme="minorEastAsia" w:hAnsi="Cambria Math"/>
              </w:rPr>
              <m:t>I</m:t>
            </m:r>
          </m:sub>
        </m:sSub>
      </m:oMath>
      <w:r w:rsidR="002338FA" w:rsidRPr="00042668">
        <w:rPr>
          <w:rFonts w:ascii="Arial" w:eastAsiaTheme="minorEastAsia" w:hAnsi="Arial" w:cs="Arial"/>
          <w:b/>
          <w:bCs/>
        </w:rPr>
        <w:t xml:space="preserve"> </w:t>
      </w:r>
      <w:r w:rsidR="002338FA">
        <w:rPr>
          <w:rFonts w:ascii="Arial" w:eastAsiaTheme="minorEastAsia" w:hAnsi="Arial" w:cs="Arial"/>
          <w:b/>
          <w:bCs/>
        </w:rPr>
        <w:t xml:space="preserve">&lt; </w:t>
      </w:r>
      <m:oMath>
        <m:sSub>
          <m:sSubPr>
            <m:ctrlPr>
              <w:rPr>
                <w:rFonts w:ascii="Cambria Math" w:eastAsiaTheme="minorEastAsia" w:hAnsi="Cambria Math" w:cs="Arial"/>
                <w:b/>
                <w:bCs/>
                <w:i/>
              </w:rPr>
            </m:ctrlPr>
          </m:sSubPr>
          <m:e>
            <m:r>
              <m:rPr>
                <m:sty m:val="bi"/>
              </m:rPr>
              <w:rPr>
                <w:rFonts w:ascii="Cambria Math" w:eastAsiaTheme="minorEastAsia" w:hAnsi="Cambria Math" w:cs="Arial"/>
              </w:rPr>
              <m:t>L</m:t>
            </m:r>
          </m:e>
          <m:sub>
            <m:r>
              <m:rPr>
                <m:sty m:val="bi"/>
              </m:rPr>
              <w:rPr>
                <w:rFonts w:ascii="Cambria Math" w:eastAsiaTheme="minorEastAsia" w:hAnsi="Cambria Math" w:cs="Arial"/>
              </w:rPr>
              <m:t>E</m:t>
            </m:r>
          </m:sub>
        </m:sSub>
      </m:oMath>
      <w:r w:rsidRPr="00042668">
        <w:rPr>
          <w:rFonts w:ascii="Arial" w:eastAsiaTheme="minorEastAsia" w:hAnsi="Arial" w:cs="Arial"/>
          <w:b/>
          <w:bCs/>
        </w:rPr>
        <w:t>​</w:t>
      </w:r>
      <w:r w:rsidRPr="00042668">
        <w:rPr>
          <w:rFonts w:eastAsiaTheme="minorEastAsia"/>
          <w:b/>
          <w:bCs/>
        </w:rPr>
        <w:t xml:space="preserve">. We price via </w:t>
      </w:r>
      <w:r w:rsidR="002338FA">
        <w:rPr>
          <w:rFonts w:eastAsiaTheme="minorEastAsia"/>
          <w:b/>
          <w:bCs/>
        </w:rPr>
        <w:t xml:space="preserve"> </w:t>
      </w:r>
      <m:oMath>
        <m:r>
          <m:rPr>
            <m:sty m:val="bi"/>
          </m:rPr>
          <w:rPr>
            <w:rFonts w:ascii="Cambria Math" w:eastAsiaTheme="minorEastAsia" w:hAnsi="Cambria Math"/>
          </w:rPr>
          <m:t xml:space="preserve">m </m:t>
        </m:r>
      </m:oMath>
      <w:r w:rsidRPr="00042668">
        <w:rPr>
          <w:rFonts w:eastAsiaTheme="minorEastAsia"/>
          <w:b/>
          <w:bCs/>
        </w:rPr>
        <w:t>and band width:</w:t>
      </w:r>
    </w:p>
    <w:p w14:paraId="129F07B2" w14:textId="009881EC" w:rsidR="00042668" w:rsidRPr="00042668" w:rsidRDefault="00042668" w:rsidP="00042668">
      <w:pPr>
        <w:numPr>
          <w:ilvl w:val="0"/>
          <w:numId w:val="30"/>
        </w:numPr>
        <w:rPr>
          <w:rFonts w:eastAsiaTheme="minorEastAsia"/>
          <w:b/>
          <w:bCs/>
        </w:rPr>
      </w:pPr>
      <w:r w:rsidRPr="00042668">
        <w:rPr>
          <w:rFonts w:eastAsiaTheme="minorEastAsia"/>
          <w:b/>
          <w:bCs/>
        </w:rPr>
        <w:t xml:space="preserve">Instant: smaller </w:t>
      </w:r>
      <m:oMath>
        <m:sSub>
          <m:sSubPr>
            <m:ctrlPr>
              <w:rPr>
                <w:rFonts w:ascii="Cambria Math" w:eastAsiaTheme="minorEastAsia" w:hAnsi="Cambria Math"/>
                <w:b/>
                <w:bCs/>
                <w:i/>
              </w:rPr>
            </m:ctrlPr>
          </m:sSubPr>
          <m:e>
            <m:r>
              <m:rPr>
                <m:sty m:val="bi"/>
              </m:rPr>
              <w:rPr>
                <w:rFonts w:ascii="Cambria Math" w:eastAsiaTheme="minorEastAsia" w:hAnsi="Cambria Math"/>
              </w:rPr>
              <m:t>α</m:t>
            </m:r>
          </m:e>
          <m:sub>
            <m:r>
              <m:rPr>
                <m:sty m:val="bi"/>
              </m:rPr>
              <w:rPr>
                <w:rFonts w:ascii="Cambria Math" w:eastAsiaTheme="minorEastAsia" w:hAnsi="Cambria Math"/>
              </w:rPr>
              <m:t>I</m:t>
            </m:r>
          </m:sub>
        </m:sSub>
      </m:oMath>
      <w:r w:rsidRPr="00042668">
        <w:rPr>
          <w:rFonts w:ascii="Arial" w:eastAsiaTheme="minorEastAsia" w:hAnsi="Arial" w:cs="Arial"/>
          <w:b/>
          <w:bCs/>
        </w:rPr>
        <w:t>​</w:t>
      </w:r>
      <w:r w:rsidRPr="00042668">
        <w:rPr>
          <w:rFonts w:eastAsiaTheme="minorEastAsia"/>
          <w:b/>
          <w:bCs/>
        </w:rPr>
        <w:t xml:space="preserve"> (tighter band), higher </w:t>
      </w:r>
      <m:oMath>
        <m:sSub>
          <m:sSubPr>
            <m:ctrlPr>
              <w:rPr>
                <w:rFonts w:ascii="Cambria Math" w:eastAsiaTheme="minorEastAsia" w:hAnsi="Cambria Math"/>
                <w:b/>
                <w:bCs/>
                <w:i/>
              </w:rPr>
            </m:ctrlPr>
          </m:sSubPr>
          <m:e>
            <m:r>
              <m:rPr>
                <m:sty m:val="bi"/>
              </m:rPr>
              <w:rPr>
                <w:rFonts w:ascii="Cambria Math" w:eastAsiaTheme="minorEastAsia" w:hAnsi="Cambria Math"/>
              </w:rPr>
              <m:t>m</m:t>
            </m:r>
          </m:e>
          <m:sub>
            <m:r>
              <m:rPr>
                <m:sty m:val="bi"/>
              </m:rPr>
              <w:rPr>
                <w:rFonts w:ascii="Cambria Math" w:eastAsiaTheme="minorEastAsia" w:hAnsi="Cambria Math"/>
              </w:rPr>
              <m:t>I</m:t>
            </m:r>
          </m:sub>
        </m:sSub>
        <m:r>
          <m:rPr>
            <m:sty m:val="bi"/>
          </m:rPr>
          <w:rPr>
            <w:rFonts w:ascii="Cambria Math" w:eastAsiaTheme="minorEastAsia" w:hAnsi="Cambria Math"/>
          </w:rPr>
          <m:t>.</m:t>
        </m:r>
      </m:oMath>
    </w:p>
    <w:p w14:paraId="79F7013E" w14:textId="269EAFDE" w:rsidR="00042668" w:rsidRPr="00042668" w:rsidRDefault="00042668" w:rsidP="00042668">
      <w:pPr>
        <w:numPr>
          <w:ilvl w:val="0"/>
          <w:numId w:val="30"/>
        </w:numPr>
        <w:rPr>
          <w:rFonts w:eastAsiaTheme="minorEastAsia"/>
          <w:b/>
          <w:bCs/>
        </w:rPr>
      </w:pPr>
      <w:r w:rsidRPr="00042668">
        <w:rPr>
          <w:rFonts w:eastAsiaTheme="minorEastAsia"/>
          <w:b/>
          <w:bCs/>
        </w:rPr>
        <w:t xml:space="preserve">Eco: larger </w:t>
      </w:r>
      <m:oMath>
        <m:sSub>
          <m:sSubPr>
            <m:ctrlPr>
              <w:rPr>
                <w:rFonts w:ascii="Cambria Math" w:eastAsiaTheme="minorEastAsia" w:hAnsi="Cambria Math"/>
                <w:b/>
                <w:bCs/>
                <w:i/>
                <w:iCs/>
              </w:rPr>
            </m:ctrlPr>
          </m:sSubPr>
          <m:e>
            <m:r>
              <m:rPr>
                <m:sty m:val="bi"/>
              </m:rPr>
              <w:rPr>
                <w:rFonts w:ascii="Cambria Math" w:eastAsiaTheme="minorEastAsia" w:hAnsi="Cambria Math"/>
              </w:rPr>
              <m:t>α</m:t>
            </m:r>
          </m:e>
          <m:sub>
            <m:r>
              <m:rPr>
                <m:sty m:val="bi"/>
              </m:rPr>
              <w:rPr>
                <w:rFonts w:ascii="Cambria Math" w:eastAsiaTheme="minorEastAsia" w:hAnsi="Cambria Math"/>
              </w:rPr>
              <m:t>E</m:t>
            </m:r>
          </m:sub>
        </m:sSub>
      </m:oMath>
      <w:r w:rsidR="002338FA" w:rsidRPr="00042668">
        <w:rPr>
          <w:rFonts w:ascii="Arial" w:eastAsiaTheme="minorEastAsia" w:hAnsi="Arial" w:cs="Arial"/>
          <w:b/>
          <w:bCs/>
        </w:rPr>
        <w:t xml:space="preserve"> </w:t>
      </w:r>
      <w:r w:rsidRPr="00042668">
        <w:rPr>
          <w:rFonts w:ascii="Arial" w:eastAsiaTheme="minorEastAsia" w:hAnsi="Arial" w:cs="Arial"/>
          <w:b/>
          <w:bCs/>
        </w:rPr>
        <w:t>​</w:t>
      </w:r>
      <w:r w:rsidRPr="00042668">
        <w:rPr>
          <w:rFonts w:eastAsiaTheme="minorEastAsia"/>
          <w:b/>
          <w:bCs/>
        </w:rPr>
        <w:t xml:space="preserve">, lower </w:t>
      </w:r>
      <m:oMath>
        <m:sSub>
          <m:sSubPr>
            <m:ctrlPr>
              <w:rPr>
                <w:rFonts w:ascii="Cambria Math" w:eastAsiaTheme="minorEastAsia" w:hAnsi="Cambria Math"/>
                <w:b/>
                <w:bCs/>
                <w:i/>
                <w:iCs/>
              </w:rPr>
            </m:ctrlPr>
          </m:sSubPr>
          <m:e>
            <m:r>
              <m:rPr>
                <m:sty m:val="bi"/>
              </m:rPr>
              <w:rPr>
                <w:rFonts w:ascii="Cambria Math" w:eastAsiaTheme="minorEastAsia" w:hAnsi="Cambria Math"/>
              </w:rPr>
              <m:t>m</m:t>
            </m:r>
          </m:e>
          <m:sub>
            <m:r>
              <m:rPr>
                <m:sty m:val="bi"/>
              </m:rPr>
              <w:rPr>
                <w:rFonts w:ascii="Cambria Math" w:eastAsiaTheme="minorEastAsia" w:hAnsi="Cambria Math"/>
              </w:rPr>
              <m:t>E</m:t>
            </m:r>
          </m:sub>
        </m:sSub>
      </m:oMath>
      <w:r w:rsidR="002338FA" w:rsidRPr="00042668">
        <w:rPr>
          <w:rFonts w:ascii="Arial" w:eastAsiaTheme="minorEastAsia" w:hAnsi="Arial" w:cs="Arial"/>
          <w:b/>
          <w:bCs/>
        </w:rPr>
        <w:t xml:space="preserve"> </w:t>
      </w:r>
      <w:r w:rsidRPr="00042668">
        <w:rPr>
          <w:rFonts w:ascii="Arial" w:eastAsiaTheme="minorEastAsia" w:hAnsi="Arial" w:cs="Arial"/>
          <w:b/>
          <w:bCs/>
        </w:rPr>
        <w:t>​</w:t>
      </w:r>
      <w:r w:rsidRPr="00042668">
        <w:rPr>
          <w:rFonts w:eastAsiaTheme="minorEastAsia"/>
          <w:b/>
          <w:bCs/>
        </w:rPr>
        <w:t>.</w:t>
      </w:r>
      <w:r w:rsidRPr="00042668">
        <w:rPr>
          <w:rFonts w:eastAsiaTheme="minorEastAsia"/>
          <w:b/>
          <w:bCs/>
        </w:rPr>
        <w:br/>
        <w:t>Users self-select; the controller keeps both tiers solvent under stochastic cost regimes.</w:t>
      </w:r>
    </w:p>
    <w:p w14:paraId="2BC79663" w14:textId="301FC239" w:rsidR="00042668" w:rsidRDefault="002338FA" w:rsidP="00A90C51">
      <w:pPr>
        <w:rPr>
          <w:rFonts w:eastAsiaTheme="minorEastAsia"/>
          <w:b/>
          <w:bCs/>
        </w:rPr>
      </w:pPr>
      <w:r w:rsidRPr="002338FA">
        <w:rPr>
          <w:rFonts w:eastAsiaTheme="minorEastAsia"/>
          <w:b/>
          <w:bCs/>
        </w:rPr>
        <w:t>5.8 Credit redemption dynamics (breakage)</w:t>
      </w:r>
    </w:p>
    <w:p w14:paraId="42D5EAB4" w14:textId="627B7C8F" w:rsidR="002338FA" w:rsidRDefault="002338FA" w:rsidP="00A90C51">
      <w:pPr>
        <w:rPr>
          <w:rFonts w:eastAsiaTheme="minorEastAsia"/>
          <w:b/>
          <w:bCs/>
        </w:rPr>
      </w:pPr>
      <w:r w:rsidRPr="002338FA">
        <w:rPr>
          <w:rFonts w:eastAsiaTheme="minorEastAsia"/>
          <w:b/>
          <w:bCs/>
        </w:rPr>
        <w:lastRenderedPageBreak/>
        <w:t xml:space="preserve">Let </w:t>
      </w:r>
      <m:oMath>
        <m:r>
          <m:rPr>
            <m:sty m:val="b"/>
          </m:rPr>
          <w:rPr>
            <w:rFonts w:ascii="Cambria Math" w:eastAsiaTheme="minorEastAsia" w:hAnsi="Cambria Math"/>
          </w:rPr>
          <m:t>r</m:t>
        </m:r>
        <m:r>
          <m:rPr>
            <m:sty m:val="b"/>
          </m:rPr>
          <w:rPr>
            <w:rFonts w:ascii="Cambria Math" w:eastAsiaTheme="minorEastAsia" w:hAnsi="Cambria Math" w:cs="Cambria Math"/>
          </w:rPr>
          <m:t>∈</m:t>
        </m:r>
        <m:r>
          <m:rPr>
            <m:sty m:val="b"/>
          </m:rPr>
          <w:rPr>
            <w:rFonts w:ascii="Cambria Math" w:eastAsiaTheme="minorEastAsia" w:hAnsi="Cambria Math"/>
          </w:rPr>
          <m:t>[0,1]</m:t>
        </m:r>
      </m:oMath>
      <w:r w:rsidRPr="002338FA">
        <w:rPr>
          <w:rFonts w:eastAsiaTheme="minorEastAsia"/>
          <w:b/>
          <w:bCs/>
        </w:rPr>
        <w:t xml:space="preserve"> be redemption rate over a horizon</w:t>
      </w:r>
      <w:r w:rsidR="006A1378">
        <w:rPr>
          <w:rFonts w:eastAsiaTheme="minorEastAsia"/>
          <w:b/>
          <w:bCs/>
        </w:rPr>
        <w:t xml:space="preserve"> </w:t>
      </w:r>
      <m:oMath>
        <m:r>
          <m:rPr>
            <m:sty m:val="bi"/>
          </m:rPr>
          <w:rPr>
            <w:rFonts w:ascii="Cambria Math" w:eastAsiaTheme="minorEastAsia" w:hAnsi="Cambria Math"/>
          </w:rPr>
          <m:t>H</m:t>
        </m:r>
      </m:oMath>
      <w:r w:rsidRPr="002338FA">
        <w:rPr>
          <w:rFonts w:eastAsiaTheme="minorEastAsia"/>
          <w:b/>
          <w:bCs/>
        </w:rPr>
        <w:t xml:space="preserve"> (fraction of issued credits actually redeemed). Then net credit cost over </w:t>
      </w:r>
      <m:oMath>
        <m:r>
          <m:rPr>
            <m:sty m:val="bi"/>
          </m:rPr>
          <w:rPr>
            <w:rFonts w:ascii="Cambria Math" w:eastAsiaTheme="minorEastAsia" w:hAnsi="Cambria Math"/>
          </w:rPr>
          <m:t>H</m:t>
        </m:r>
      </m:oMath>
      <w:r w:rsidRPr="002338FA">
        <w:rPr>
          <w:rFonts w:eastAsiaTheme="minorEastAsia"/>
          <w:b/>
          <w:bCs/>
        </w:rPr>
        <w:t>:</w:t>
      </w:r>
    </w:p>
    <w:p w14:paraId="22B3BD08" w14:textId="45CDC738" w:rsidR="002338FA" w:rsidRPr="006A1378" w:rsidRDefault="006A1378" w:rsidP="00A90C51">
      <w:pPr>
        <w:rPr>
          <w:rFonts w:eastAsiaTheme="minorEastAsia"/>
          <w:b/>
          <w:bCs/>
        </w:rPr>
      </w:pPr>
      <m:oMathPara>
        <m:oMath>
          <m:r>
            <m:rPr>
              <m:sty m:val="bi"/>
            </m:rPr>
            <w:rPr>
              <w:rFonts w:ascii="Cambria Math" w:eastAsiaTheme="minorEastAsia" w:hAnsi="Cambria Math"/>
            </w:rPr>
            <m:t>NetCostH​≈r⋅∑CH​.</m:t>
          </m:r>
        </m:oMath>
      </m:oMathPara>
    </w:p>
    <w:p w14:paraId="10FEDDAB" w14:textId="585ADDFF" w:rsidR="006A1378" w:rsidRDefault="006A1378" w:rsidP="00A90C51">
      <w:pPr>
        <w:rPr>
          <w:rFonts w:eastAsiaTheme="minorEastAsia"/>
          <w:b/>
          <w:bCs/>
        </w:rPr>
      </w:pPr>
      <w:r w:rsidRPr="006A1378">
        <w:rPr>
          <w:rFonts w:eastAsiaTheme="minorEastAsia"/>
          <w:b/>
          <w:bCs/>
        </w:rPr>
        <w:t xml:space="preserve">Design levers that lower </w:t>
      </w:r>
      <m:oMath>
        <m:r>
          <m:rPr>
            <m:sty m:val="bi"/>
          </m:rPr>
          <w:rPr>
            <w:rFonts w:ascii="Cambria Math" w:eastAsiaTheme="minorEastAsia" w:hAnsi="Cambria Math"/>
          </w:rPr>
          <m:t>r</m:t>
        </m:r>
      </m:oMath>
      <w:r w:rsidRPr="006A1378">
        <w:rPr>
          <w:rFonts w:eastAsiaTheme="minorEastAsia"/>
          <w:b/>
          <w:bCs/>
        </w:rPr>
        <w:t xml:space="preserve"> without harming users: expiry windows, per-account caps, and minimum spend thresholds (published on /sla). All levers are governed and timelocked.</w:t>
      </w:r>
    </w:p>
    <w:p w14:paraId="34D95F6F" w14:textId="7BD7E03F" w:rsidR="006A1378" w:rsidRDefault="006A1378" w:rsidP="00A90C51">
      <w:pPr>
        <w:rPr>
          <w:rFonts w:eastAsiaTheme="minorEastAsia"/>
          <w:b/>
          <w:bCs/>
        </w:rPr>
      </w:pPr>
      <w:r w:rsidRPr="006A1378">
        <w:rPr>
          <w:rFonts w:eastAsiaTheme="minorEastAsia"/>
          <w:b/>
          <w:bCs/>
        </w:rPr>
        <w:t>Adversary tries to farm</w:t>
      </w:r>
      <w:r>
        <w:rPr>
          <w:rFonts w:eastAsiaTheme="minorEastAsia"/>
          <w:b/>
          <w:bCs/>
        </w:rPr>
        <w:t xml:space="preserve"> </w:t>
      </w:r>
      <m:oMath>
        <m:r>
          <m:rPr>
            <m:sty m:val="bi"/>
          </m:rPr>
          <w:rPr>
            <w:rFonts w:ascii="Cambria Math" w:eastAsiaTheme="minorEastAsia" w:hAnsi="Cambria Math"/>
          </w:rPr>
          <m:t>C</m:t>
        </m:r>
      </m:oMath>
      <w:r>
        <w:rPr>
          <w:rFonts w:eastAsiaTheme="minorEastAsia"/>
          <w:b/>
          <w:bCs/>
        </w:rPr>
        <w:t xml:space="preserve"> </w:t>
      </w:r>
      <w:r w:rsidRPr="006A1378">
        <w:rPr>
          <w:rFonts w:eastAsiaTheme="minorEastAsia"/>
          <w:b/>
          <w:bCs/>
        </w:rPr>
        <w:t>by timing peaks. Our limits</w:t>
      </w:r>
      <w:r>
        <w:rPr>
          <w:rFonts w:eastAsiaTheme="minorEastAsia"/>
          <w:b/>
          <w:bCs/>
        </w:rPr>
        <w:t xml:space="preserve"> </w:t>
      </w:r>
      <m:oMath>
        <m:r>
          <m:rPr>
            <m:sty m:val="bi"/>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κ</m:t>
            </m:r>
          </m:e>
          <m:sub>
            <m:r>
              <m:rPr>
                <m:sty m:val="bi"/>
              </m:rPr>
              <w:rPr>
                <w:rFonts w:ascii="Cambria Math" w:eastAsiaTheme="minorEastAsia" w:hAnsi="Cambria Math"/>
              </w:rPr>
              <m:t>tx</m:t>
            </m:r>
          </m:sub>
        </m:sSub>
        <m:r>
          <m:rPr>
            <m:sty m:val="bi"/>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κ</m:t>
            </m:r>
          </m:e>
          <m:sub>
            <m:r>
              <m:rPr>
                <m:sty m:val="bi"/>
              </m:rPr>
              <w:rPr>
                <w:rFonts w:ascii="Cambria Math" w:eastAsiaTheme="minorEastAsia" w:hAnsi="Cambria Math"/>
              </w:rPr>
              <m:t>week</m:t>
            </m:r>
          </m:sub>
        </m:sSub>
      </m:oMath>
      <w:r>
        <w:rPr>
          <w:rFonts w:eastAsiaTheme="minorEastAsia"/>
          <w:b/>
          <w:bCs/>
        </w:rPr>
        <w:t xml:space="preserve">, </w:t>
      </w:r>
      <w:r w:rsidRPr="006A1378">
        <w:rPr>
          <w:rFonts w:eastAsiaTheme="minorEastAsia"/>
          <w:b/>
          <w:bCs/>
        </w:rPr>
        <w:t>velocity, identity signals) bound expected extraction. Let</w:t>
      </w:r>
      <w:r>
        <w:rPr>
          <w:rFonts w:eastAsiaTheme="minorEastAsia"/>
          <w:b/>
          <w:bCs/>
        </w:rPr>
        <w:t xml:space="preserve"> </w:t>
      </w:r>
      <m:oMath>
        <m:r>
          <m:rPr>
            <m:sty m:val="bi"/>
          </m:rPr>
          <w:rPr>
            <w:rFonts w:ascii="Cambria Math" w:eastAsiaTheme="minorEastAsia" w:hAnsi="Cambria Math"/>
          </w:rPr>
          <m:t>A</m:t>
        </m:r>
      </m:oMath>
      <w:r>
        <w:rPr>
          <w:rFonts w:eastAsiaTheme="minorEastAsia"/>
          <w:b/>
          <w:bCs/>
        </w:rPr>
        <w:t xml:space="preserve"> be </w:t>
      </w:r>
      <w:r w:rsidRPr="006A1378">
        <w:rPr>
          <w:rFonts w:eastAsiaTheme="minorEastAsia"/>
          <w:b/>
          <w:bCs/>
        </w:rPr>
        <w:t>the attacker’s feasible weekly tx count after rate limits, and</w:t>
      </w:r>
      <w:r>
        <w:rPr>
          <w:rFonts w:eastAsiaTheme="minorEastAsia"/>
          <w:b/>
          <w:bCs/>
        </w:rPr>
        <w:t xml:space="preserve"> </w:t>
      </w:r>
      <m:oMath>
        <m:r>
          <m:rPr>
            <m:sty m:val="bi"/>
          </m:rPr>
          <w:rPr>
            <w:rFonts w:ascii="Cambria Math" w:eastAsiaTheme="minorEastAsia" w:hAnsi="Cambria Math"/>
          </w:rPr>
          <m:t xml:space="preserve"> Cˉ</m:t>
        </m:r>
      </m:oMath>
      <w:r>
        <w:rPr>
          <w:rFonts w:eastAsiaTheme="minorEastAsia"/>
          <w:b/>
          <w:bCs/>
        </w:rPr>
        <w:t xml:space="preserve"> </w:t>
      </w:r>
      <w:r w:rsidRPr="006A1378">
        <w:rPr>
          <w:rFonts w:eastAsiaTheme="minorEastAsia"/>
          <w:b/>
          <w:bCs/>
        </w:rPr>
        <w:t>the mean credit per farmed tx; then:</w:t>
      </w:r>
      <w:r>
        <w:rPr>
          <w:rFonts w:eastAsiaTheme="minorEastAsia"/>
          <w:b/>
          <w:bCs/>
        </w:rPr>
        <w:t xml:space="preserve"> </w:t>
      </w:r>
    </w:p>
    <w:p w14:paraId="03A8736F" w14:textId="6325292E" w:rsidR="006A1378" w:rsidRPr="006A1378" w:rsidRDefault="006A1378" w:rsidP="00A90C51">
      <w:pPr>
        <w:rPr>
          <w:rFonts w:eastAsiaTheme="minorEastAsia"/>
          <w:b/>
          <w:bCs/>
        </w:rPr>
      </w:pPr>
      <m:oMathPara>
        <m:oMath>
          <m:r>
            <m:rPr>
              <m:sty m:val="bi"/>
            </m:rPr>
            <w:rPr>
              <w:rFonts w:ascii="Cambria Math" w:eastAsiaTheme="minorEastAsia" w:hAnsi="Cambria Math"/>
            </w:rPr>
            <m:t>MaxExtractweek​≤min(A⋅Cˉ,</m:t>
          </m:r>
          <m:sSub>
            <m:sSubPr>
              <m:ctrlPr>
                <w:rPr>
                  <w:rFonts w:ascii="Cambria Math" w:eastAsiaTheme="minorEastAsia" w:hAnsi="Cambria Math"/>
                  <w:b/>
                  <w:bCs/>
                  <w:i/>
                </w:rPr>
              </m:ctrlPr>
            </m:sSubPr>
            <m:e>
              <m:r>
                <m:rPr>
                  <m:sty m:val="bi"/>
                </m:rPr>
                <w:rPr>
                  <w:rFonts w:ascii="Cambria Math" w:eastAsiaTheme="minorEastAsia" w:hAnsi="Cambria Math"/>
                </w:rPr>
                <m:t>κ</m:t>
              </m:r>
            </m:e>
            <m:sub>
              <m:r>
                <m:rPr>
                  <m:sty m:val="bi"/>
                </m:rPr>
                <w:rPr>
                  <w:rFonts w:ascii="Cambria Math" w:eastAsiaTheme="minorEastAsia" w:hAnsi="Cambria Math"/>
                </w:rPr>
                <m:t>week​</m:t>
              </m:r>
            </m:sub>
          </m:sSub>
          <m:r>
            <m:rPr>
              <m:sty m:val="bi"/>
            </m:rPr>
            <w:rPr>
              <w:rFonts w:ascii="Cambria Math" w:eastAsiaTheme="minorEastAsia" w:hAnsi="Cambria Math"/>
            </w:rPr>
            <m:t>),</m:t>
          </m:r>
        </m:oMath>
      </m:oMathPara>
    </w:p>
    <w:p w14:paraId="75C1206B" w14:textId="16AE7BBF" w:rsidR="006A1378" w:rsidRDefault="006A1378" w:rsidP="00A90C51">
      <w:pPr>
        <w:rPr>
          <w:rFonts w:eastAsiaTheme="minorEastAsia"/>
          <w:b/>
          <w:bCs/>
        </w:rPr>
      </w:pPr>
      <w:r w:rsidRPr="006A1378">
        <w:rPr>
          <w:rFonts w:eastAsiaTheme="minorEastAsia"/>
          <w:b/>
          <w:bCs/>
        </w:rPr>
        <w:t>and ecosystem-wide issuance still respects</w:t>
      </w:r>
      <w:r>
        <w:rPr>
          <w:rFonts w:eastAsiaTheme="minorEastAsia"/>
          <w:b/>
          <w:bCs/>
        </w:rPr>
        <w:t xml:space="preserve"> </w:t>
      </w:r>
      <m:oMath>
        <m:r>
          <m:rPr>
            <m:sty m:val="bi"/>
          </m:rPr>
          <w:rPr>
            <w:rFonts w:ascii="Cambria Math" w:eastAsiaTheme="minorEastAsia" w:hAnsi="Cambria Math"/>
          </w:rPr>
          <m:t>W</m:t>
        </m:r>
      </m:oMath>
      <w:r>
        <w:rPr>
          <w:rFonts w:eastAsiaTheme="minorEastAsia"/>
          <w:b/>
          <w:bCs/>
        </w:rPr>
        <w:t xml:space="preserve">. </w:t>
      </w:r>
      <w:r w:rsidRPr="006A1378">
        <w:rPr>
          <w:rFonts w:eastAsiaTheme="minorEastAsia"/>
          <w:b/>
          <w:bCs/>
        </w:rPr>
        <w:t>High-frequency edge cases (hovering just above</w:t>
      </w:r>
      <w:r>
        <w:rPr>
          <w:rFonts w:eastAsiaTheme="minorEastAsia"/>
          <w:b/>
          <w:bCs/>
        </w:rPr>
        <w:t xml:space="preserve"> </w:t>
      </w:r>
      <m:oMath>
        <m:sSub>
          <m:sSubPr>
            <m:ctrlPr>
              <w:rPr>
                <w:rFonts w:ascii="Cambria Math" w:eastAsiaTheme="minorEastAsia" w:hAnsi="Cambria Math"/>
                <w:b/>
                <w:bCs/>
                <w:i/>
              </w:rPr>
            </m:ctrlPr>
          </m:sSubPr>
          <m:e>
            <m:r>
              <m:rPr>
                <m:sty m:val="bi"/>
              </m:rPr>
              <w:rPr>
                <w:rFonts w:ascii="Cambria Math" w:eastAsiaTheme="minorEastAsia" w:hAnsi="Cambria Math"/>
              </w:rPr>
              <m:t>B</m:t>
            </m:r>
          </m:e>
          <m:sub>
            <m:r>
              <m:rPr>
                <m:sty m:val="bi"/>
              </m:rPr>
              <w:rPr>
                <w:rFonts w:ascii="Cambria Math" w:eastAsiaTheme="minorEastAsia" w:hAnsi="Cambria Math"/>
              </w:rPr>
              <m:t>high</m:t>
            </m:r>
          </m:sub>
        </m:sSub>
        <m:r>
          <m:rPr>
            <m:sty m:val="bi"/>
          </m:rPr>
          <w:rPr>
            <w:rFonts w:ascii="Cambria Math" w:eastAsiaTheme="minorEastAsia" w:hAnsi="Cambria Math"/>
          </w:rPr>
          <m:t>​ )</m:t>
        </m:r>
      </m:oMath>
      <w:r>
        <w:rPr>
          <w:rFonts w:eastAsiaTheme="minorEastAsia"/>
          <w:b/>
          <w:bCs/>
        </w:rPr>
        <w:t xml:space="preserve"> </w:t>
      </w:r>
      <w:r w:rsidRPr="006A1378">
        <w:rPr>
          <w:rFonts w:eastAsiaTheme="minorEastAsia"/>
          <w:b/>
          <w:bCs/>
        </w:rPr>
        <w:t>are flagged to review; bands may widen temporarily (§4.4).</w:t>
      </w:r>
    </w:p>
    <w:p w14:paraId="35A39C30" w14:textId="77777777" w:rsidR="006A1378" w:rsidRPr="006A1378" w:rsidRDefault="006A1378" w:rsidP="006A1378">
      <w:pPr>
        <w:rPr>
          <w:rFonts w:eastAsiaTheme="minorEastAsia"/>
          <w:b/>
          <w:bCs/>
        </w:rPr>
      </w:pPr>
      <w:r w:rsidRPr="006A1378">
        <w:rPr>
          <w:rFonts w:eastAsiaTheme="minorEastAsia"/>
          <w:b/>
          <w:bCs/>
        </w:rPr>
        <w:t>5.10 Paymaster economics</w:t>
      </w:r>
    </w:p>
    <w:p w14:paraId="3E979CB1" w14:textId="38C97F2B" w:rsidR="006A1378" w:rsidRDefault="006A1378" w:rsidP="00A90C51">
      <w:pPr>
        <w:rPr>
          <w:rFonts w:eastAsiaTheme="minorEastAsia"/>
          <w:b/>
          <w:bCs/>
        </w:rPr>
      </w:pPr>
      <w:r w:rsidRPr="006A1378">
        <w:rPr>
          <w:rFonts w:eastAsiaTheme="minorEastAsia"/>
          <w:b/>
          <w:bCs/>
        </w:rPr>
        <w:t>When sponsorship is active, DNDX pays native gas; users pay in USDC. Let</w:t>
      </w:r>
      <w:r>
        <w:rPr>
          <w:rFonts w:eastAsiaTheme="minorEastAsia"/>
          <w:b/>
          <w:bCs/>
        </w:rPr>
        <w:t xml:space="preserve"> </w:t>
      </w:r>
      <m:oMath>
        <m:sSub>
          <m:sSubPr>
            <m:ctrlPr>
              <w:rPr>
                <w:rFonts w:ascii="Cambria Math" w:eastAsiaTheme="minorEastAsia" w:hAnsi="Cambria Math"/>
                <w:b/>
                <w:bCs/>
                <w:i/>
              </w:rPr>
            </m:ctrlPr>
          </m:sSubPr>
          <m:e>
            <m:r>
              <m:rPr>
                <m:sty m:val="bi"/>
              </m:rPr>
              <w:rPr>
                <w:rFonts w:ascii="Cambria Math" w:eastAsiaTheme="minorEastAsia" w:hAnsi="Cambria Math"/>
              </w:rPr>
              <m:t>g</m:t>
            </m:r>
          </m:e>
          <m:sub>
            <m:r>
              <m:rPr>
                <m:sty m:val="bi"/>
              </m:rPr>
              <w:rPr>
                <w:rFonts w:ascii="Cambria Math" w:eastAsiaTheme="minorEastAsia" w:hAnsi="Cambria Math"/>
              </w:rPr>
              <m:t>gas</m:t>
            </m:r>
          </m:sub>
        </m:sSub>
        <m:r>
          <m:rPr>
            <m:sty m:val="bi"/>
          </m:rPr>
          <w:rPr>
            <w:rFonts w:ascii="Cambria Math" w:eastAsiaTheme="minorEastAsia" w:hAnsi="Cambria Math"/>
          </w:rPr>
          <m:t>​</m:t>
        </m:r>
      </m:oMath>
      <w:r>
        <w:rPr>
          <w:rFonts w:eastAsiaTheme="minorEastAsia"/>
          <w:b/>
          <w:bCs/>
        </w:rPr>
        <w:t xml:space="preserve"> </w:t>
      </w:r>
      <w:r w:rsidRPr="006A1378">
        <w:rPr>
          <w:rFonts w:eastAsiaTheme="minorEastAsia"/>
          <w:b/>
          <w:bCs/>
        </w:rPr>
        <w:t xml:space="preserve">be native gas cost for a class </w:t>
      </w:r>
      <m:oMath>
        <m:r>
          <m:rPr>
            <m:sty m:val="bi"/>
          </m:rPr>
          <w:rPr>
            <w:rFonts w:ascii="Cambria Math" w:eastAsiaTheme="minorEastAsia" w:hAnsi="Cambria Math"/>
          </w:rPr>
          <m:t>a</m:t>
        </m:r>
      </m:oMath>
      <w:r w:rsidRPr="006A1378">
        <w:rPr>
          <w:rFonts w:eastAsiaTheme="minorEastAsia"/>
          <w:b/>
          <w:bCs/>
        </w:rPr>
        <w:t>. Paymaster solvency condition:</w:t>
      </w:r>
      <w:r>
        <w:rPr>
          <w:rFonts w:eastAsiaTheme="minorEastAsia"/>
          <w:b/>
          <w:bCs/>
        </w:rPr>
        <w:t xml:space="preserve"> </w:t>
      </w:r>
    </w:p>
    <w:p w14:paraId="7A571AB5" w14:textId="7A4619D5" w:rsidR="006A1378" w:rsidRPr="006A1378" w:rsidRDefault="006A1378" w:rsidP="00A90C51">
      <w:pPr>
        <w:rPr>
          <w:rFonts w:eastAsiaTheme="minorEastAsia"/>
          <w:b/>
          <w:bCs/>
          <w:iCs/>
        </w:rPr>
      </w:pPr>
      <m:oMathPara>
        <m:oMath>
          <m:r>
            <m:rPr>
              <m:sty m:val="bi"/>
            </m:rPr>
            <w:rPr>
              <w:rFonts w:ascii="Cambria Math" w:eastAsiaTheme="minorEastAsia" w:hAnsi="Cambria Math"/>
            </w:rPr>
            <m:t>E[m]≥E[</m:t>
          </m:r>
          <m:sSub>
            <m:sSubPr>
              <m:ctrlPr>
                <w:rPr>
                  <w:rFonts w:ascii="Cambria Math" w:eastAsiaTheme="minorEastAsia" w:hAnsi="Cambria Math"/>
                  <w:b/>
                  <w:bCs/>
                  <w:i/>
                </w:rPr>
              </m:ctrlPr>
            </m:sSubPr>
            <m:e>
              <m:r>
                <m:rPr>
                  <m:sty m:val="bi"/>
                </m:rPr>
                <w:rPr>
                  <w:rFonts w:ascii="Cambria Math" w:eastAsiaTheme="minorEastAsia" w:hAnsi="Cambria Math"/>
                </w:rPr>
                <m:t>g</m:t>
              </m:r>
              <m:ctrlPr>
                <w:rPr>
                  <w:rFonts w:ascii="Cambria Math" w:eastAsiaTheme="minorEastAsia" w:hAnsi="Cambria Math"/>
                  <w:b/>
                  <w:bCs/>
                  <w:i/>
                  <w:iCs/>
                </w:rPr>
              </m:ctrlPr>
            </m:e>
            <m:sub>
              <m:r>
                <m:rPr>
                  <m:sty m:val="bi"/>
                </m:rPr>
                <w:rPr>
                  <w:rFonts w:ascii="Cambria Math" w:eastAsiaTheme="minorEastAsia" w:hAnsi="Cambria Math"/>
                </w:rPr>
                <m:t>gas​</m:t>
              </m:r>
            </m:sub>
          </m:sSub>
          <m:r>
            <m:rPr>
              <m:sty m:val="bi"/>
            </m:rPr>
            <w:rPr>
              <w:rFonts w:ascii="Cambria Math" w:eastAsiaTheme="minorEastAsia" w:hAnsi="Cambria Math"/>
            </w:rPr>
            <m:t>]+overhead,</m:t>
          </m:r>
        </m:oMath>
      </m:oMathPara>
    </w:p>
    <w:p w14:paraId="4971F211" w14:textId="455E1E11" w:rsidR="006A1378" w:rsidRDefault="006A1378" w:rsidP="00A90C51">
      <w:pPr>
        <w:rPr>
          <w:rFonts w:eastAsiaTheme="minorEastAsia"/>
          <w:b/>
          <w:bCs/>
        </w:rPr>
      </w:pPr>
      <w:r w:rsidRPr="006A1378">
        <w:rPr>
          <w:rFonts w:eastAsiaTheme="minorEastAsia"/>
          <w:b/>
          <w:bCs/>
        </w:rPr>
        <w:t>over the action mix. If bundlers/paymaster are degraded, fallback to native-gas path (§4.7) preserves liveness; quotes clearly indicate path.</w:t>
      </w:r>
    </w:p>
    <w:p w14:paraId="5C9A8F59" w14:textId="77777777" w:rsidR="006A1378" w:rsidRPr="006A1378" w:rsidRDefault="006A1378" w:rsidP="006A1378">
      <w:pPr>
        <w:rPr>
          <w:rFonts w:eastAsiaTheme="minorEastAsia"/>
          <w:b/>
          <w:bCs/>
        </w:rPr>
      </w:pPr>
      <w:r w:rsidRPr="006A1378">
        <w:rPr>
          <w:rFonts w:eastAsiaTheme="minorEastAsia"/>
          <w:b/>
          <w:bCs/>
        </w:rPr>
        <w:t>5.11 Treasury &amp; reserves (policy)</w:t>
      </w:r>
    </w:p>
    <w:p w14:paraId="307A263F" w14:textId="77777777" w:rsidR="006A1378" w:rsidRPr="006A1378" w:rsidRDefault="006A1378" w:rsidP="006A1378">
      <w:pPr>
        <w:numPr>
          <w:ilvl w:val="0"/>
          <w:numId w:val="31"/>
        </w:numPr>
        <w:rPr>
          <w:rFonts w:eastAsiaTheme="minorEastAsia"/>
          <w:b/>
          <w:bCs/>
        </w:rPr>
      </w:pPr>
      <w:r w:rsidRPr="006A1378">
        <w:rPr>
          <w:rFonts w:eastAsiaTheme="minorEastAsia"/>
          <w:b/>
          <w:bCs/>
        </w:rPr>
        <w:t>CreditPool segregation: fee-offset reserve segregated from operating cash.</w:t>
      </w:r>
    </w:p>
    <w:p w14:paraId="5919FB5A" w14:textId="77777777" w:rsidR="006A1378" w:rsidRPr="006A1378" w:rsidRDefault="006A1378" w:rsidP="006A1378">
      <w:pPr>
        <w:numPr>
          <w:ilvl w:val="0"/>
          <w:numId w:val="31"/>
        </w:numPr>
        <w:rPr>
          <w:rFonts w:eastAsiaTheme="minorEastAsia"/>
          <w:b/>
          <w:bCs/>
        </w:rPr>
      </w:pPr>
      <w:r w:rsidRPr="006A1378">
        <w:rPr>
          <w:rFonts w:eastAsiaTheme="minorEastAsia"/>
          <w:b/>
          <w:bCs/>
        </w:rPr>
        <w:t>Denomination: hold reserves in USDC-quality stables to match liabilities.</w:t>
      </w:r>
    </w:p>
    <w:p w14:paraId="54CC9BF0" w14:textId="209891EF" w:rsidR="006A1378" w:rsidRPr="006A1378" w:rsidRDefault="006A1378" w:rsidP="006A1378">
      <w:pPr>
        <w:numPr>
          <w:ilvl w:val="0"/>
          <w:numId w:val="31"/>
        </w:numPr>
        <w:rPr>
          <w:rFonts w:eastAsiaTheme="minorEastAsia"/>
          <w:b/>
          <w:bCs/>
        </w:rPr>
      </w:pPr>
      <w:r w:rsidRPr="006A1378">
        <w:rPr>
          <w:rFonts w:eastAsiaTheme="minorEastAsia"/>
          <w:b/>
          <w:bCs/>
        </w:rPr>
        <w:t>Rebalancing: periodic top-ups based on</w:t>
      </w:r>
      <w:r>
        <w:rPr>
          <w:rFonts w:eastAsiaTheme="minorEastAsia"/>
          <w:b/>
          <w:bCs/>
        </w:rPr>
        <w:t xml:space="preserve"> </w:t>
      </w:r>
      <m:oMath>
        <m:r>
          <m:rPr>
            <m:sty m:val="bi"/>
          </m:rPr>
          <w:rPr>
            <w:rFonts w:ascii="Cambria Math" w:eastAsiaTheme="minorEastAsia" w:hAnsi="Cambria Math"/>
          </w:rPr>
          <m:t>W</m:t>
        </m:r>
      </m:oMath>
      <w:r w:rsidRPr="006A1378">
        <w:rPr>
          <w:rFonts w:eastAsiaTheme="minorEastAsia"/>
          <w:b/>
          <w:bCs/>
        </w:rPr>
        <w:t xml:space="preserve">, breach rates </w:t>
      </w:r>
      <m:oMath>
        <m:sSub>
          <m:sSubPr>
            <m:ctrlPr>
              <w:rPr>
                <w:rFonts w:ascii="Cambria Math" w:eastAsiaTheme="minorEastAsia" w:hAnsi="Cambria Math"/>
                <w:b/>
                <w:bCs/>
                <w:i/>
                <w:iCs/>
              </w:rPr>
            </m:ctrlPr>
          </m:sSubPr>
          <m:e>
            <m:r>
              <m:rPr>
                <m:sty m:val="bi"/>
              </m:rPr>
              <w:rPr>
                <w:rFonts w:ascii="Cambria Math" w:eastAsiaTheme="minorEastAsia" w:hAnsi="Cambria Math"/>
              </w:rPr>
              <m:t>π</m:t>
            </m:r>
          </m:e>
          <m:sub>
            <m:r>
              <m:rPr>
                <m:sty m:val="bi"/>
              </m:rPr>
              <w:rPr>
                <w:rFonts w:ascii="Cambria Math" w:eastAsiaTheme="minorEastAsia" w:hAnsi="Cambria Math"/>
              </w:rPr>
              <m:t>T</m:t>
            </m:r>
          </m:sub>
        </m:sSub>
      </m:oMath>
      <w:r w:rsidRPr="006A1378">
        <w:rPr>
          <w:rFonts w:ascii="Arial" w:eastAsiaTheme="minorEastAsia" w:hAnsi="Arial" w:cs="Arial"/>
          <w:b/>
          <w:bCs/>
        </w:rPr>
        <w:t xml:space="preserve"> ​</w:t>
      </w:r>
      <w:r w:rsidRPr="006A1378">
        <w:rPr>
          <w:rFonts w:eastAsiaTheme="minorEastAsia"/>
          <w:b/>
          <w:bCs/>
        </w:rPr>
        <w:t xml:space="preserve">, and redemption </w:t>
      </w:r>
      <m:oMath>
        <m:r>
          <m:rPr>
            <m:sty m:val="bi"/>
          </m:rPr>
          <w:rPr>
            <w:rFonts w:ascii="Cambria Math" w:eastAsiaTheme="minorEastAsia" w:hAnsi="Cambria Math"/>
          </w:rPr>
          <m:t>r</m:t>
        </m:r>
      </m:oMath>
      <w:r w:rsidRPr="006A1378">
        <w:rPr>
          <w:rFonts w:eastAsiaTheme="minorEastAsia"/>
          <w:b/>
          <w:bCs/>
        </w:rPr>
        <w:t>.</w:t>
      </w:r>
    </w:p>
    <w:p w14:paraId="488723C6" w14:textId="77777777" w:rsidR="006A1378" w:rsidRDefault="006A1378" w:rsidP="006A1378">
      <w:pPr>
        <w:numPr>
          <w:ilvl w:val="0"/>
          <w:numId w:val="31"/>
        </w:numPr>
        <w:rPr>
          <w:rFonts w:eastAsiaTheme="minorEastAsia"/>
          <w:b/>
          <w:bCs/>
        </w:rPr>
      </w:pPr>
      <w:r w:rsidRPr="006A1378">
        <w:rPr>
          <w:rFonts w:eastAsiaTheme="minorEastAsia"/>
          <w:b/>
          <w:bCs/>
        </w:rPr>
        <w:t>Disclosure: weekly issuance, redemption, and pool levels summarized on /sla; parameter changes logged on /governance.</w:t>
      </w:r>
    </w:p>
    <w:p w14:paraId="7F4BE721" w14:textId="77777777" w:rsidR="006A1378" w:rsidRPr="006A1378" w:rsidRDefault="006A1378" w:rsidP="006A1378">
      <w:pPr>
        <w:rPr>
          <w:rFonts w:eastAsiaTheme="minorEastAsia"/>
          <w:b/>
          <w:bCs/>
        </w:rPr>
      </w:pPr>
      <w:r w:rsidRPr="006A1378">
        <w:rPr>
          <w:rFonts w:eastAsiaTheme="minorEastAsia"/>
          <w:b/>
          <w:bCs/>
        </w:rPr>
        <w:t>5.12 Revenue recognition (principle)</w:t>
      </w:r>
    </w:p>
    <w:p w14:paraId="1DEED4CD" w14:textId="610322F2" w:rsidR="006A1378" w:rsidRPr="006A1378" w:rsidRDefault="006A1378" w:rsidP="006A1378">
      <w:pPr>
        <w:rPr>
          <w:rFonts w:eastAsiaTheme="minorEastAsia"/>
          <w:b/>
          <w:bCs/>
        </w:rPr>
      </w:pPr>
      <w:r w:rsidRPr="006A1378">
        <w:rPr>
          <w:rFonts w:eastAsiaTheme="minorEastAsia"/>
          <w:b/>
          <w:bCs/>
        </w:rPr>
        <w:t xml:space="preserve">Revenue is recognized on settlement of a tx at price </w:t>
      </w:r>
      <m:oMath>
        <m:r>
          <m:rPr>
            <m:sty m:val="bi"/>
          </m:rPr>
          <w:rPr>
            <w:rFonts w:ascii="Cambria Math" w:eastAsiaTheme="minorEastAsia" w:hAnsi="Cambria Math"/>
          </w:rPr>
          <m:t>p</m:t>
        </m:r>
      </m:oMath>
      <w:r w:rsidRPr="006A1378">
        <w:rPr>
          <w:rFonts w:eastAsiaTheme="minorEastAsia"/>
          <w:b/>
          <w:bCs/>
        </w:rPr>
        <w:t xml:space="preserve">, net of expected credit redemption </w:t>
      </w:r>
      <m:oMath>
        <m:r>
          <m:rPr>
            <m:sty m:val="bi"/>
          </m:rPr>
          <w:rPr>
            <w:rFonts w:ascii="Cambria Math" w:eastAsiaTheme="minorEastAsia" w:hAnsi="Cambria Math"/>
          </w:rPr>
          <m:t>E</m:t>
        </m:r>
        <m:d>
          <m:dPr>
            <m:begChr m:val="["/>
            <m:endChr m:val="]"/>
            <m:ctrlPr>
              <w:rPr>
                <w:rFonts w:ascii="Cambria Math" w:eastAsiaTheme="minorEastAsia" w:hAnsi="Cambria Math"/>
                <w:b/>
                <w:bCs/>
                <w:i/>
              </w:rPr>
            </m:ctrlPr>
          </m:dPr>
          <m:e>
            <m:sSup>
              <m:sSupPr>
                <m:ctrlPr>
                  <w:rPr>
                    <w:rFonts w:ascii="Cambria Math" w:eastAsiaTheme="minorEastAsia" w:hAnsi="Cambria Math"/>
                    <w:b/>
                    <w:bCs/>
                    <w:i/>
                  </w:rPr>
                </m:ctrlPr>
              </m:sSupPr>
              <m:e>
                <m:r>
                  <m:rPr>
                    <m:sty m:val="bi"/>
                  </m:rPr>
                  <w:rPr>
                    <w:rFonts w:ascii="Cambria Math" w:eastAsiaTheme="minorEastAsia" w:hAnsi="Cambria Math"/>
                  </w:rPr>
                  <m:t>C</m:t>
                </m:r>
              </m:e>
              <m:sup>
                <m:r>
                  <m:rPr>
                    <m:sty m:val="bi"/>
                  </m:rPr>
                  <w:rPr>
                    <w:rFonts w:ascii="Cambria Math" w:eastAsiaTheme="minorEastAsia" w:hAnsi="Cambria Math"/>
                  </w:rPr>
                  <m:t>^</m:t>
                </m:r>
              </m:sup>
            </m:sSup>
          </m:e>
        </m:d>
        <m:r>
          <m:rPr>
            <m:sty m:val="bi"/>
          </m:rPr>
          <w:rPr>
            <w:rFonts w:ascii="Cambria Math" w:eastAsiaTheme="minorEastAsia" w:hAnsi="Cambria Math"/>
          </w:rPr>
          <m:t xml:space="preserve">. </m:t>
        </m:r>
      </m:oMath>
      <w:r w:rsidRPr="006A1378">
        <w:rPr>
          <w:rFonts w:eastAsiaTheme="minorEastAsia"/>
          <w:b/>
          <w:bCs/>
        </w:rPr>
        <w:t>Outstanding credits are carried as a contract liability until redemption or expiry (accounting policy to be finalized with auditors; this paper states product mechanics, not financial statements).</w:t>
      </w:r>
    </w:p>
    <w:p w14:paraId="6E668108" w14:textId="77777777" w:rsidR="006A1378" w:rsidRPr="006A1378" w:rsidRDefault="006A1378" w:rsidP="006A1378">
      <w:pPr>
        <w:rPr>
          <w:rFonts w:eastAsiaTheme="minorEastAsia"/>
          <w:b/>
          <w:bCs/>
        </w:rPr>
      </w:pPr>
      <w:r w:rsidRPr="006A1378">
        <w:rPr>
          <w:rFonts w:eastAsiaTheme="minorEastAsia"/>
          <w:b/>
          <w:bCs/>
        </w:rPr>
        <w:t>5.13 Sensitivity &amp; stress</w:t>
      </w:r>
    </w:p>
    <w:p w14:paraId="6D70F176" w14:textId="394523BC" w:rsidR="006A1378" w:rsidRPr="006A1378" w:rsidRDefault="006A1378" w:rsidP="006A1378">
      <w:pPr>
        <w:numPr>
          <w:ilvl w:val="0"/>
          <w:numId w:val="32"/>
        </w:numPr>
        <w:rPr>
          <w:rFonts w:eastAsiaTheme="minorEastAsia"/>
          <w:b/>
          <w:bCs/>
        </w:rPr>
      </w:pPr>
      <w:r w:rsidRPr="006A1378">
        <w:rPr>
          <w:rFonts w:eastAsiaTheme="minorEastAsia"/>
          <w:b/>
          <w:bCs/>
        </w:rPr>
        <w:t xml:space="preserve">Cost spike: If </w:t>
      </w:r>
      <m:oMath>
        <m:r>
          <m:rPr>
            <m:sty m:val="bi"/>
          </m:rPr>
          <w:rPr>
            <w:rFonts w:ascii="Cambria Math" w:eastAsiaTheme="minorEastAsia" w:hAnsi="Cambria Math"/>
          </w:rPr>
          <m:t>g</m:t>
        </m:r>
      </m:oMath>
      <w:r w:rsidRPr="006A1378">
        <w:rPr>
          <w:rFonts w:eastAsiaTheme="minorEastAsia"/>
          <w:b/>
          <w:bCs/>
        </w:rPr>
        <w:t xml:space="preserve"> shifts up by Δ, bands widen on the next publish; transient breaches are absorbed by </w:t>
      </w:r>
      <m:oMath>
        <m:r>
          <m:rPr>
            <m:sty m:val="bi"/>
          </m:rPr>
          <w:rPr>
            <w:rFonts w:ascii="Cambria Math" w:eastAsiaTheme="minorEastAsia" w:hAnsi="Cambria Math"/>
          </w:rPr>
          <m:t>W</m:t>
        </m:r>
      </m:oMath>
      <w:r w:rsidRPr="006A1378">
        <w:rPr>
          <w:rFonts w:eastAsiaTheme="minorEastAsia"/>
          <w:b/>
          <w:bCs/>
        </w:rPr>
        <w:t xml:space="preserve"> (within controller bounds).</w:t>
      </w:r>
    </w:p>
    <w:p w14:paraId="20EC28E4" w14:textId="7EDAD6B6" w:rsidR="006A1378" w:rsidRPr="006A1378" w:rsidRDefault="006A1378" w:rsidP="006A1378">
      <w:pPr>
        <w:numPr>
          <w:ilvl w:val="0"/>
          <w:numId w:val="32"/>
        </w:numPr>
        <w:rPr>
          <w:rFonts w:eastAsiaTheme="minorEastAsia"/>
          <w:b/>
          <w:bCs/>
        </w:rPr>
      </w:pPr>
      <w:r w:rsidRPr="006A1378">
        <w:rPr>
          <w:rFonts w:eastAsiaTheme="minorEastAsia"/>
          <w:b/>
          <w:bCs/>
        </w:rPr>
        <w:t xml:space="preserve">Volume surge: </w:t>
      </w:r>
      <m:oMath>
        <m:r>
          <m:rPr>
            <m:sty m:val="bi"/>
          </m:rPr>
          <w:rPr>
            <w:rFonts w:ascii="Cambria Math" w:eastAsiaTheme="minorEastAsia" w:hAnsi="Cambria Math"/>
          </w:rPr>
          <m:t>Vweek↑V</m:t>
        </m:r>
      </m:oMath>
      <w:r w:rsidR="004D5262">
        <w:rPr>
          <w:rFonts w:eastAsiaTheme="minorEastAsia"/>
          <w:b/>
          <w:bCs/>
        </w:rPr>
        <w:t xml:space="preserve"> </w:t>
      </w:r>
      <w:r w:rsidRPr="006A1378">
        <w:rPr>
          <w:rFonts w:eastAsiaTheme="minorEastAsia"/>
          <w:b/>
          <w:bCs/>
        </w:rPr>
        <w:t xml:space="preserve">increases second term of </w:t>
      </w:r>
      <m:oMath>
        <m:r>
          <m:rPr>
            <m:sty m:val="bi"/>
          </m:rPr>
          <w:rPr>
            <w:rFonts w:ascii="Cambria Math" w:eastAsiaTheme="minorEastAsia" w:hAnsi="Cambria Math"/>
          </w:rPr>
          <m:t>W</m:t>
        </m:r>
      </m:oMath>
      <w:r w:rsidRPr="006A1378">
        <w:rPr>
          <w:rFonts w:eastAsiaTheme="minorEastAsia"/>
          <w:b/>
          <w:bCs/>
        </w:rPr>
        <w:t>, but caps/velocity checks limit per-user extraction; monitoring raises early alerts.</w:t>
      </w:r>
    </w:p>
    <w:p w14:paraId="1EE97165" w14:textId="2707C65F" w:rsidR="006A1378" w:rsidRPr="006A1378" w:rsidRDefault="006A1378" w:rsidP="006A1378">
      <w:pPr>
        <w:numPr>
          <w:ilvl w:val="0"/>
          <w:numId w:val="32"/>
        </w:numPr>
        <w:rPr>
          <w:rFonts w:eastAsiaTheme="minorEastAsia"/>
          <w:b/>
          <w:bCs/>
        </w:rPr>
      </w:pPr>
      <w:r w:rsidRPr="006A1378">
        <w:rPr>
          <w:rFonts w:eastAsiaTheme="minorEastAsia"/>
          <w:b/>
          <w:bCs/>
        </w:rPr>
        <w:lastRenderedPageBreak/>
        <w:t xml:space="preserve">Extended volatility: controller lowers </w:t>
      </w:r>
      <m:oMath>
        <m:r>
          <m:rPr>
            <m:sty m:val="bi"/>
          </m:rPr>
          <w:rPr>
            <w:rFonts w:ascii="Cambria Math" w:eastAsiaTheme="minorEastAsia" w:hAnsi="Cambria Math"/>
          </w:rPr>
          <m:t>k</m:t>
        </m:r>
      </m:oMath>
      <w:r w:rsidRPr="006A1378">
        <w:rPr>
          <w:rFonts w:eastAsiaTheme="minorEastAsia"/>
          <w:b/>
          <w:bCs/>
        </w:rPr>
        <w:t xml:space="preserve"> and widens </w:t>
      </w:r>
      <m:oMath>
        <m:sSub>
          <m:sSubPr>
            <m:ctrlPr>
              <w:rPr>
                <w:rFonts w:ascii="Cambria Math" w:eastAsiaTheme="minorEastAsia" w:hAnsi="Cambria Math"/>
                <w:b/>
                <w:bCs/>
                <w:i/>
              </w:rPr>
            </m:ctrlPr>
          </m:sSubPr>
          <m:e>
            <m:r>
              <m:rPr>
                <m:sty m:val="bi"/>
              </m:rPr>
              <w:rPr>
                <w:rFonts w:ascii="Cambria Math" w:eastAsiaTheme="minorEastAsia" w:hAnsi="Cambria Math"/>
              </w:rPr>
              <m:t>α</m:t>
            </m:r>
          </m:e>
          <m:sub>
            <m:r>
              <m:rPr>
                <m:sty m:val="bi"/>
              </m:rPr>
              <w:rPr>
                <w:rFonts w:ascii="Cambria Math" w:eastAsiaTheme="minorEastAsia" w:hAnsi="Cambria Math"/>
              </w:rPr>
              <m:t>T</m:t>
            </m:r>
          </m:sub>
        </m:sSub>
      </m:oMath>
      <w:r w:rsidR="004D5262" w:rsidRPr="006A1378">
        <w:rPr>
          <w:rFonts w:ascii="Arial" w:eastAsiaTheme="minorEastAsia" w:hAnsi="Arial" w:cs="Arial"/>
          <w:b/>
          <w:bCs/>
        </w:rPr>
        <w:t xml:space="preserve"> </w:t>
      </w:r>
      <w:r w:rsidRPr="006A1378">
        <w:rPr>
          <w:rFonts w:ascii="Arial" w:eastAsiaTheme="minorEastAsia" w:hAnsi="Arial" w:cs="Arial"/>
          <w:b/>
          <w:bCs/>
        </w:rPr>
        <w:t>​</w:t>
      </w:r>
      <w:r w:rsidRPr="006A1378">
        <w:rPr>
          <w:rFonts w:eastAsiaTheme="minorEastAsia"/>
          <w:b/>
          <w:bCs/>
        </w:rPr>
        <w:t xml:space="preserve"> to reduce breach probability; Instant/Eco spreads may temporarily adjust (governed, timelocked).</w:t>
      </w:r>
    </w:p>
    <w:p w14:paraId="7CAFFCDD" w14:textId="16922596" w:rsidR="006A1378" w:rsidRPr="006A1378" w:rsidRDefault="006A1378" w:rsidP="006A1378">
      <w:pPr>
        <w:numPr>
          <w:ilvl w:val="0"/>
          <w:numId w:val="32"/>
        </w:numPr>
        <w:rPr>
          <w:rFonts w:eastAsiaTheme="minorEastAsia"/>
          <w:b/>
          <w:bCs/>
        </w:rPr>
      </w:pPr>
      <w:r w:rsidRPr="006A1378">
        <w:rPr>
          <w:rFonts w:eastAsiaTheme="minorEastAsia"/>
          <w:b/>
          <w:bCs/>
        </w:rPr>
        <w:t xml:space="preserve">Liquidity squeeze: circuit breaker pauses credits (not core operations), with disclosure on /status; USDC pricing of </w:t>
      </w:r>
      <m:oMath>
        <m:r>
          <m:rPr>
            <m:sty m:val="bi"/>
          </m:rPr>
          <w:rPr>
            <w:rFonts w:ascii="Cambria Math" w:eastAsiaTheme="minorEastAsia" w:hAnsi="Cambria Math"/>
          </w:rPr>
          <m:t>q</m:t>
        </m:r>
      </m:oMath>
      <w:r w:rsidRPr="006A1378">
        <w:rPr>
          <w:rFonts w:eastAsiaTheme="minorEastAsia"/>
          <w:b/>
          <w:bCs/>
        </w:rPr>
        <w:t xml:space="preserve"> remains live.</w:t>
      </w:r>
    </w:p>
    <w:p w14:paraId="0684ADF0" w14:textId="77777777" w:rsidR="006A1378" w:rsidRPr="006A1378" w:rsidRDefault="006A1378" w:rsidP="006A1378">
      <w:pPr>
        <w:rPr>
          <w:rFonts w:eastAsiaTheme="minorEastAsia"/>
          <w:b/>
          <w:bCs/>
        </w:rPr>
      </w:pPr>
      <w:r w:rsidRPr="006A1378">
        <w:rPr>
          <w:rFonts w:eastAsiaTheme="minorEastAsia"/>
          <w:b/>
          <w:bCs/>
        </w:rPr>
        <w:t>5.14 Guarantees (economic)</w:t>
      </w:r>
    </w:p>
    <w:p w14:paraId="2B118936" w14:textId="77777777" w:rsidR="006A1378" w:rsidRPr="006A1378" w:rsidRDefault="006A1378" w:rsidP="006A1378">
      <w:pPr>
        <w:rPr>
          <w:rFonts w:eastAsiaTheme="minorEastAsia"/>
          <w:b/>
          <w:bCs/>
        </w:rPr>
      </w:pPr>
      <w:r w:rsidRPr="006A1378">
        <w:rPr>
          <w:rFonts w:eastAsiaTheme="minorEastAsia"/>
          <w:b/>
          <w:bCs/>
        </w:rPr>
        <w:t>Under published parameters and while credits are enabled:</w:t>
      </w:r>
    </w:p>
    <w:p w14:paraId="5AC998DC" w14:textId="753D3C58" w:rsidR="006A1378" w:rsidRPr="006A1378" w:rsidRDefault="006A1378" w:rsidP="006A1378">
      <w:pPr>
        <w:numPr>
          <w:ilvl w:val="0"/>
          <w:numId w:val="33"/>
        </w:numPr>
        <w:rPr>
          <w:rFonts w:eastAsiaTheme="minorEastAsia"/>
          <w:b/>
          <w:bCs/>
        </w:rPr>
      </w:pPr>
      <w:r w:rsidRPr="006A1378">
        <w:rPr>
          <w:rFonts w:eastAsiaTheme="minorEastAsia"/>
          <w:b/>
          <w:bCs/>
        </w:rPr>
        <w:t xml:space="preserve">Bounded user harm: for any settled tx, excess cost over the band is offset by </w:t>
      </w:r>
      <m:oMath>
        <m:r>
          <m:rPr>
            <m:sty m:val="bi"/>
          </m:rPr>
          <w:rPr>
            <w:rFonts w:ascii="Cambria Math" w:eastAsiaTheme="minorEastAsia" w:hAnsi="Cambria Math"/>
          </w:rPr>
          <m:t>C</m:t>
        </m:r>
      </m:oMath>
      <w:r w:rsidRPr="006A1378">
        <w:rPr>
          <w:rFonts w:eastAsiaTheme="minorEastAsia"/>
          <w:b/>
          <w:bCs/>
        </w:rPr>
        <w:t xml:space="preserve"> up to </w:t>
      </w:r>
      <m:oMath>
        <m:sSub>
          <m:sSubPr>
            <m:ctrlPr>
              <w:rPr>
                <w:rFonts w:ascii="Cambria Math" w:eastAsiaTheme="minorEastAsia" w:hAnsi="Cambria Math"/>
                <w:b/>
                <w:bCs/>
                <w:i/>
              </w:rPr>
            </m:ctrlPr>
          </m:sSubPr>
          <m:e>
            <m:r>
              <m:rPr>
                <m:sty m:val="bi"/>
              </m:rPr>
              <w:rPr>
                <w:rFonts w:ascii="Cambria Math" w:eastAsiaTheme="minorEastAsia" w:hAnsi="Cambria Math"/>
              </w:rPr>
              <m:t>κ</m:t>
            </m:r>
          </m:e>
          <m:sub>
            <m:r>
              <m:rPr>
                <m:sty m:val="bi"/>
              </m:rPr>
              <w:rPr>
                <w:rFonts w:ascii="Cambria Math" w:eastAsiaTheme="minorEastAsia" w:hAnsi="Cambria Math"/>
              </w:rPr>
              <m:t>tx</m:t>
            </m:r>
          </m:sub>
        </m:sSub>
      </m:oMath>
      <w:r w:rsidR="004D5262" w:rsidRPr="006A1378">
        <w:rPr>
          <w:rFonts w:ascii="Arial" w:eastAsiaTheme="minorEastAsia" w:hAnsi="Arial" w:cs="Arial"/>
          <w:b/>
          <w:bCs/>
        </w:rPr>
        <w:t xml:space="preserve"> </w:t>
      </w:r>
      <w:r w:rsidRPr="006A1378">
        <w:rPr>
          <w:rFonts w:ascii="Arial" w:eastAsiaTheme="minorEastAsia" w:hAnsi="Arial" w:cs="Arial"/>
          <w:b/>
          <w:bCs/>
        </w:rPr>
        <w:t>​</w:t>
      </w:r>
      <w:r w:rsidRPr="006A1378">
        <w:rPr>
          <w:rFonts w:eastAsiaTheme="minorEastAsia"/>
          <w:b/>
          <w:bCs/>
        </w:rPr>
        <w:t xml:space="preserve"> and subject to </w:t>
      </w:r>
      <m:oMath>
        <m:sSub>
          <m:sSubPr>
            <m:ctrlPr>
              <w:rPr>
                <w:rFonts w:ascii="Cambria Math" w:eastAsiaTheme="minorEastAsia" w:hAnsi="Cambria Math"/>
                <w:b/>
                <w:bCs/>
                <w:i/>
              </w:rPr>
            </m:ctrlPr>
          </m:sSubPr>
          <m:e>
            <m:r>
              <m:rPr>
                <m:sty m:val="bi"/>
              </m:rPr>
              <w:rPr>
                <w:rFonts w:ascii="Cambria Math" w:eastAsiaTheme="minorEastAsia" w:hAnsi="Cambria Math"/>
              </w:rPr>
              <m:t>κ</m:t>
            </m:r>
          </m:e>
          <m:sub>
            <m:r>
              <m:rPr>
                <m:sty m:val="bi"/>
              </m:rPr>
              <w:rPr>
                <w:rFonts w:ascii="Cambria Math" w:eastAsiaTheme="minorEastAsia" w:hAnsi="Cambria Math"/>
              </w:rPr>
              <m:t>week</m:t>
            </m:r>
          </m:sub>
        </m:sSub>
      </m:oMath>
      <w:r w:rsidR="004D5262" w:rsidRPr="006A1378">
        <w:rPr>
          <w:rFonts w:ascii="Arial" w:eastAsiaTheme="minorEastAsia" w:hAnsi="Arial" w:cs="Arial"/>
          <w:b/>
          <w:bCs/>
        </w:rPr>
        <w:t xml:space="preserve"> </w:t>
      </w:r>
      <w:r w:rsidRPr="006A1378">
        <w:rPr>
          <w:rFonts w:ascii="Arial" w:eastAsiaTheme="minorEastAsia" w:hAnsi="Arial" w:cs="Arial"/>
          <w:b/>
          <w:bCs/>
        </w:rPr>
        <w:t>​</w:t>
      </w:r>
      <w:r w:rsidRPr="006A1378">
        <w:rPr>
          <w:rFonts w:eastAsiaTheme="minorEastAsia"/>
          <w:b/>
          <w:bCs/>
        </w:rPr>
        <w:t>.</w:t>
      </w:r>
    </w:p>
    <w:p w14:paraId="02FA0B43" w14:textId="7A49B85E" w:rsidR="006A1378" w:rsidRPr="006A1378" w:rsidRDefault="006A1378" w:rsidP="006A1378">
      <w:pPr>
        <w:numPr>
          <w:ilvl w:val="0"/>
          <w:numId w:val="33"/>
        </w:numPr>
        <w:rPr>
          <w:rFonts w:eastAsiaTheme="minorEastAsia"/>
          <w:b/>
          <w:bCs/>
        </w:rPr>
      </w:pPr>
      <w:r w:rsidRPr="006A1378">
        <w:rPr>
          <w:rFonts w:eastAsiaTheme="minorEastAsia"/>
          <w:b/>
          <w:bCs/>
        </w:rPr>
        <w:t xml:space="preserve">Program solvency: weekly issuance does not exceed </w:t>
      </w:r>
      <m:oMath>
        <m:r>
          <m:rPr>
            <m:sty m:val="bi"/>
          </m:rPr>
          <w:rPr>
            <w:rFonts w:ascii="Cambria Math" w:eastAsiaTheme="minorEastAsia" w:hAnsi="Cambria Math"/>
          </w:rPr>
          <m:t>W</m:t>
        </m:r>
      </m:oMath>
      <w:r w:rsidRPr="006A1378">
        <w:rPr>
          <w:rFonts w:eastAsiaTheme="minorEastAsia"/>
          <w:b/>
          <w:bCs/>
        </w:rPr>
        <w:t xml:space="preserve">; controller actions maintain </w:t>
      </w:r>
      <m:oMath>
        <m:sSub>
          <m:sSubPr>
            <m:ctrlPr>
              <w:rPr>
                <w:rFonts w:ascii="Cambria Math" w:eastAsiaTheme="minorEastAsia" w:hAnsi="Cambria Math"/>
                <w:b/>
                <w:bCs/>
                <w:i/>
              </w:rPr>
            </m:ctrlPr>
          </m:sSubPr>
          <m:e>
            <m:r>
              <m:rPr>
                <m:sty m:val="bi"/>
              </m:rPr>
              <w:rPr>
                <w:rFonts w:ascii="Cambria Math" w:eastAsiaTheme="minorEastAsia" w:hAnsi="Cambria Math"/>
              </w:rPr>
              <m:t>M</m:t>
            </m:r>
          </m:e>
          <m:sub>
            <m:r>
              <m:rPr>
                <m:sty m:val="bi"/>
              </m:rPr>
              <w:rPr>
                <w:rFonts w:ascii="Cambria Math" w:eastAsiaTheme="minorEastAsia" w:hAnsi="Cambria Math"/>
              </w:rPr>
              <m:t>eff</m:t>
            </m:r>
          </m:sub>
        </m:sSub>
        <m:r>
          <m:rPr>
            <m:sty m:val="bi"/>
          </m:rPr>
          <w:rPr>
            <w:rFonts w:ascii="Cambria Math" w:eastAsiaTheme="minorEastAsia" w:hAnsi="Cambria Math"/>
          </w:rPr>
          <m:t xml:space="preserve"> ≥M_min</m:t>
        </m:r>
      </m:oMath>
      <w:r w:rsidRPr="006A1378">
        <w:rPr>
          <w:rFonts w:ascii="Arial" w:eastAsiaTheme="minorEastAsia" w:hAnsi="Arial" w:cs="Arial"/>
          <w:b/>
          <w:bCs/>
        </w:rPr>
        <w:t>​</w:t>
      </w:r>
      <w:r w:rsidRPr="006A1378">
        <w:rPr>
          <w:rFonts w:eastAsiaTheme="minorEastAsia"/>
          <w:b/>
          <w:bCs/>
        </w:rPr>
        <w:t>.</w:t>
      </w:r>
    </w:p>
    <w:p w14:paraId="4D8ECCED" w14:textId="77777777" w:rsidR="006A1378" w:rsidRPr="006A1378" w:rsidRDefault="006A1378" w:rsidP="006A1378">
      <w:pPr>
        <w:numPr>
          <w:ilvl w:val="0"/>
          <w:numId w:val="33"/>
        </w:numPr>
        <w:rPr>
          <w:rFonts w:eastAsiaTheme="minorEastAsia"/>
          <w:b/>
          <w:bCs/>
        </w:rPr>
      </w:pPr>
      <w:r w:rsidRPr="006A1378">
        <w:rPr>
          <w:rFonts w:eastAsiaTheme="minorEastAsia"/>
          <w:b/>
          <w:bCs/>
        </w:rPr>
        <w:t>Transparency: issuance, redemption, pool levels, and parameter changes are publicly summarized; breaches and pauses are disclosed.</w:t>
      </w:r>
    </w:p>
    <w:p w14:paraId="0AA4CFC3" w14:textId="77777777" w:rsidR="00807A0E" w:rsidRPr="00807A0E" w:rsidRDefault="00807A0E" w:rsidP="00807A0E">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807A0E">
        <w:rPr>
          <w:rFonts w:ascii="Times New Roman" w:eastAsia="Times New Roman" w:hAnsi="Times New Roman" w:cs="Times New Roman"/>
          <w:b/>
          <w:bCs/>
          <w:kern w:val="36"/>
          <w:sz w:val="28"/>
          <w:szCs w:val="28"/>
          <w14:ligatures w14:val="none"/>
        </w:rPr>
        <w:t>6. Security &amp; Assurance</w:t>
      </w:r>
    </w:p>
    <w:p w14:paraId="0DF7F1BB" w14:textId="42FC549C" w:rsidR="00807A0E" w:rsidRPr="00807A0E" w:rsidRDefault="00807A0E" w:rsidP="00807A0E">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807A0E">
        <w:rPr>
          <w:rFonts w:ascii="Times New Roman" w:eastAsia="Times New Roman" w:hAnsi="Times New Roman" w:cs="Times New Roman"/>
          <w:b/>
          <w:bCs/>
          <w:kern w:val="0"/>
          <w:sz w:val="28"/>
          <w:szCs w:val="28"/>
          <w14:ligatures w14:val="none"/>
        </w:rPr>
        <w:t>6.1 Objectives &amp; scope</w:t>
      </w:r>
    </w:p>
    <w:p w14:paraId="6ECADBEB" w14:textId="7AEA6A2B" w:rsidR="00807A0E" w:rsidRPr="00807A0E" w:rsidRDefault="00807A0E" w:rsidP="00807A0E">
      <w:pPr>
        <w:spacing w:before="100" w:beforeAutospacing="1" w:after="100" w:afterAutospacing="1" w:line="240" w:lineRule="auto"/>
        <w:ind w:left="360"/>
        <w:rPr>
          <w:rFonts w:ascii="Times New Roman" w:eastAsia="Times New Roman" w:hAnsi="Times New Roman" w:cs="Times New Roman"/>
          <w:kern w:val="0"/>
          <w14:ligatures w14:val="none"/>
        </w:rPr>
      </w:pPr>
      <w:r w:rsidRPr="00807A0E">
        <w:rPr>
          <w:rFonts w:ascii="Times New Roman" w:eastAsia="Times New Roman" w:hAnsi="Times New Roman" w:cs="Times New Roman"/>
          <w:kern w:val="0"/>
          <w14:ligatures w14:val="none"/>
        </w:rPr>
        <w:t>Security for DNDX covers (i) smart-contract correctness (Receipt Ledger, Credits, registry), (ii) AA/paymaster safety, (iii) issuance of /SLA credits, (iv) oracle/telemetry integrity for quotes and bands, (v) key management and operational controls, and (vi) incident response and disclosure. Threats and assumptions are defined in §3; this section specifies the corresponding controls, audits, and guarantees.</w:t>
      </w:r>
    </w:p>
    <w:p w14:paraId="195C11C4" w14:textId="4B1F59FE" w:rsidR="006A1378" w:rsidRDefault="00807A0E" w:rsidP="006A1378">
      <w:pPr>
        <w:rPr>
          <w:rFonts w:eastAsiaTheme="minorEastAsia"/>
          <w:b/>
          <w:bCs/>
        </w:rPr>
      </w:pPr>
      <w:r w:rsidRPr="00807A0E">
        <w:rPr>
          <w:rFonts w:eastAsiaTheme="minorEastAsia"/>
          <w:b/>
          <w:bCs/>
        </w:rPr>
        <w:t>6.2 Contract surface &amp; minimality</w:t>
      </w:r>
    </w:p>
    <w:p w14:paraId="5D2B26AB" w14:textId="2EC0B747" w:rsidR="00807A0E" w:rsidRPr="00807A0E" w:rsidRDefault="00807A0E" w:rsidP="00807A0E">
      <w:pPr>
        <w:pStyle w:val="ListParagraph"/>
        <w:numPr>
          <w:ilvl w:val="0"/>
          <w:numId w:val="34"/>
        </w:numPr>
        <w:rPr>
          <w:rFonts w:eastAsiaTheme="minorEastAsia"/>
          <w:b/>
          <w:bCs/>
        </w:rPr>
      </w:pPr>
      <w:r w:rsidRPr="00807A0E">
        <w:rPr>
          <w:rFonts w:eastAsiaTheme="minorEastAsia"/>
          <w:b/>
          <w:bCs/>
        </w:rPr>
        <w:t>ReceiptLedger — escrow FSM with open, release, refund, policy hooks (Timed/UNDO, Passcode/Preimage, AckPay); events for audit.</w:t>
      </w:r>
    </w:p>
    <w:p w14:paraId="5B7751A0" w14:textId="42FA218F" w:rsidR="00807A0E" w:rsidRPr="00807A0E" w:rsidRDefault="00807A0E" w:rsidP="00807A0E">
      <w:pPr>
        <w:pStyle w:val="ListParagraph"/>
        <w:numPr>
          <w:ilvl w:val="0"/>
          <w:numId w:val="34"/>
        </w:numPr>
        <w:rPr>
          <w:rFonts w:eastAsiaTheme="minorEastAsia"/>
          <w:b/>
          <w:bCs/>
        </w:rPr>
      </w:pPr>
      <w:r w:rsidRPr="00807A0E">
        <w:rPr>
          <w:rFonts w:eastAsiaTheme="minorEastAsia"/>
          <w:b/>
          <w:bCs/>
        </w:rPr>
        <w:t>Credits — non-transferable fee-offset balances; issue, redeem, per-tx and per-wallet caps; epoch budget checks.</w:t>
      </w:r>
    </w:p>
    <w:p w14:paraId="0B83495C" w14:textId="6DC1615A" w:rsidR="00807A0E" w:rsidRPr="00807A0E" w:rsidRDefault="00807A0E" w:rsidP="00807A0E">
      <w:pPr>
        <w:pStyle w:val="ListParagraph"/>
        <w:numPr>
          <w:ilvl w:val="0"/>
          <w:numId w:val="34"/>
        </w:numPr>
        <w:rPr>
          <w:rFonts w:eastAsiaTheme="minorEastAsia"/>
          <w:b/>
          <w:bCs/>
        </w:rPr>
      </w:pPr>
      <w:r w:rsidRPr="00807A0E">
        <w:rPr>
          <w:rFonts w:eastAsiaTheme="minorEastAsia"/>
          <w:b/>
          <w:bCs/>
        </w:rPr>
        <w:t>Registry — addresses/ABIs, network IDs, versioning; append-only, timelocked updates.</w:t>
      </w:r>
    </w:p>
    <w:p w14:paraId="34468810" w14:textId="77777777" w:rsidR="00807A0E" w:rsidRPr="00807A0E" w:rsidRDefault="00807A0E" w:rsidP="00807A0E">
      <w:pPr>
        <w:rPr>
          <w:rFonts w:eastAsiaTheme="minorEastAsia"/>
          <w:b/>
          <w:bCs/>
        </w:rPr>
      </w:pPr>
      <w:r w:rsidRPr="00807A0E">
        <w:rPr>
          <w:rFonts w:eastAsiaTheme="minorEastAsia"/>
          <w:b/>
          <w:bCs/>
        </w:rPr>
        <w:t>Design rules:</w:t>
      </w:r>
    </w:p>
    <w:p w14:paraId="10DEAA6D" w14:textId="77777777" w:rsidR="00807A0E" w:rsidRPr="00807A0E" w:rsidRDefault="00807A0E" w:rsidP="00807A0E">
      <w:pPr>
        <w:numPr>
          <w:ilvl w:val="0"/>
          <w:numId w:val="35"/>
        </w:numPr>
        <w:rPr>
          <w:rFonts w:eastAsiaTheme="minorEastAsia"/>
          <w:b/>
          <w:bCs/>
        </w:rPr>
      </w:pPr>
      <w:r w:rsidRPr="00807A0E">
        <w:rPr>
          <w:rFonts w:eastAsiaTheme="minorEastAsia"/>
          <w:b/>
          <w:bCs/>
        </w:rPr>
        <w:t>Single-responsibility modules; no upgradable proxies on funds-holding paths in MVP (upgradeability via facade/router with timelocks).</w:t>
      </w:r>
    </w:p>
    <w:p w14:paraId="493CDE8E" w14:textId="77777777" w:rsidR="00807A0E" w:rsidRPr="00807A0E" w:rsidRDefault="00807A0E" w:rsidP="00807A0E">
      <w:pPr>
        <w:numPr>
          <w:ilvl w:val="0"/>
          <w:numId w:val="35"/>
        </w:numPr>
        <w:rPr>
          <w:rFonts w:eastAsiaTheme="minorEastAsia"/>
          <w:b/>
          <w:bCs/>
        </w:rPr>
      </w:pPr>
      <w:r w:rsidRPr="00807A0E">
        <w:rPr>
          <w:rFonts w:eastAsiaTheme="minorEastAsia"/>
          <w:b/>
          <w:bCs/>
        </w:rPr>
        <w:t>Pull payments where feasible; zero external calls in state-critical sections.</w:t>
      </w:r>
    </w:p>
    <w:p w14:paraId="3F32C7F3" w14:textId="77777777" w:rsidR="00807A0E" w:rsidRPr="00807A0E" w:rsidRDefault="00807A0E" w:rsidP="00807A0E">
      <w:pPr>
        <w:numPr>
          <w:ilvl w:val="0"/>
          <w:numId w:val="35"/>
        </w:numPr>
        <w:rPr>
          <w:rFonts w:eastAsiaTheme="minorEastAsia"/>
          <w:b/>
          <w:bCs/>
        </w:rPr>
      </w:pPr>
      <w:r w:rsidRPr="00807A0E">
        <w:rPr>
          <w:rFonts w:eastAsiaTheme="minorEastAsia"/>
          <w:b/>
          <w:bCs/>
        </w:rPr>
        <w:t>Reentrancy guards; checks-effects-interactions pattern; bounded loops; constant-time comparisons on preimages.</w:t>
      </w:r>
    </w:p>
    <w:p w14:paraId="6BBEC12C" w14:textId="77777777" w:rsidR="00807A0E" w:rsidRPr="00807A0E" w:rsidRDefault="00807A0E" w:rsidP="00807A0E">
      <w:pPr>
        <w:rPr>
          <w:rFonts w:eastAsiaTheme="minorEastAsia"/>
          <w:b/>
          <w:bCs/>
        </w:rPr>
      </w:pPr>
      <w:r w:rsidRPr="00807A0E">
        <w:rPr>
          <w:rFonts w:eastAsiaTheme="minorEastAsia"/>
          <w:b/>
          <w:bCs/>
        </w:rPr>
        <w:t>6.3 Account Abstraction (AA) &amp; paymaster safety</w:t>
      </w:r>
    </w:p>
    <w:p w14:paraId="1005A621" w14:textId="77777777" w:rsidR="00807A0E" w:rsidRPr="00807A0E" w:rsidRDefault="00807A0E" w:rsidP="00807A0E">
      <w:pPr>
        <w:numPr>
          <w:ilvl w:val="0"/>
          <w:numId w:val="36"/>
        </w:numPr>
        <w:rPr>
          <w:rFonts w:eastAsiaTheme="minorEastAsia"/>
          <w:b/>
          <w:bCs/>
        </w:rPr>
      </w:pPr>
      <w:r w:rsidRPr="00807A0E">
        <w:rPr>
          <w:rFonts w:eastAsiaTheme="minorEastAsia"/>
          <w:b/>
          <w:bCs/>
        </w:rPr>
        <w:t>Sponsorship policy: per-app, per-userOp caps; rate limits; daily spend ceilings; deny-lists; allow-listed entrypoints only.</w:t>
      </w:r>
    </w:p>
    <w:p w14:paraId="43C2FE41" w14:textId="77777777" w:rsidR="00807A0E" w:rsidRPr="00807A0E" w:rsidRDefault="00807A0E" w:rsidP="00807A0E">
      <w:pPr>
        <w:numPr>
          <w:ilvl w:val="0"/>
          <w:numId w:val="36"/>
        </w:numPr>
        <w:rPr>
          <w:rFonts w:eastAsiaTheme="minorEastAsia"/>
          <w:b/>
          <w:bCs/>
        </w:rPr>
      </w:pPr>
      <w:r w:rsidRPr="00807A0E">
        <w:rPr>
          <w:rFonts w:eastAsiaTheme="minorEastAsia"/>
          <w:b/>
          <w:bCs/>
        </w:rPr>
        <w:lastRenderedPageBreak/>
        <w:t>Liquidity controls: automated top-ups; alarms at 30% / 15% thresholds; dual signer approval for transfers &gt; X.</w:t>
      </w:r>
    </w:p>
    <w:p w14:paraId="2AA0DB48" w14:textId="77777777" w:rsidR="00807A0E" w:rsidRPr="00807A0E" w:rsidRDefault="00807A0E" w:rsidP="00807A0E">
      <w:pPr>
        <w:numPr>
          <w:ilvl w:val="0"/>
          <w:numId w:val="36"/>
        </w:numPr>
        <w:rPr>
          <w:rFonts w:eastAsiaTheme="minorEastAsia"/>
          <w:b/>
          <w:bCs/>
        </w:rPr>
      </w:pPr>
      <w:r w:rsidRPr="00807A0E">
        <w:rPr>
          <w:rFonts w:eastAsiaTheme="minorEastAsia"/>
          <w:b/>
          <w:bCs/>
        </w:rPr>
        <w:t>Graceful fallback: if canSponsor(tx)=false, UI offers native-gas path (§4.7). No silent sponsorship of unknown calldata.</w:t>
      </w:r>
    </w:p>
    <w:p w14:paraId="7809208F" w14:textId="77777777" w:rsidR="00807A0E" w:rsidRPr="00807A0E" w:rsidRDefault="00807A0E" w:rsidP="00807A0E">
      <w:pPr>
        <w:numPr>
          <w:ilvl w:val="0"/>
          <w:numId w:val="36"/>
        </w:numPr>
        <w:rPr>
          <w:rFonts w:eastAsiaTheme="minorEastAsia"/>
          <w:b/>
          <w:bCs/>
        </w:rPr>
      </w:pPr>
      <w:r w:rsidRPr="00807A0E">
        <w:rPr>
          <w:rFonts w:eastAsiaTheme="minorEastAsia"/>
          <w:b/>
          <w:bCs/>
        </w:rPr>
        <w:t>Abuse protection: device/IP fingerprints; velocity windows; abnormal refund/UNDO patterns route to manual review.</w:t>
      </w:r>
    </w:p>
    <w:p w14:paraId="410D93CE" w14:textId="77777777" w:rsidR="00807A0E" w:rsidRPr="00807A0E" w:rsidRDefault="00807A0E" w:rsidP="00807A0E">
      <w:pPr>
        <w:rPr>
          <w:rFonts w:eastAsiaTheme="minorEastAsia"/>
          <w:b/>
          <w:bCs/>
        </w:rPr>
      </w:pPr>
      <w:r w:rsidRPr="00807A0E">
        <w:rPr>
          <w:rFonts w:eastAsiaTheme="minorEastAsia"/>
          <w:b/>
          <w:bCs/>
        </w:rPr>
        <w:t>6.4 /SLA credits integrity</w:t>
      </w:r>
    </w:p>
    <w:p w14:paraId="40EC2A8A" w14:textId="1BEF9714" w:rsidR="00807A0E" w:rsidRPr="00807A0E" w:rsidRDefault="00807A0E" w:rsidP="00807A0E">
      <w:pPr>
        <w:numPr>
          <w:ilvl w:val="0"/>
          <w:numId w:val="37"/>
        </w:numPr>
        <w:rPr>
          <w:rFonts w:eastAsiaTheme="minorEastAsia"/>
          <w:b/>
          <w:bCs/>
        </w:rPr>
      </w:pPr>
      <w:r w:rsidRPr="00807A0E">
        <w:rPr>
          <w:rFonts w:eastAsiaTheme="minorEastAsia"/>
          <w:b/>
          <w:bCs/>
        </w:rPr>
        <w:t xml:space="preserve">Deterministic issuance: for settled action </w:t>
      </w:r>
      <m:oMath>
        <m:r>
          <m:rPr>
            <m:sty m:val="bi"/>
          </m:rPr>
          <w:rPr>
            <w:rFonts w:ascii="Cambria Math" w:eastAsiaTheme="minorEastAsia" w:hAnsi="Cambria Math"/>
          </w:rPr>
          <m:t>a</m:t>
        </m:r>
      </m:oMath>
      <w:r w:rsidRPr="00807A0E">
        <w:rPr>
          <w:rFonts w:eastAsiaTheme="minorEastAsia"/>
          <w:b/>
          <w:bCs/>
        </w:rPr>
        <w:t xml:space="preserve"> at cost </w:t>
      </w:r>
      <m:oMath>
        <m:r>
          <m:rPr>
            <m:sty m:val="bi"/>
          </m:rPr>
          <w:rPr>
            <w:rFonts w:ascii="Cambria Math" w:eastAsiaTheme="minorEastAsia" w:hAnsi="Cambria Math"/>
          </w:rPr>
          <m:t>g</m:t>
        </m:r>
      </m:oMath>
      <w:r w:rsidRPr="00807A0E">
        <w:rPr>
          <w:rFonts w:eastAsiaTheme="minorEastAsia"/>
          <w:b/>
          <w:bCs/>
        </w:rPr>
        <w:t xml:space="preserve">, tier </w:t>
      </w:r>
      <m:oMath>
        <m:r>
          <m:rPr>
            <m:sty m:val="bi"/>
          </m:rPr>
          <w:rPr>
            <w:rFonts w:ascii="Cambria Math" w:eastAsiaTheme="minorEastAsia" w:hAnsi="Cambria Math"/>
          </w:rPr>
          <m:t>T</m:t>
        </m:r>
      </m:oMath>
      <w:r w:rsidRPr="00807A0E">
        <w:rPr>
          <w:rFonts w:eastAsiaTheme="minorEastAsia"/>
          <w:b/>
          <w:bCs/>
        </w:rPr>
        <w:t>,</w:t>
      </w:r>
    </w:p>
    <w:p w14:paraId="1C306CD2" w14:textId="6FFC434E" w:rsidR="006A1378" w:rsidRPr="00807A0E" w:rsidRDefault="00807A0E" w:rsidP="00A90C51">
      <w:pPr>
        <w:rPr>
          <w:rFonts w:eastAsiaTheme="minorEastAsia"/>
          <w:b/>
          <w:bCs/>
        </w:rPr>
      </w:pPr>
      <m:oMathPara>
        <m:oMath>
          <m:r>
            <m:rPr>
              <m:sty m:val="bi"/>
            </m:rPr>
            <w:rPr>
              <w:rFonts w:ascii="Cambria Math" w:eastAsiaTheme="minorEastAsia" w:hAnsi="Cambria Math"/>
            </w:rPr>
            <m:t>C=min(max(0,g-(</m:t>
          </m:r>
          <m:sSubSup>
            <m:sSubSupPr>
              <m:ctrlPr>
                <w:rPr>
                  <w:rFonts w:ascii="Cambria Math" w:eastAsiaTheme="minorEastAsia" w:hAnsi="Cambria Math"/>
                  <w:b/>
                  <w:bCs/>
                  <w:i/>
                </w:rPr>
              </m:ctrlPr>
            </m:sSubSupPr>
            <m:e>
              <m:r>
                <m:rPr>
                  <m:sty m:val="bi"/>
                </m:rPr>
                <w:rPr>
                  <w:rFonts w:ascii="Cambria Math" w:eastAsiaTheme="minorEastAsia" w:hAnsi="Cambria Math"/>
                </w:rPr>
                <m:t>B</m:t>
              </m:r>
            </m:e>
            <m:sub>
              <m:r>
                <m:rPr>
                  <m:sty m:val="bi"/>
                </m:rPr>
                <w:rPr>
                  <w:rFonts w:ascii="Cambria Math" w:eastAsiaTheme="minorEastAsia" w:hAnsi="Cambria Math"/>
                </w:rPr>
                <m:t>high</m:t>
              </m:r>
            </m:sub>
            <m:sup>
              <m:r>
                <m:rPr>
                  <m:sty m:val="bi"/>
                </m:rPr>
                <w:rPr>
                  <w:rFonts w:ascii="Cambria Math" w:eastAsiaTheme="minorEastAsia" w:hAnsi="Cambria Math"/>
                </w:rPr>
                <m:t>T</m:t>
              </m:r>
            </m:sup>
          </m:sSubSup>
          <m:r>
            <m:rPr>
              <m:sty m:val="bi"/>
            </m:rPr>
            <w:rPr>
              <w:rFonts w:ascii="Cambria Math" w:eastAsiaTheme="minorEastAsia" w:hAnsi="Cambria Math"/>
            </w:rPr>
            <m:t>​+δ)), </m:t>
          </m:r>
          <m:sSub>
            <m:sSubPr>
              <m:ctrlPr>
                <w:rPr>
                  <w:rFonts w:ascii="Cambria Math" w:eastAsiaTheme="minorEastAsia" w:hAnsi="Cambria Math"/>
                  <w:b/>
                  <w:bCs/>
                  <w:i/>
                </w:rPr>
              </m:ctrlPr>
            </m:sSubPr>
            <m:e>
              <m:r>
                <m:rPr>
                  <m:sty m:val="bi"/>
                </m:rPr>
                <w:rPr>
                  <w:rFonts w:ascii="Cambria Math" w:eastAsiaTheme="minorEastAsia" w:hAnsi="Cambria Math"/>
                </w:rPr>
                <m:t>κ</m:t>
              </m:r>
            </m:e>
            <m:sub>
              <m:r>
                <m:rPr>
                  <m:sty m:val="bi"/>
                </m:rPr>
                <w:rPr>
                  <w:rFonts w:ascii="Cambria Math" w:eastAsiaTheme="minorEastAsia" w:hAnsi="Cambria Math"/>
                </w:rPr>
                <m:t>tx</m:t>
              </m:r>
            </m:sub>
          </m:sSub>
          <m:r>
            <m:rPr>
              <m:sty m:val="bi"/>
            </m:rPr>
            <w:rPr>
              <w:rFonts w:ascii="Cambria Math" w:eastAsiaTheme="minorEastAsia" w:hAnsi="Cambria Math"/>
            </w:rPr>
            <m:t>​),C≤fee paid.</m:t>
          </m:r>
        </m:oMath>
      </m:oMathPara>
    </w:p>
    <w:p w14:paraId="29AD2334" w14:textId="6867F845" w:rsidR="00807A0E" w:rsidRPr="00807A0E" w:rsidRDefault="00807A0E" w:rsidP="00807A0E">
      <w:pPr>
        <w:pStyle w:val="ListParagraph"/>
        <w:numPr>
          <w:ilvl w:val="0"/>
          <w:numId w:val="37"/>
        </w:numPr>
        <w:rPr>
          <w:rFonts w:eastAsiaTheme="minorEastAsia"/>
          <w:b/>
          <w:bCs/>
        </w:rPr>
      </w:pPr>
      <w:r w:rsidRPr="00807A0E">
        <w:rPr>
          <w:rFonts w:eastAsiaTheme="minorEastAsia"/>
          <w:b/>
          <w:bCs/>
        </w:rPr>
        <w:t>Guards: per-wallet κweek\kappa_{\mathrm{week}}κweek</w:t>
      </w:r>
      <w:r w:rsidRPr="00807A0E">
        <w:rPr>
          <w:rFonts w:ascii="Arial" w:eastAsiaTheme="minorEastAsia" w:hAnsi="Arial" w:cs="Arial"/>
          <w:b/>
          <w:bCs/>
        </w:rPr>
        <w:t>​</w:t>
      </w:r>
      <w:r w:rsidRPr="00807A0E">
        <w:rPr>
          <w:rFonts w:eastAsiaTheme="minorEastAsia"/>
          <w:b/>
          <w:bCs/>
        </w:rPr>
        <w:t xml:space="preserve">; epoch budget </w:t>
      </w:r>
      <m:oMath>
        <m:r>
          <m:rPr>
            <m:sty m:val="bi"/>
          </m:rPr>
          <w:rPr>
            <w:rFonts w:ascii="Cambria Math" w:eastAsiaTheme="minorEastAsia" w:hAnsi="Cambria Math"/>
          </w:rPr>
          <m:t>W</m:t>
        </m:r>
      </m:oMath>
      <w:r w:rsidRPr="00807A0E">
        <w:rPr>
          <w:rFonts w:eastAsiaTheme="minorEastAsia"/>
          <w:b/>
          <w:bCs/>
        </w:rPr>
        <w:t xml:space="preserve"> (enforced on-chain or by a circuit that refuses issuance once </w:t>
      </w:r>
      <m:oMath>
        <m:r>
          <m:rPr>
            <m:sty m:val="bi"/>
          </m:rPr>
          <w:rPr>
            <w:rFonts w:ascii="Cambria Math" w:eastAsiaTheme="minorEastAsia" w:hAnsi="Cambria Math"/>
          </w:rPr>
          <m:t>W</m:t>
        </m:r>
      </m:oMath>
      <w:r w:rsidRPr="00807A0E">
        <w:rPr>
          <w:rFonts w:eastAsiaTheme="minorEastAsia"/>
          <w:b/>
          <w:bCs/>
        </w:rPr>
        <w:t xml:space="preserve"> is reached).</w:t>
      </w:r>
    </w:p>
    <w:p w14:paraId="722C5129" w14:textId="5F624DCB" w:rsidR="00807A0E" w:rsidRPr="00807A0E" w:rsidRDefault="00807A0E" w:rsidP="00807A0E">
      <w:pPr>
        <w:pStyle w:val="ListParagraph"/>
        <w:numPr>
          <w:ilvl w:val="0"/>
          <w:numId w:val="37"/>
        </w:numPr>
        <w:rPr>
          <w:rFonts w:eastAsiaTheme="minorEastAsia"/>
          <w:b/>
          <w:bCs/>
        </w:rPr>
      </w:pPr>
      <w:r w:rsidRPr="00807A0E">
        <w:rPr>
          <w:rFonts w:eastAsiaTheme="minorEastAsia"/>
          <w:b/>
          <w:bCs/>
        </w:rPr>
        <w:t>Audit trail: CreditIssued(addr, a, g, band, C, epoch); weekly Merkle roots of issuance sets, anchored on-chain for public verification.</w:t>
      </w:r>
    </w:p>
    <w:p w14:paraId="293298D8" w14:textId="3A0F2771" w:rsidR="00807A0E" w:rsidRDefault="00807A0E" w:rsidP="00807A0E">
      <w:pPr>
        <w:pStyle w:val="ListParagraph"/>
        <w:numPr>
          <w:ilvl w:val="0"/>
          <w:numId w:val="37"/>
        </w:numPr>
        <w:rPr>
          <w:rFonts w:eastAsiaTheme="minorEastAsia"/>
          <w:b/>
          <w:bCs/>
        </w:rPr>
      </w:pPr>
      <w:r w:rsidRPr="00807A0E">
        <w:rPr>
          <w:rFonts w:eastAsiaTheme="minorEastAsia"/>
          <w:b/>
          <w:bCs/>
        </w:rPr>
        <w:t>Redemption: offsets fees only; no cash out; expiry windows and redemption caps are governed/transparent.</w:t>
      </w:r>
    </w:p>
    <w:p w14:paraId="1F520039" w14:textId="77777777" w:rsidR="00807A0E" w:rsidRPr="00807A0E" w:rsidRDefault="00807A0E" w:rsidP="00807A0E">
      <w:pPr>
        <w:rPr>
          <w:rFonts w:eastAsiaTheme="minorEastAsia"/>
          <w:b/>
          <w:bCs/>
        </w:rPr>
      </w:pPr>
      <w:r w:rsidRPr="00807A0E">
        <w:rPr>
          <w:rFonts w:eastAsiaTheme="minorEastAsia"/>
          <w:b/>
          <w:bCs/>
        </w:rPr>
        <w:t>6.5 Quotes/bands oracle integrity</w:t>
      </w:r>
    </w:p>
    <w:p w14:paraId="27DF5124" w14:textId="5441F1AC" w:rsidR="00807A0E" w:rsidRPr="00807A0E" w:rsidRDefault="00807A0E">
      <w:pPr>
        <w:numPr>
          <w:ilvl w:val="0"/>
          <w:numId w:val="38"/>
        </w:numPr>
        <w:rPr>
          <w:rFonts w:eastAsiaTheme="minorEastAsia"/>
          <w:b/>
          <w:bCs/>
        </w:rPr>
      </w:pPr>
      <w:r w:rsidRPr="00807A0E">
        <w:rPr>
          <w:rFonts w:eastAsiaTheme="minorEastAsia"/>
          <w:b/>
          <w:bCs/>
        </w:rPr>
        <w:t>Derivation: EWMA (</w:t>
      </w:r>
      <m:oMath>
        <m:sSub>
          <m:sSubPr>
            <m:ctrlPr>
              <w:rPr>
                <w:rFonts w:ascii="Cambria Math" w:eastAsiaTheme="minorEastAsia" w:hAnsi="Cambria Math"/>
                <w:b/>
                <w:bCs/>
                <w:i/>
                <w:iCs/>
              </w:rPr>
            </m:ctrlPr>
          </m:sSubPr>
          <m:e>
            <m:r>
              <m:rPr>
                <m:sty m:val="bi"/>
              </m:rPr>
              <w:rPr>
                <w:rFonts w:ascii="Cambria Math" w:eastAsiaTheme="minorEastAsia" w:hAnsi="Cambria Math"/>
              </w:rPr>
              <m:t>μ</m:t>
            </m:r>
          </m:e>
          <m:sub>
            <m:r>
              <m:rPr>
                <m:sty m:val="bi"/>
              </m:rPr>
              <w:rPr>
                <w:rFonts w:ascii="Cambria Math" w:eastAsiaTheme="minorEastAsia" w:hAnsi="Cambria Math"/>
              </w:rPr>
              <m:t>t</m:t>
            </m:r>
          </m:sub>
        </m:sSub>
        <m:r>
          <m:rPr>
            <m:sty m:val="bi"/>
          </m:rPr>
          <w:rPr>
            <w:rFonts w:ascii="Cambria Math" w:eastAsiaTheme="minorEastAsia" w:hAnsi="Cambria Math"/>
          </w:rPr>
          <m:t>,</m:t>
        </m:r>
        <m:sSub>
          <m:sSubPr>
            <m:ctrlPr>
              <w:rPr>
                <w:rFonts w:ascii="Cambria Math" w:eastAsiaTheme="minorEastAsia" w:hAnsi="Cambria Math"/>
                <w:b/>
                <w:bCs/>
                <w:i/>
                <w:iCs/>
              </w:rPr>
            </m:ctrlPr>
          </m:sSubPr>
          <m:e>
            <m:r>
              <m:rPr>
                <m:sty m:val="bi"/>
              </m:rPr>
              <w:rPr>
                <w:rFonts w:ascii="Cambria Math" w:eastAsiaTheme="minorEastAsia" w:hAnsi="Cambria Math"/>
              </w:rPr>
              <m:t>σ</m:t>
            </m:r>
          </m:e>
          <m:sub>
            <m:r>
              <m:rPr>
                <m:sty m:val="bi"/>
              </m:rPr>
              <w:rPr>
                <w:rFonts w:ascii="Cambria Math" w:eastAsiaTheme="minorEastAsia" w:hAnsi="Cambria Math"/>
              </w:rPr>
              <m:t>t</m:t>
            </m:r>
          </m:sub>
        </m:sSub>
      </m:oMath>
      <w:r>
        <w:rPr>
          <w:rFonts w:eastAsiaTheme="minorEastAsia"/>
          <w:b/>
          <w:bCs/>
        </w:rPr>
        <w:t>)</w:t>
      </w:r>
      <w:r w:rsidRPr="00807A0E">
        <w:rPr>
          <w:rFonts w:eastAsiaTheme="minorEastAsia"/>
          <w:b/>
          <w:bCs/>
        </w:rPr>
        <w:t xml:space="preserve"> (§4.1) with p99 outlier clipping and fixed publish cadence (e.g., every 15 min).</w:t>
      </w:r>
    </w:p>
    <w:p w14:paraId="3D38A207" w14:textId="77777777" w:rsidR="00807A0E" w:rsidRPr="00807A0E" w:rsidRDefault="00807A0E">
      <w:pPr>
        <w:numPr>
          <w:ilvl w:val="0"/>
          <w:numId w:val="38"/>
        </w:numPr>
        <w:rPr>
          <w:rFonts w:eastAsiaTheme="minorEastAsia"/>
          <w:b/>
          <w:bCs/>
        </w:rPr>
      </w:pPr>
      <w:r w:rsidRPr="00807A0E">
        <w:rPr>
          <w:rFonts w:eastAsiaTheme="minorEastAsia"/>
          <w:b/>
          <w:bCs/>
        </w:rPr>
        <w:t>Publication: signed payloads with key rotation; GET /quote includes signature + monotone publish_id.</w:t>
      </w:r>
    </w:p>
    <w:p w14:paraId="40ACB91D" w14:textId="77777777" w:rsidR="00807A0E" w:rsidRPr="00807A0E" w:rsidRDefault="00807A0E">
      <w:pPr>
        <w:numPr>
          <w:ilvl w:val="0"/>
          <w:numId w:val="38"/>
        </w:numPr>
        <w:rPr>
          <w:rFonts w:eastAsiaTheme="minorEastAsia"/>
          <w:b/>
          <w:bCs/>
        </w:rPr>
      </w:pPr>
      <w:r w:rsidRPr="00807A0E">
        <w:rPr>
          <w:rFonts w:eastAsiaTheme="minorEastAsia"/>
          <w:b/>
          <w:bCs/>
        </w:rPr>
        <w:t>Anchoring: periodic (e.g., hourly) Merkle roots of published bands anchored on-chain to prevent retroactive manipulation.</w:t>
      </w:r>
    </w:p>
    <w:p w14:paraId="3D466DD2" w14:textId="7138D678" w:rsidR="00807A0E" w:rsidRDefault="00807A0E">
      <w:pPr>
        <w:numPr>
          <w:ilvl w:val="0"/>
          <w:numId w:val="38"/>
        </w:numPr>
        <w:rPr>
          <w:rFonts w:eastAsiaTheme="minorEastAsia"/>
          <w:b/>
          <w:bCs/>
        </w:rPr>
      </w:pPr>
      <w:r w:rsidRPr="00807A0E">
        <w:rPr>
          <w:rFonts w:eastAsiaTheme="minorEastAsia"/>
          <w:b/>
          <w:bCs/>
        </w:rPr>
        <w:t>Rollbacks: clients reject stale or non-monotone publish_id; governance log records parameter changes (</w:t>
      </w:r>
      <m:oMath>
        <m:r>
          <m:rPr>
            <m:sty m:val="bi"/>
          </m:rPr>
          <w:rPr>
            <w:rFonts w:ascii="Cambria Math" w:eastAsiaTheme="minorEastAsia" w:hAnsi="Cambria Math"/>
          </w:rPr>
          <m:t xml:space="preserve">k, </m:t>
        </m:r>
        <m:sSub>
          <m:sSubPr>
            <m:ctrlPr>
              <w:rPr>
                <w:rFonts w:ascii="Cambria Math" w:eastAsiaTheme="minorEastAsia" w:hAnsi="Cambria Math"/>
                <w:b/>
                <w:bCs/>
                <w:i/>
                <w:iCs/>
              </w:rPr>
            </m:ctrlPr>
          </m:sSubPr>
          <m:e>
            <m:r>
              <m:rPr>
                <m:sty m:val="bi"/>
              </m:rPr>
              <w:rPr>
                <w:rFonts w:ascii="Cambria Math" w:eastAsiaTheme="minorEastAsia" w:hAnsi="Cambria Math"/>
              </w:rPr>
              <m:t>α</m:t>
            </m:r>
            <m:ctrlPr>
              <w:rPr>
                <w:rFonts w:ascii="Cambria Math" w:eastAsiaTheme="minorEastAsia" w:hAnsi="Cambria Math"/>
                <w:b/>
                <w:bCs/>
                <w:i/>
              </w:rPr>
            </m:ctrlPr>
          </m:e>
          <m:sub>
            <m:r>
              <m:rPr>
                <m:sty m:val="bi"/>
              </m:rPr>
              <w:rPr>
                <w:rFonts w:ascii="Cambria Math" w:eastAsiaTheme="minorEastAsia" w:hAnsi="Cambria Math"/>
              </w:rPr>
              <m:t>T</m:t>
            </m:r>
          </m:sub>
        </m:sSub>
        <m:r>
          <m:rPr>
            <m:sty m:val="bi"/>
          </m:rPr>
          <w:rPr>
            <w:rFonts w:ascii="Cambria Math" w:eastAsiaTheme="minorEastAsia" w:hAnsi="Cambria Math"/>
          </w:rPr>
          <m:t>,</m:t>
        </m:r>
        <m:sSub>
          <m:sSubPr>
            <m:ctrlPr>
              <w:rPr>
                <w:rFonts w:ascii="Cambria Math" w:eastAsiaTheme="minorEastAsia" w:hAnsi="Cambria Math"/>
                <w:b/>
                <w:bCs/>
                <w:i/>
                <w:iCs/>
              </w:rPr>
            </m:ctrlPr>
          </m:sSubPr>
          <m:e>
            <m:r>
              <m:rPr>
                <m:sty m:val="bi"/>
              </m:rPr>
              <w:rPr>
                <w:rFonts w:ascii="Cambria Math" w:eastAsiaTheme="minorEastAsia" w:hAnsi="Cambria Math"/>
              </w:rPr>
              <m:t>β</m:t>
            </m:r>
          </m:e>
          <m:sub>
            <m:r>
              <m:rPr>
                <m:sty m:val="bi"/>
              </m:rPr>
              <w:rPr>
                <w:rFonts w:ascii="Cambria Math" w:eastAsiaTheme="minorEastAsia" w:hAnsi="Cambria Math"/>
              </w:rPr>
              <m:t>T</m:t>
            </m:r>
          </m:sub>
        </m:sSub>
        <m:r>
          <m:rPr>
            <m:sty m:val="bi"/>
          </m:rPr>
          <w:rPr>
            <w:rFonts w:ascii="Cambria Math" w:eastAsiaTheme="minorEastAsia" w:hAnsi="Cambria Math"/>
          </w:rPr>
          <m:t>,δ</m:t>
        </m:r>
      </m:oMath>
      <w:r w:rsidRPr="00807A0E">
        <w:rPr>
          <w:rFonts w:eastAsiaTheme="minorEastAsia"/>
          <w:b/>
          <w:bCs/>
        </w:rPr>
        <w:t>) with timelocks.</w:t>
      </w:r>
    </w:p>
    <w:p w14:paraId="14908F7C" w14:textId="77777777" w:rsidR="00807A0E" w:rsidRPr="00807A0E" w:rsidRDefault="00807A0E" w:rsidP="00807A0E">
      <w:pPr>
        <w:rPr>
          <w:rFonts w:eastAsiaTheme="minorEastAsia"/>
          <w:b/>
          <w:bCs/>
        </w:rPr>
      </w:pPr>
      <w:r w:rsidRPr="00807A0E">
        <w:rPr>
          <w:rFonts w:eastAsiaTheme="minorEastAsia"/>
          <w:b/>
          <w:bCs/>
        </w:rPr>
        <w:t>6.6 Key management &amp; authorization</w:t>
      </w:r>
    </w:p>
    <w:p w14:paraId="08DD4E55" w14:textId="77777777" w:rsidR="00807A0E" w:rsidRPr="00807A0E" w:rsidRDefault="00807A0E">
      <w:pPr>
        <w:numPr>
          <w:ilvl w:val="0"/>
          <w:numId w:val="39"/>
        </w:numPr>
        <w:rPr>
          <w:rFonts w:eastAsiaTheme="minorEastAsia"/>
          <w:b/>
          <w:bCs/>
        </w:rPr>
      </w:pPr>
      <w:r w:rsidRPr="00807A0E">
        <w:rPr>
          <w:rFonts w:eastAsiaTheme="minorEastAsia"/>
          <w:b/>
          <w:bCs/>
        </w:rPr>
        <w:t>Multisig for treasury, registry updates, paymaster top-ups; threshold ≥2/3 with role separation.</w:t>
      </w:r>
    </w:p>
    <w:p w14:paraId="2D12D4E4" w14:textId="77777777" w:rsidR="00807A0E" w:rsidRPr="00807A0E" w:rsidRDefault="00807A0E">
      <w:pPr>
        <w:numPr>
          <w:ilvl w:val="0"/>
          <w:numId w:val="39"/>
        </w:numPr>
        <w:rPr>
          <w:rFonts w:eastAsiaTheme="minorEastAsia"/>
          <w:b/>
          <w:bCs/>
        </w:rPr>
      </w:pPr>
      <w:r w:rsidRPr="00807A0E">
        <w:rPr>
          <w:rFonts w:eastAsiaTheme="minorEastAsia"/>
          <w:b/>
          <w:bCs/>
        </w:rPr>
        <w:t>Operational keys in HSM or equivalent; production secrets in sealed vaults; no hot keys on developer laptops.</w:t>
      </w:r>
    </w:p>
    <w:p w14:paraId="467E09A4" w14:textId="77777777" w:rsidR="00807A0E" w:rsidRPr="00807A0E" w:rsidRDefault="00807A0E">
      <w:pPr>
        <w:numPr>
          <w:ilvl w:val="0"/>
          <w:numId w:val="39"/>
        </w:numPr>
        <w:rPr>
          <w:rFonts w:eastAsiaTheme="minorEastAsia"/>
          <w:b/>
          <w:bCs/>
        </w:rPr>
      </w:pPr>
      <w:r w:rsidRPr="00807A0E">
        <w:rPr>
          <w:rFonts w:eastAsiaTheme="minorEastAsia"/>
          <w:b/>
          <w:bCs/>
        </w:rPr>
        <w:t>Rotation &amp; recovery: documented rotation cadence; social-recovery only for non-custodial app keys; break-glass procedures with post-mortem reporting.</w:t>
      </w:r>
    </w:p>
    <w:p w14:paraId="1CCC4521" w14:textId="77777777" w:rsidR="00807A0E" w:rsidRPr="00807A0E" w:rsidRDefault="00807A0E" w:rsidP="00807A0E">
      <w:pPr>
        <w:rPr>
          <w:rFonts w:eastAsiaTheme="minorEastAsia"/>
          <w:b/>
          <w:bCs/>
        </w:rPr>
      </w:pPr>
      <w:r w:rsidRPr="00807A0E">
        <w:rPr>
          <w:rFonts w:eastAsiaTheme="minorEastAsia"/>
          <w:b/>
          <w:bCs/>
        </w:rPr>
        <w:t>6.7 Upgrade, config &amp; governance safety</w:t>
      </w:r>
    </w:p>
    <w:p w14:paraId="6384D27C" w14:textId="77777777" w:rsidR="00807A0E" w:rsidRPr="00807A0E" w:rsidRDefault="00807A0E">
      <w:pPr>
        <w:numPr>
          <w:ilvl w:val="0"/>
          <w:numId w:val="40"/>
        </w:numPr>
        <w:rPr>
          <w:rFonts w:eastAsiaTheme="minorEastAsia"/>
          <w:b/>
          <w:bCs/>
        </w:rPr>
      </w:pPr>
      <w:r w:rsidRPr="00807A0E">
        <w:rPr>
          <w:rFonts w:eastAsiaTheme="minorEastAsia"/>
          <w:b/>
          <w:bCs/>
        </w:rPr>
        <w:t>Timelocks: ≥48–96h on registry and parameter changes; emergency pause limited to specific surfaces (policy enable/disable, new issues of credits) with public disclosure.</w:t>
      </w:r>
    </w:p>
    <w:p w14:paraId="798BD488" w14:textId="77777777" w:rsidR="00807A0E" w:rsidRPr="00807A0E" w:rsidRDefault="00807A0E">
      <w:pPr>
        <w:numPr>
          <w:ilvl w:val="0"/>
          <w:numId w:val="40"/>
        </w:numPr>
        <w:rPr>
          <w:rFonts w:eastAsiaTheme="minorEastAsia"/>
          <w:b/>
          <w:bCs/>
        </w:rPr>
      </w:pPr>
      <w:r w:rsidRPr="00807A0E">
        <w:rPr>
          <w:rFonts w:eastAsiaTheme="minorEastAsia"/>
          <w:b/>
          <w:bCs/>
        </w:rPr>
        <w:lastRenderedPageBreak/>
        <w:t>Staged rollouts: testnet ↔ canary ↔ mainnet; feature flags; kill switches on experimental policies.</w:t>
      </w:r>
    </w:p>
    <w:p w14:paraId="04655E6B" w14:textId="77777777" w:rsidR="00807A0E" w:rsidRPr="00807A0E" w:rsidRDefault="00807A0E">
      <w:pPr>
        <w:numPr>
          <w:ilvl w:val="0"/>
          <w:numId w:val="40"/>
        </w:numPr>
        <w:rPr>
          <w:rFonts w:eastAsiaTheme="minorEastAsia"/>
          <w:b/>
          <w:bCs/>
        </w:rPr>
      </w:pPr>
      <w:r w:rsidRPr="00807A0E">
        <w:rPr>
          <w:rFonts w:eastAsiaTheme="minorEastAsia"/>
          <w:b/>
          <w:bCs/>
        </w:rPr>
        <w:t>Config provenance: signed config bundles; hash pinned in the registry; all changes human-readable and archived.</w:t>
      </w:r>
    </w:p>
    <w:p w14:paraId="61B07D1A" w14:textId="77777777" w:rsidR="00807A0E" w:rsidRPr="00807A0E" w:rsidRDefault="00807A0E" w:rsidP="00807A0E">
      <w:pPr>
        <w:rPr>
          <w:rFonts w:eastAsiaTheme="minorEastAsia"/>
          <w:b/>
          <w:bCs/>
        </w:rPr>
      </w:pPr>
      <w:r w:rsidRPr="00807A0E">
        <w:rPr>
          <w:rFonts w:eastAsiaTheme="minorEastAsia"/>
          <w:b/>
          <w:bCs/>
        </w:rPr>
        <w:t>6.8 Audits, testing &amp; formal methods</w:t>
      </w:r>
    </w:p>
    <w:p w14:paraId="4ABC443B" w14:textId="77777777" w:rsidR="00807A0E" w:rsidRPr="00807A0E" w:rsidRDefault="00807A0E">
      <w:pPr>
        <w:numPr>
          <w:ilvl w:val="0"/>
          <w:numId w:val="41"/>
        </w:numPr>
        <w:rPr>
          <w:rFonts w:eastAsiaTheme="minorEastAsia"/>
          <w:b/>
          <w:bCs/>
        </w:rPr>
      </w:pPr>
      <w:r w:rsidRPr="00807A0E">
        <w:rPr>
          <w:rFonts w:eastAsiaTheme="minorEastAsia"/>
          <w:b/>
          <w:bCs/>
        </w:rPr>
        <w:t>Audit-first surfaces: ReceiptLedger, Credits, paymaster policies, registry.</w:t>
      </w:r>
    </w:p>
    <w:p w14:paraId="339279F4" w14:textId="77777777" w:rsidR="00807A0E" w:rsidRPr="00807A0E" w:rsidRDefault="00807A0E">
      <w:pPr>
        <w:numPr>
          <w:ilvl w:val="0"/>
          <w:numId w:val="41"/>
        </w:numPr>
        <w:rPr>
          <w:rFonts w:eastAsiaTheme="minorEastAsia"/>
          <w:b/>
          <w:bCs/>
        </w:rPr>
      </w:pPr>
      <w:r w:rsidRPr="00807A0E">
        <w:rPr>
          <w:rFonts w:eastAsiaTheme="minorEastAsia"/>
          <w:b/>
          <w:bCs/>
        </w:rPr>
        <w:t>Testing: 100% branch coverage on core FSM; fuzzing (property-based) for edge-case state transitions; invariant tests (conservation, single-terminal outcome, uniqueness).</w:t>
      </w:r>
    </w:p>
    <w:p w14:paraId="155D5C69" w14:textId="77777777" w:rsidR="00807A0E" w:rsidRPr="00807A0E" w:rsidRDefault="00807A0E">
      <w:pPr>
        <w:numPr>
          <w:ilvl w:val="0"/>
          <w:numId w:val="41"/>
        </w:numPr>
        <w:rPr>
          <w:rFonts w:eastAsiaTheme="minorEastAsia"/>
          <w:b/>
          <w:bCs/>
        </w:rPr>
      </w:pPr>
      <w:r w:rsidRPr="00807A0E">
        <w:rPr>
          <w:rFonts w:eastAsiaTheme="minorEastAsia"/>
          <w:b/>
          <w:bCs/>
        </w:rPr>
        <w:t>Symbolic analysis: run Slither/Foundry/echidna tools; SMT checks for critical invariants (no double-spend, no stuck funds).</w:t>
      </w:r>
    </w:p>
    <w:p w14:paraId="39AEE8A9" w14:textId="77777777" w:rsidR="00807A0E" w:rsidRPr="00807A0E" w:rsidRDefault="00807A0E">
      <w:pPr>
        <w:numPr>
          <w:ilvl w:val="0"/>
          <w:numId w:val="41"/>
        </w:numPr>
        <w:rPr>
          <w:rFonts w:eastAsiaTheme="minorEastAsia"/>
          <w:b/>
          <w:bCs/>
        </w:rPr>
      </w:pPr>
      <w:r w:rsidRPr="00807A0E">
        <w:rPr>
          <w:rFonts w:eastAsiaTheme="minorEastAsia"/>
          <w:b/>
          <w:bCs/>
        </w:rPr>
        <w:t>Pre-deploy checklist: compiled bytecode hash pinned; constructor args recorded; addresses verified; Etherscan source verified.</w:t>
      </w:r>
    </w:p>
    <w:p w14:paraId="73125609" w14:textId="77777777" w:rsidR="00807A0E" w:rsidRPr="00807A0E" w:rsidRDefault="00807A0E" w:rsidP="00807A0E">
      <w:pPr>
        <w:rPr>
          <w:rFonts w:eastAsiaTheme="minorEastAsia"/>
          <w:b/>
          <w:bCs/>
        </w:rPr>
      </w:pPr>
      <w:r w:rsidRPr="00807A0E">
        <w:rPr>
          <w:rFonts w:eastAsiaTheme="minorEastAsia"/>
          <w:b/>
          <w:bCs/>
        </w:rPr>
        <w:t>6.9 Dependency &amp; supply-chain security</w:t>
      </w:r>
    </w:p>
    <w:p w14:paraId="217B83EB" w14:textId="77777777" w:rsidR="00807A0E" w:rsidRPr="00807A0E" w:rsidRDefault="00807A0E">
      <w:pPr>
        <w:numPr>
          <w:ilvl w:val="0"/>
          <w:numId w:val="42"/>
        </w:numPr>
        <w:rPr>
          <w:rFonts w:eastAsiaTheme="minorEastAsia"/>
          <w:b/>
          <w:bCs/>
        </w:rPr>
      </w:pPr>
      <w:r w:rsidRPr="00807A0E">
        <w:rPr>
          <w:rFonts w:eastAsiaTheme="minorEastAsia"/>
          <w:b/>
          <w:bCs/>
        </w:rPr>
        <w:t>Version pinning (semver locks); SLSA/SBOM artifacts for builds.</w:t>
      </w:r>
    </w:p>
    <w:p w14:paraId="1A809089" w14:textId="77777777" w:rsidR="00807A0E" w:rsidRPr="00807A0E" w:rsidRDefault="00807A0E">
      <w:pPr>
        <w:numPr>
          <w:ilvl w:val="0"/>
          <w:numId w:val="42"/>
        </w:numPr>
        <w:rPr>
          <w:rFonts w:eastAsiaTheme="minorEastAsia"/>
          <w:b/>
          <w:bCs/>
        </w:rPr>
      </w:pPr>
      <w:r w:rsidRPr="00807A0E">
        <w:rPr>
          <w:rFonts w:eastAsiaTheme="minorEastAsia"/>
          <w:b/>
          <w:bCs/>
        </w:rPr>
        <w:t>Third-party libraries: permissive licenses; audit history; avoid exotic assembly unless reviewed.</w:t>
      </w:r>
    </w:p>
    <w:p w14:paraId="51359A28" w14:textId="77777777" w:rsidR="00807A0E" w:rsidRPr="00807A0E" w:rsidRDefault="00807A0E">
      <w:pPr>
        <w:numPr>
          <w:ilvl w:val="0"/>
          <w:numId w:val="42"/>
        </w:numPr>
        <w:rPr>
          <w:rFonts w:eastAsiaTheme="minorEastAsia"/>
          <w:b/>
          <w:bCs/>
        </w:rPr>
      </w:pPr>
      <w:r w:rsidRPr="00807A0E">
        <w:rPr>
          <w:rFonts w:eastAsiaTheme="minorEastAsia"/>
          <w:b/>
          <w:bCs/>
        </w:rPr>
        <w:t>CI/CD hardening: signed artifacts; protected branches; mandatory reviews; no direct pushes to release.</w:t>
      </w:r>
    </w:p>
    <w:p w14:paraId="5383A80E" w14:textId="77777777" w:rsidR="00807A0E" w:rsidRPr="00807A0E" w:rsidRDefault="00807A0E" w:rsidP="00807A0E">
      <w:pPr>
        <w:rPr>
          <w:rFonts w:eastAsiaTheme="minorEastAsia"/>
          <w:b/>
          <w:bCs/>
        </w:rPr>
      </w:pPr>
      <w:r w:rsidRPr="00807A0E">
        <w:rPr>
          <w:rFonts w:eastAsiaTheme="minorEastAsia"/>
          <w:b/>
          <w:bCs/>
        </w:rPr>
        <w:t>6.10 Monitoring, detection &amp; telemetry</w:t>
      </w:r>
    </w:p>
    <w:p w14:paraId="7CD308B5" w14:textId="77777777" w:rsidR="00807A0E" w:rsidRPr="00807A0E" w:rsidRDefault="00807A0E">
      <w:pPr>
        <w:numPr>
          <w:ilvl w:val="0"/>
          <w:numId w:val="43"/>
        </w:numPr>
        <w:rPr>
          <w:rFonts w:eastAsiaTheme="minorEastAsia"/>
          <w:b/>
          <w:bCs/>
        </w:rPr>
      </w:pPr>
      <w:r w:rsidRPr="00807A0E">
        <w:rPr>
          <w:rFonts w:eastAsiaTheme="minorEastAsia"/>
          <w:b/>
          <w:bCs/>
        </w:rPr>
        <w:t>On-chain alerts: abnormal CreditIssued rates; paymaster balance drops; revert spikes; UNDO/refund anomalies; time-to-inclusion regressions.</w:t>
      </w:r>
    </w:p>
    <w:p w14:paraId="47020FF9" w14:textId="77777777" w:rsidR="00807A0E" w:rsidRPr="00807A0E" w:rsidRDefault="00807A0E">
      <w:pPr>
        <w:numPr>
          <w:ilvl w:val="0"/>
          <w:numId w:val="43"/>
        </w:numPr>
        <w:rPr>
          <w:rFonts w:eastAsiaTheme="minorEastAsia"/>
          <w:b/>
          <w:bCs/>
        </w:rPr>
      </w:pPr>
      <w:r w:rsidRPr="00807A0E">
        <w:rPr>
          <w:rFonts w:eastAsiaTheme="minorEastAsia"/>
          <w:b/>
          <w:bCs/>
        </w:rPr>
        <w:t>Off-chain SLOs: /status exposes uptime, incidents; /sla shows histograms of realized vs bands; issuance/redemption summaries each epoch.</w:t>
      </w:r>
    </w:p>
    <w:p w14:paraId="352BA5FD" w14:textId="77777777" w:rsidR="00807A0E" w:rsidRPr="00807A0E" w:rsidRDefault="00807A0E">
      <w:pPr>
        <w:numPr>
          <w:ilvl w:val="0"/>
          <w:numId w:val="43"/>
        </w:numPr>
        <w:rPr>
          <w:rFonts w:eastAsiaTheme="minorEastAsia"/>
          <w:b/>
          <w:bCs/>
        </w:rPr>
      </w:pPr>
      <w:r w:rsidRPr="00807A0E">
        <w:rPr>
          <w:rFonts w:eastAsiaTheme="minorEastAsia"/>
          <w:b/>
          <w:bCs/>
        </w:rPr>
        <w:t>Forensics: append-only logs; request/response signing; data retention with privacy controls (§6.12).</w:t>
      </w:r>
    </w:p>
    <w:p w14:paraId="06E1E803" w14:textId="77777777" w:rsidR="00807A0E" w:rsidRPr="00807A0E" w:rsidRDefault="00807A0E" w:rsidP="00807A0E">
      <w:pPr>
        <w:rPr>
          <w:rFonts w:eastAsiaTheme="minorEastAsia"/>
          <w:b/>
          <w:bCs/>
        </w:rPr>
      </w:pPr>
      <w:r w:rsidRPr="00807A0E">
        <w:rPr>
          <w:rFonts w:eastAsiaTheme="minorEastAsia"/>
          <w:b/>
          <w:bCs/>
        </w:rPr>
        <w:t>6.11 Incident response &amp; disclosure</w:t>
      </w:r>
    </w:p>
    <w:p w14:paraId="238E7B9B" w14:textId="77777777" w:rsidR="00807A0E" w:rsidRPr="00807A0E" w:rsidRDefault="00807A0E">
      <w:pPr>
        <w:numPr>
          <w:ilvl w:val="0"/>
          <w:numId w:val="44"/>
        </w:numPr>
        <w:rPr>
          <w:rFonts w:eastAsiaTheme="minorEastAsia"/>
          <w:b/>
          <w:bCs/>
        </w:rPr>
      </w:pPr>
      <w:r w:rsidRPr="00807A0E">
        <w:rPr>
          <w:rFonts w:eastAsiaTheme="minorEastAsia"/>
          <w:b/>
          <w:bCs/>
        </w:rPr>
        <w:t>Severities: Sev-0 (funds at risk), Sev-1 (service breach), Sev-2 (degradation).</w:t>
      </w:r>
    </w:p>
    <w:p w14:paraId="2C28ABD9" w14:textId="77777777" w:rsidR="00807A0E" w:rsidRPr="00807A0E" w:rsidRDefault="00807A0E">
      <w:pPr>
        <w:numPr>
          <w:ilvl w:val="0"/>
          <w:numId w:val="44"/>
        </w:numPr>
        <w:rPr>
          <w:rFonts w:eastAsiaTheme="minorEastAsia"/>
          <w:b/>
          <w:bCs/>
        </w:rPr>
      </w:pPr>
      <w:r w:rsidRPr="00807A0E">
        <w:rPr>
          <w:rFonts w:eastAsiaTheme="minorEastAsia"/>
          <w:b/>
          <w:bCs/>
        </w:rPr>
        <w:t>Targets: acknowledge ≤1h (Sev-0/1), mitigate ≤24h (Sev-0), RCA ≤72h with remediation plan.</w:t>
      </w:r>
    </w:p>
    <w:p w14:paraId="2F5562B3" w14:textId="77777777" w:rsidR="00807A0E" w:rsidRPr="00807A0E" w:rsidRDefault="00807A0E">
      <w:pPr>
        <w:numPr>
          <w:ilvl w:val="0"/>
          <w:numId w:val="44"/>
        </w:numPr>
        <w:rPr>
          <w:rFonts w:eastAsiaTheme="minorEastAsia"/>
          <w:b/>
          <w:bCs/>
        </w:rPr>
      </w:pPr>
      <w:r w:rsidRPr="00807A0E">
        <w:rPr>
          <w:rFonts w:eastAsiaTheme="minorEastAsia"/>
          <w:b/>
          <w:bCs/>
        </w:rPr>
        <w:t>Playbooks: pause limited to affected policy/module; publish incident IDs and timelines on /status; credit policy may be relaxed temporarily to compensate users.</w:t>
      </w:r>
    </w:p>
    <w:p w14:paraId="79B82FB6" w14:textId="77777777" w:rsidR="00807A0E" w:rsidRPr="00807A0E" w:rsidRDefault="00807A0E">
      <w:pPr>
        <w:numPr>
          <w:ilvl w:val="0"/>
          <w:numId w:val="44"/>
        </w:numPr>
        <w:rPr>
          <w:rFonts w:eastAsiaTheme="minorEastAsia"/>
          <w:b/>
          <w:bCs/>
        </w:rPr>
      </w:pPr>
      <w:r w:rsidRPr="00807A0E">
        <w:rPr>
          <w:rFonts w:eastAsiaTheme="minorEastAsia"/>
          <w:b/>
          <w:bCs/>
        </w:rPr>
        <w:t>Third-party coordination: with L2 teams, bundlers, RPCs as needed; post-incident joint summary when appropriate.</w:t>
      </w:r>
    </w:p>
    <w:p w14:paraId="6809237B" w14:textId="77777777" w:rsidR="002845BE" w:rsidRPr="002845BE" w:rsidRDefault="002845BE" w:rsidP="002845BE">
      <w:pPr>
        <w:rPr>
          <w:rFonts w:eastAsiaTheme="minorEastAsia"/>
          <w:b/>
          <w:bCs/>
        </w:rPr>
      </w:pPr>
      <w:r w:rsidRPr="002845BE">
        <w:rPr>
          <w:rFonts w:eastAsiaTheme="minorEastAsia"/>
          <w:b/>
          <w:bCs/>
        </w:rPr>
        <w:t>6.12 Privacy &amp; data protection</w:t>
      </w:r>
    </w:p>
    <w:p w14:paraId="41A31002" w14:textId="77777777" w:rsidR="002845BE" w:rsidRPr="002845BE" w:rsidRDefault="002845BE">
      <w:pPr>
        <w:numPr>
          <w:ilvl w:val="0"/>
          <w:numId w:val="45"/>
        </w:numPr>
        <w:rPr>
          <w:rFonts w:eastAsiaTheme="minorEastAsia"/>
          <w:b/>
          <w:bCs/>
        </w:rPr>
      </w:pPr>
      <w:r w:rsidRPr="002845BE">
        <w:rPr>
          <w:rFonts w:eastAsiaTheme="minorEastAsia"/>
          <w:b/>
          <w:bCs/>
        </w:rPr>
        <w:lastRenderedPageBreak/>
        <w:t>Data minimization: no unnecessary PII on-chain; optional private orderflow; off-chain data stored under least-privilege.</w:t>
      </w:r>
    </w:p>
    <w:p w14:paraId="27A9ECE7" w14:textId="77777777" w:rsidR="002845BE" w:rsidRPr="002845BE" w:rsidRDefault="002845BE">
      <w:pPr>
        <w:numPr>
          <w:ilvl w:val="0"/>
          <w:numId w:val="45"/>
        </w:numPr>
        <w:rPr>
          <w:rFonts w:eastAsiaTheme="minorEastAsia"/>
          <w:b/>
          <w:bCs/>
        </w:rPr>
      </w:pPr>
      <w:r w:rsidRPr="002845BE">
        <w:rPr>
          <w:rFonts w:eastAsiaTheme="minorEastAsia"/>
          <w:b/>
          <w:bCs/>
        </w:rPr>
        <w:t>User exports: receipts/credits exportable; dispute data redacted per policy.</w:t>
      </w:r>
    </w:p>
    <w:p w14:paraId="3CF21B08" w14:textId="77777777" w:rsidR="002845BE" w:rsidRPr="002845BE" w:rsidRDefault="002845BE">
      <w:pPr>
        <w:numPr>
          <w:ilvl w:val="0"/>
          <w:numId w:val="45"/>
        </w:numPr>
        <w:rPr>
          <w:rFonts w:eastAsiaTheme="minorEastAsia"/>
          <w:b/>
          <w:bCs/>
        </w:rPr>
      </w:pPr>
      <w:r w:rsidRPr="002845BE">
        <w:rPr>
          <w:rFonts w:eastAsiaTheme="minorEastAsia"/>
          <w:b/>
          <w:bCs/>
        </w:rPr>
        <w:t>Compliance posture: region-aware storage and processing; DPA templates for enterprise customers.</w:t>
      </w:r>
    </w:p>
    <w:p w14:paraId="2F03D5D4" w14:textId="77777777" w:rsidR="002845BE" w:rsidRPr="002845BE" w:rsidRDefault="002845BE" w:rsidP="002845BE">
      <w:pPr>
        <w:rPr>
          <w:rFonts w:eastAsiaTheme="minorEastAsia"/>
          <w:b/>
          <w:bCs/>
        </w:rPr>
      </w:pPr>
      <w:r w:rsidRPr="002845BE">
        <w:rPr>
          <w:rFonts w:eastAsiaTheme="minorEastAsia"/>
          <w:b/>
          <w:bCs/>
        </w:rPr>
        <w:t>6.13 Bug bounty &amp; responsible disclosure</w:t>
      </w:r>
    </w:p>
    <w:p w14:paraId="412EEA47" w14:textId="77777777" w:rsidR="002845BE" w:rsidRPr="002845BE" w:rsidRDefault="002845BE">
      <w:pPr>
        <w:numPr>
          <w:ilvl w:val="0"/>
          <w:numId w:val="46"/>
        </w:numPr>
        <w:rPr>
          <w:rFonts w:eastAsiaTheme="minorEastAsia"/>
          <w:b/>
          <w:bCs/>
        </w:rPr>
      </w:pPr>
      <w:r w:rsidRPr="002845BE">
        <w:rPr>
          <w:rFonts w:eastAsiaTheme="minorEastAsia"/>
          <w:b/>
          <w:bCs/>
        </w:rPr>
        <w:t>Scope: contracts (ReceiptLedger, Credits, Registry), paymaster policies, quote oracle signing.</w:t>
      </w:r>
    </w:p>
    <w:p w14:paraId="3FDE6B7A" w14:textId="77777777" w:rsidR="002845BE" w:rsidRPr="002845BE" w:rsidRDefault="002845BE">
      <w:pPr>
        <w:numPr>
          <w:ilvl w:val="0"/>
          <w:numId w:val="46"/>
        </w:numPr>
        <w:rPr>
          <w:rFonts w:eastAsiaTheme="minorEastAsia"/>
          <w:b/>
          <w:bCs/>
        </w:rPr>
      </w:pPr>
      <w:r w:rsidRPr="002845BE">
        <w:rPr>
          <w:rFonts w:eastAsiaTheme="minorEastAsia"/>
          <w:b/>
          <w:bCs/>
        </w:rPr>
        <w:t>Tiers: Critical (funds extraction / invariant break), High (credit over-issuance bypass), Medium (DoS on core flows), Low (info leaks).</w:t>
      </w:r>
    </w:p>
    <w:p w14:paraId="52CDFE50" w14:textId="77777777" w:rsidR="002845BE" w:rsidRPr="002845BE" w:rsidRDefault="002845BE">
      <w:pPr>
        <w:numPr>
          <w:ilvl w:val="0"/>
          <w:numId w:val="46"/>
        </w:numPr>
        <w:rPr>
          <w:rFonts w:eastAsiaTheme="minorEastAsia"/>
          <w:b/>
          <w:bCs/>
        </w:rPr>
      </w:pPr>
      <w:r w:rsidRPr="002845BE">
        <w:rPr>
          <w:rFonts w:eastAsiaTheme="minorEastAsia"/>
          <w:b/>
          <w:bCs/>
        </w:rPr>
        <w:t>Process: report via dedicated channel (PGP); triage ≤72h; payouts in USDC/DNDX; public hall of fame.</w:t>
      </w:r>
    </w:p>
    <w:p w14:paraId="43A2187B" w14:textId="77777777" w:rsidR="002845BE" w:rsidRPr="002845BE" w:rsidRDefault="002845BE">
      <w:pPr>
        <w:numPr>
          <w:ilvl w:val="0"/>
          <w:numId w:val="46"/>
        </w:numPr>
        <w:rPr>
          <w:rFonts w:eastAsiaTheme="minorEastAsia"/>
          <w:b/>
          <w:bCs/>
        </w:rPr>
      </w:pPr>
      <w:r w:rsidRPr="002845BE">
        <w:rPr>
          <w:rFonts w:eastAsiaTheme="minorEastAsia"/>
          <w:b/>
          <w:bCs/>
        </w:rPr>
        <w:t>Non-qualifying: known issues, rate-limited spam, social-engineering attempts.</w:t>
      </w:r>
    </w:p>
    <w:p w14:paraId="3C920338" w14:textId="77777777" w:rsidR="002845BE" w:rsidRPr="002845BE" w:rsidRDefault="002845BE" w:rsidP="002845BE">
      <w:pPr>
        <w:rPr>
          <w:rFonts w:eastAsiaTheme="minorEastAsia"/>
          <w:b/>
          <w:bCs/>
        </w:rPr>
      </w:pPr>
      <w:r w:rsidRPr="002845BE">
        <w:rPr>
          <w:rFonts w:eastAsiaTheme="minorEastAsia"/>
          <w:b/>
          <w:bCs/>
        </w:rPr>
        <w:t>6.14 Policy-specific hardening</w:t>
      </w:r>
    </w:p>
    <w:p w14:paraId="489261B2" w14:textId="470FCFF4" w:rsidR="002845BE" w:rsidRPr="002845BE" w:rsidRDefault="002845BE">
      <w:pPr>
        <w:numPr>
          <w:ilvl w:val="0"/>
          <w:numId w:val="47"/>
        </w:numPr>
        <w:rPr>
          <w:rFonts w:eastAsiaTheme="minorEastAsia"/>
          <w:b/>
          <w:bCs/>
        </w:rPr>
      </w:pPr>
      <w:r w:rsidRPr="002845BE">
        <w:rPr>
          <w:rFonts w:eastAsiaTheme="minorEastAsia"/>
          <w:b/>
          <w:bCs/>
        </w:rPr>
        <w:t xml:space="preserve">Timed/UNDO: refund before </w:t>
      </w:r>
      <m:oMath>
        <m:r>
          <m:rPr>
            <m:sty m:val="bi"/>
          </m:rPr>
          <w:rPr>
            <w:rFonts w:ascii="Cambria Math" w:eastAsiaTheme="minorEastAsia" w:hAnsi="Cambria Math"/>
          </w:rPr>
          <m:t xml:space="preserve">T </m:t>
        </m:r>
      </m:oMath>
      <w:r w:rsidRPr="002845BE">
        <w:rPr>
          <w:rFonts w:eastAsiaTheme="minorEastAsia"/>
          <w:b/>
          <w:bCs/>
        </w:rPr>
        <w:t>must succeed unless pause is active; T derived from block time; all expiries compare against canonical chain time.</w:t>
      </w:r>
    </w:p>
    <w:p w14:paraId="32BAC826" w14:textId="77777777" w:rsidR="002845BE" w:rsidRPr="002845BE" w:rsidRDefault="002845BE">
      <w:pPr>
        <w:numPr>
          <w:ilvl w:val="0"/>
          <w:numId w:val="47"/>
        </w:numPr>
        <w:rPr>
          <w:rFonts w:eastAsiaTheme="minorEastAsia"/>
          <w:b/>
          <w:bCs/>
        </w:rPr>
      </w:pPr>
      <w:r w:rsidRPr="002845BE">
        <w:rPr>
          <w:rFonts w:eastAsiaTheme="minorEastAsia"/>
          <w:b/>
          <w:bCs/>
        </w:rPr>
        <w:t>Passcode/Preimage: one-way hash (keccak256); constant-time checks; preimage length bounds.</w:t>
      </w:r>
    </w:p>
    <w:p w14:paraId="429D3584" w14:textId="77777777" w:rsidR="002845BE" w:rsidRPr="002845BE" w:rsidRDefault="002845BE">
      <w:pPr>
        <w:numPr>
          <w:ilvl w:val="0"/>
          <w:numId w:val="47"/>
        </w:numPr>
        <w:rPr>
          <w:rFonts w:eastAsiaTheme="minorEastAsia"/>
          <w:b/>
          <w:bCs/>
        </w:rPr>
      </w:pPr>
      <w:r w:rsidRPr="002845BE">
        <w:rPr>
          <w:rFonts w:eastAsiaTheme="minorEastAsia"/>
          <w:b/>
          <w:bCs/>
        </w:rPr>
        <w:t>AckPay: EIP-712/EIP-1271 verification; explicit domain separators; replay protection via receipt IDs + chain IDs.</w:t>
      </w:r>
    </w:p>
    <w:p w14:paraId="704823B5" w14:textId="77777777" w:rsidR="002845BE" w:rsidRPr="002845BE" w:rsidRDefault="002845BE" w:rsidP="002845BE">
      <w:pPr>
        <w:rPr>
          <w:rFonts w:eastAsiaTheme="minorEastAsia"/>
          <w:b/>
          <w:bCs/>
        </w:rPr>
      </w:pPr>
      <w:r w:rsidRPr="002845BE">
        <w:rPr>
          <w:rFonts w:eastAsiaTheme="minorEastAsia"/>
          <w:b/>
          <w:bCs/>
        </w:rPr>
        <w:t>6.15 Economic &amp; credit-program safety</w:t>
      </w:r>
    </w:p>
    <w:p w14:paraId="1678599C" w14:textId="6597E835" w:rsidR="00807A0E" w:rsidRDefault="002845BE">
      <w:pPr>
        <w:numPr>
          <w:ilvl w:val="0"/>
          <w:numId w:val="48"/>
        </w:numPr>
        <w:rPr>
          <w:rFonts w:eastAsiaTheme="minorEastAsia"/>
          <w:b/>
          <w:bCs/>
        </w:rPr>
      </w:pPr>
      <w:r w:rsidRPr="002845BE">
        <w:rPr>
          <w:rFonts w:eastAsiaTheme="minorEastAsia"/>
          <w:b/>
          <w:bCs/>
        </w:rPr>
        <w:t>Budget enforcement: epoch issuance</w:t>
      </w:r>
      <w:r>
        <w:rPr>
          <w:rFonts w:eastAsiaTheme="minorEastAsia"/>
          <w:b/>
          <w:bCs/>
        </w:rPr>
        <w:t xml:space="preserve"> </w:t>
      </w:r>
      <m:oMath>
        <m:r>
          <m:rPr>
            <m:sty m:val="bi"/>
          </m:rPr>
          <w:rPr>
            <w:rFonts w:ascii="Cambria Math" w:eastAsiaTheme="minorEastAsia" w:hAnsi="Cambria Math"/>
          </w:rPr>
          <m:t>∑C≤W</m:t>
        </m:r>
      </m:oMath>
      <w:r>
        <w:rPr>
          <w:rFonts w:eastAsiaTheme="minorEastAsia"/>
          <w:b/>
          <w:bCs/>
        </w:rPr>
        <w:t xml:space="preserve">; </w:t>
      </w:r>
      <w:r w:rsidRPr="002845BE">
        <w:rPr>
          <w:rFonts w:eastAsiaTheme="minorEastAsia"/>
          <w:b/>
          <w:bCs/>
        </w:rPr>
        <w:t xml:space="preserve">  controller widens bands or reduces </w:t>
      </w:r>
      <m:oMath>
        <m:r>
          <m:rPr>
            <m:sty m:val="bi"/>
          </m:rPr>
          <w:rPr>
            <w:rFonts w:ascii="Cambria Math" w:eastAsiaTheme="minorEastAsia" w:hAnsi="Cambria Math"/>
          </w:rPr>
          <m:t>k</m:t>
        </m:r>
      </m:oMath>
      <w:r w:rsidRPr="002845BE">
        <w:rPr>
          <w:rFonts w:eastAsiaTheme="minorEastAsia"/>
          <w:b/>
          <w:bCs/>
        </w:rPr>
        <w:t xml:space="preserve"> at 0.8 W (§4.3, §5.5).</w:t>
      </w:r>
    </w:p>
    <w:p w14:paraId="0D414F62" w14:textId="2F72CDF7" w:rsidR="002845BE" w:rsidRDefault="002845BE">
      <w:pPr>
        <w:numPr>
          <w:ilvl w:val="0"/>
          <w:numId w:val="48"/>
        </w:numPr>
        <w:rPr>
          <w:rFonts w:eastAsiaTheme="minorEastAsia"/>
          <w:b/>
          <w:bCs/>
        </w:rPr>
      </w:pPr>
      <w:r>
        <w:rPr>
          <w:rFonts w:eastAsiaTheme="minorEastAsia"/>
          <w:b/>
          <w:bCs/>
        </w:rPr>
        <w:t xml:space="preserve">Caps: </w:t>
      </w:r>
      <m:oMath>
        <m:sSub>
          <m:sSubPr>
            <m:ctrlPr>
              <w:rPr>
                <w:rFonts w:ascii="Cambria Math" w:eastAsiaTheme="minorEastAsia" w:hAnsi="Cambria Math"/>
                <w:b/>
                <w:bCs/>
                <w:i/>
              </w:rPr>
            </m:ctrlPr>
          </m:sSubPr>
          <m:e>
            <m:r>
              <m:rPr>
                <m:sty m:val="bi"/>
              </m:rPr>
              <w:rPr>
                <w:rFonts w:ascii="Cambria Math" w:eastAsiaTheme="minorEastAsia" w:hAnsi="Cambria Math"/>
              </w:rPr>
              <m:t>κ</m:t>
            </m:r>
          </m:e>
          <m:sub>
            <m:r>
              <m:rPr>
                <m:sty m:val="bi"/>
              </m:rPr>
              <w:rPr>
                <w:rFonts w:ascii="Cambria Math" w:eastAsiaTheme="minorEastAsia" w:hAnsi="Cambria Math"/>
              </w:rPr>
              <m:t>tx​</m:t>
            </m:r>
          </m:sub>
        </m:sSub>
        <m:r>
          <m:rPr>
            <m:sty m:val="bi"/>
          </m:rPr>
          <w:rPr>
            <w:rFonts w:ascii="Cambria Math" w:eastAsiaTheme="minorEastAsia" w:hAnsi="Cambria Math"/>
          </w:rPr>
          <m:t xml:space="preserve">, </m:t>
        </m:r>
        <m:sSub>
          <m:sSubPr>
            <m:ctrlPr>
              <w:rPr>
                <w:rFonts w:ascii="Cambria Math" w:eastAsiaTheme="minorEastAsia" w:hAnsi="Cambria Math"/>
                <w:b/>
                <w:bCs/>
                <w:i/>
              </w:rPr>
            </m:ctrlPr>
          </m:sSubPr>
          <m:e>
            <m:r>
              <m:rPr>
                <m:sty m:val="bi"/>
              </m:rPr>
              <w:rPr>
                <w:rFonts w:ascii="Cambria Math" w:eastAsiaTheme="minorEastAsia" w:hAnsi="Cambria Math"/>
              </w:rPr>
              <m:t>κ</m:t>
            </m:r>
          </m:e>
          <m:sub>
            <m:r>
              <m:rPr>
                <m:sty m:val="bi"/>
              </m:rPr>
              <w:rPr>
                <w:rFonts w:ascii="Cambria Math" w:eastAsiaTheme="minorEastAsia" w:hAnsi="Cambria Math"/>
              </w:rPr>
              <m:t>week</m:t>
            </m:r>
          </m:sub>
        </m:sSub>
      </m:oMath>
      <w:r>
        <w:rPr>
          <w:rFonts w:eastAsiaTheme="minorEastAsia"/>
          <w:b/>
          <w:bCs/>
        </w:rPr>
        <w:t xml:space="preserve"> </w:t>
      </w:r>
      <w:r w:rsidRPr="002845BE">
        <w:rPr>
          <w:rFonts w:eastAsiaTheme="minorEastAsia"/>
          <w:b/>
          <w:bCs/>
        </w:rPr>
        <w:t>enforced at issue time; redemption never exceeds outstanding balance; expiry schedules governed and disclosed.</w:t>
      </w:r>
    </w:p>
    <w:p w14:paraId="2C657A88" w14:textId="77777777" w:rsidR="002845BE" w:rsidRPr="002845BE" w:rsidRDefault="002845BE">
      <w:pPr>
        <w:numPr>
          <w:ilvl w:val="0"/>
          <w:numId w:val="48"/>
        </w:numPr>
        <w:rPr>
          <w:rFonts w:eastAsiaTheme="minorEastAsia"/>
          <w:b/>
          <w:bCs/>
        </w:rPr>
      </w:pPr>
      <w:r w:rsidRPr="002845BE">
        <w:rPr>
          <w:rFonts w:eastAsiaTheme="minorEastAsia"/>
          <w:b/>
          <w:bCs/>
        </w:rPr>
        <w:t>Abuse analytics: flag wallets clustering at</w:t>
      </w:r>
      <w:r>
        <w:rPr>
          <w:rFonts w:eastAsiaTheme="minorEastAsia"/>
          <w:b/>
          <w:bCs/>
        </w:rPr>
        <w:t xml:space="preserve"> </w:t>
      </w:r>
      <m:oMath>
        <m:sSubSup>
          <m:sSubSupPr>
            <m:ctrlPr>
              <w:rPr>
                <w:rFonts w:ascii="Cambria Math" w:eastAsiaTheme="minorEastAsia" w:hAnsi="Cambria Math"/>
                <w:b/>
                <w:bCs/>
                <w:i/>
              </w:rPr>
            </m:ctrlPr>
          </m:sSubSupPr>
          <m:e>
            <m:r>
              <m:rPr>
                <m:sty m:val="bi"/>
              </m:rPr>
              <w:rPr>
                <w:rFonts w:ascii="Cambria Math" w:eastAsiaTheme="minorEastAsia" w:hAnsi="Cambria Math"/>
              </w:rPr>
              <m:t>B</m:t>
            </m:r>
          </m:e>
          <m:sub>
            <m:r>
              <m:rPr>
                <m:sty m:val="bi"/>
              </m:rPr>
              <w:rPr>
                <w:rFonts w:ascii="Cambria Math" w:eastAsiaTheme="minorEastAsia" w:hAnsi="Cambria Math"/>
              </w:rPr>
              <m:t>high</m:t>
            </m:r>
          </m:sub>
          <m:sup>
            <m:r>
              <m:rPr>
                <m:sty m:val="bi"/>
              </m:rPr>
              <w:rPr>
                <w:rFonts w:ascii="Cambria Math" w:eastAsiaTheme="minorEastAsia" w:hAnsi="Cambria Math"/>
              </w:rPr>
              <m:t>T</m:t>
            </m:r>
          </m:sup>
        </m:sSubSup>
        <m:r>
          <m:rPr>
            <m:sty m:val="bi"/>
          </m:rPr>
          <w:rPr>
            <w:rFonts w:ascii="Cambria Math" w:eastAsiaTheme="minorEastAsia" w:hAnsi="Cambria Math"/>
          </w:rPr>
          <m:t>​+ϵ;</m:t>
        </m:r>
      </m:oMath>
      <w:r>
        <w:rPr>
          <w:rFonts w:eastAsiaTheme="minorEastAsia"/>
          <w:b/>
          <w:bCs/>
        </w:rPr>
        <w:t xml:space="preserve"> </w:t>
      </w:r>
      <w:r w:rsidRPr="002845BE">
        <w:rPr>
          <w:rFonts w:eastAsiaTheme="minorEastAsia"/>
          <w:b/>
          <w:bCs/>
        </w:rPr>
        <w:t>velocity/block-density heuristics; manual review queues.</w:t>
      </w:r>
    </w:p>
    <w:p w14:paraId="4C1A915E" w14:textId="77777777" w:rsidR="002845BE" w:rsidRPr="002845BE" w:rsidRDefault="002845BE">
      <w:pPr>
        <w:numPr>
          <w:ilvl w:val="0"/>
          <w:numId w:val="48"/>
        </w:numPr>
        <w:rPr>
          <w:rFonts w:eastAsiaTheme="minorEastAsia"/>
          <w:b/>
          <w:bCs/>
        </w:rPr>
      </w:pPr>
      <w:r w:rsidRPr="002845BE">
        <w:rPr>
          <w:rFonts w:eastAsiaTheme="minorEastAsia"/>
          <w:b/>
          <w:bCs/>
        </w:rPr>
        <w:t>6.16 Interop &amp; third-party integrations</w:t>
      </w:r>
    </w:p>
    <w:p w14:paraId="32479472" w14:textId="77777777" w:rsidR="002845BE" w:rsidRPr="002845BE" w:rsidRDefault="002845BE">
      <w:pPr>
        <w:numPr>
          <w:ilvl w:val="0"/>
          <w:numId w:val="48"/>
        </w:numPr>
        <w:rPr>
          <w:rFonts w:eastAsiaTheme="minorEastAsia"/>
          <w:b/>
          <w:bCs/>
        </w:rPr>
      </w:pPr>
      <w:r w:rsidRPr="002845BE">
        <w:rPr>
          <w:rFonts w:eastAsiaTheme="minorEastAsia"/>
          <w:b/>
          <w:bCs/>
        </w:rPr>
        <w:t>RPC/bundlers: multi-provider failover; health checks; per-provider circuit breakers.</w:t>
      </w:r>
    </w:p>
    <w:p w14:paraId="7F16B652" w14:textId="77777777" w:rsidR="002845BE" w:rsidRPr="002845BE" w:rsidRDefault="002845BE">
      <w:pPr>
        <w:numPr>
          <w:ilvl w:val="0"/>
          <w:numId w:val="48"/>
        </w:numPr>
        <w:rPr>
          <w:rFonts w:eastAsiaTheme="minorEastAsia"/>
          <w:b/>
          <w:bCs/>
        </w:rPr>
      </w:pPr>
      <w:r w:rsidRPr="002845BE">
        <w:rPr>
          <w:rFonts w:eastAsiaTheme="minorEastAsia"/>
          <w:b/>
          <w:bCs/>
        </w:rPr>
        <w:t>Bridges/CCTP (deferred): not in MVP; when added, risk-scoped with allow-listed routes and caps.</w:t>
      </w:r>
    </w:p>
    <w:p w14:paraId="255D70FC" w14:textId="77777777" w:rsidR="002845BE" w:rsidRPr="002845BE" w:rsidRDefault="002845BE">
      <w:pPr>
        <w:numPr>
          <w:ilvl w:val="0"/>
          <w:numId w:val="48"/>
        </w:numPr>
        <w:rPr>
          <w:rFonts w:eastAsiaTheme="minorEastAsia"/>
          <w:b/>
          <w:bCs/>
        </w:rPr>
      </w:pPr>
      <w:r w:rsidRPr="002845BE">
        <w:rPr>
          <w:rFonts w:eastAsiaTheme="minorEastAsia"/>
          <w:b/>
          <w:bCs/>
        </w:rPr>
        <w:t>Partners: SLAs define responsibilities; no privileged fee waivers (related-party apps pay standard fees).</w:t>
      </w:r>
    </w:p>
    <w:p w14:paraId="0CC43D81" w14:textId="77777777" w:rsidR="002845BE" w:rsidRPr="002845BE" w:rsidRDefault="002845BE">
      <w:pPr>
        <w:numPr>
          <w:ilvl w:val="0"/>
          <w:numId w:val="48"/>
        </w:numPr>
        <w:rPr>
          <w:rFonts w:eastAsiaTheme="minorEastAsia"/>
          <w:b/>
          <w:bCs/>
        </w:rPr>
      </w:pPr>
      <w:r w:rsidRPr="002845BE">
        <w:rPr>
          <w:rFonts w:eastAsiaTheme="minorEastAsia"/>
          <w:b/>
          <w:bCs/>
        </w:rPr>
        <w:lastRenderedPageBreak/>
        <w:t>6.17 Residual risks</w:t>
      </w:r>
    </w:p>
    <w:p w14:paraId="5F783C0D" w14:textId="77777777" w:rsidR="002845BE" w:rsidRPr="002845BE" w:rsidRDefault="002845BE">
      <w:pPr>
        <w:numPr>
          <w:ilvl w:val="0"/>
          <w:numId w:val="48"/>
        </w:numPr>
        <w:rPr>
          <w:rFonts w:eastAsiaTheme="minorEastAsia"/>
          <w:b/>
          <w:bCs/>
        </w:rPr>
      </w:pPr>
      <w:r w:rsidRPr="002845BE">
        <w:rPr>
          <w:rFonts w:eastAsiaTheme="minorEastAsia"/>
          <w:b/>
          <w:bCs/>
        </w:rPr>
        <w:t>Macro-congestion: extreme L1/L2 events can delay inclusion; credits bound user harm but cannot remove latency.</w:t>
      </w:r>
    </w:p>
    <w:p w14:paraId="22A4B5C9" w14:textId="77777777" w:rsidR="002845BE" w:rsidRPr="002845BE" w:rsidRDefault="002845BE">
      <w:pPr>
        <w:numPr>
          <w:ilvl w:val="0"/>
          <w:numId w:val="48"/>
        </w:numPr>
        <w:rPr>
          <w:rFonts w:eastAsiaTheme="minorEastAsia"/>
          <w:b/>
          <w:bCs/>
        </w:rPr>
      </w:pPr>
      <w:r w:rsidRPr="002845BE">
        <w:rPr>
          <w:rFonts w:eastAsiaTheme="minorEastAsia"/>
          <w:b/>
          <w:bCs/>
        </w:rPr>
        <w:t>Oracle/operator error: misconfigured bands can over/under-issue credits; mitigated via timelocks, reviews, and public anchoring.</w:t>
      </w:r>
    </w:p>
    <w:p w14:paraId="16E5CDE3" w14:textId="305F72B5" w:rsidR="002845BE" w:rsidRDefault="002845BE">
      <w:pPr>
        <w:numPr>
          <w:ilvl w:val="0"/>
          <w:numId w:val="48"/>
        </w:numPr>
        <w:rPr>
          <w:rFonts w:eastAsiaTheme="minorEastAsia"/>
          <w:b/>
          <w:bCs/>
        </w:rPr>
      </w:pPr>
      <w:r w:rsidRPr="002845BE">
        <w:rPr>
          <w:rFonts w:eastAsiaTheme="minorEastAsia"/>
          <w:b/>
          <w:bCs/>
        </w:rPr>
        <w:t>Model drift: AI assistants may degrade; bounded authority + human override limit blast radius; periodic evaluations required.</w:t>
      </w:r>
    </w:p>
    <w:p w14:paraId="3BA95189" w14:textId="77777777" w:rsidR="002845BE" w:rsidRPr="002845BE" w:rsidRDefault="002845BE" w:rsidP="002845BE">
      <w:pPr>
        <w:rPr>
          <w:rFonts w:eastAsiaTheme="minorEastAsia"/>
          <w:b/>
          <w:bCs/>
        </w:rPr>
      </w:pPr>
      <w:r w:rsidRPr="002845BE">
        <w:rPr>
          <w:rFonts w:eastAsiaTheme="minorEastAsia"/>
          <w:b/>
          <w:bCs/>
        </w:rPr>
        <w:t>6.18 Public artifacts (&amp; where to find them)</w:t>
      </w:r>
    </w:p>
    <w:p w14:paraId="69A9D1F1" w14:textId="77777777" w:rsidR="002845BE" w:rsidRPr="002845BE" w:rsidRDefault="002845BE">
      <w:pPr>
        <w:numPr>
          <w:ilvl w:val="0"/>
          <w:numId w:val="49"/>
        </w:numPr>
        <w:rPr>
          <w:rFonts w:eastAsiaTheme="minorEastAsia"/>
          <w:b/>
          <w:bCs/>
        </w:rPr>
      </w:pPr>
      <w:r w:rsidRPr="002845BE">
        <w:rPr>
          <w:rFonts w:eastAsiaTheme="minorEastAsia"/>
          <w:b/>
          <w:bCs/>
        </w:rPr>
        <w:t>/security: audit reports, bounty policy, contact keys.</w:t>
      </w:r>
    </w:p>
    <w:p w14:paraId="32E7F28D" w14:textId="77777777" w:rsidR="002845BE" w:rsidRPr="002845BE" w:rsidRDefault="002845BE">
      <w:pPr>
        <w:numPr>
          <w:ilvl w:val="0"/>
          <w:numId w:val="49"/>
        </w:numPr>
        <w:rPr>
          <w:rFonts w:eastAsiaTheme="minorEastAsia"/>
          <w:b/>
          <w:bCs/>
        </w:rPr>
      </w:pPr>
      <w:r w:rsidRPr="002845BE">
        <w:rPr>
          <w:rFonts w:eastAsiaTheme="minorEastAsia"/>
          <w:b/>
          <w:bCs/>
        </w:rPr>
        <w:t>/status: uptime, incidents, post-mortems.</w:t>
      </w:r>
    </w:p>
    <w:p w14:paraId="0750E990" w14:textId="77777777" w:rsidR="002845BE" w:rsidRPr="002845BE" w:rsidRDefault="002845BE">
      <w:pPr>
        <w:numPr>
          <w:ilvl w:val="0"/>
          <w:numId w:val="49"/>
        </w:numPr>
        <w:rPr>
          <w:rFonts w:eastAsiaTheme="minorEastAsia"/>
          <w:b/>
          <w:bCs/>
        </w:rPr>
      </w:pPr>
      <w:r w:rsidRPr="002845BE">
        <w:rPr>
          <w:rFonts w:eastAsiaTheme="minorEastAsia"/>
          <w:b/>
          <w:bCs/>
        </w:rPr>
        <w:t>/sla: current bands, issuance/redemption summaries, histograms.</w:t>
      </w:r>
    </w:p>
    <w:p w14:paraId="67F8CD0B" w14:textId="3C51B8BC" w:rsidR="002845BE" w:rsidRPr="00807A0E" w:rsidRDefault="002845BE">
      <w:pPr>
        <w:numPr>
          <w:ilvl w:val="0"/>
          <w:numId w:val="49"/>
        </w:numPr>
        <w:rPr>
          <w:rFonts w:eastAsiaTheme="minorEastAsia"/>
          <w:b/>
          <w:bCs/>
        </w:rPr>
      </w:pPr>
      <w:r w:rsidRPr="002845BE">
        <w:rPr>
          <w:rFonts w:eastAsiaTheme="minorEastAsia"/>
          <w:b/>
          <w:bCs/>
        </w:rPr>
        <w:t>/governance: parameter changes</w:t>
      </w:r>
      <w:r>
        <w:rPr>
          <w:rFonts w:eastAsiaTheme="minorEastAsia"/>
          <w:b/>
          <w:bCs/>
        </w:rPr>
        <w:t xml:space="preserve"> </w:t>
      </w:r>
      <m:oMath>
        <m:d>
          <m:dPr>
            <m:ctrlPr>
              <w:rPr>
                <w:rFonts w:ascii="Cambria Math" w:eastAsiaTheme="minorEastAsia" w:hAnsi="Cambria Math"/>
                <w:b/>
                <w:bCs/>
                <w:i/>
              </w:rPr>
            </m:ctrlPr>
          </m:dPr>
          <m:e>
            <m:r>
              <m:rPr>
                <m:sty m:val="bi"/>
              </m:rPr>
              <w:rPr>
                <w:rFonts w:ascii="Cambria Math" w:eastAsiaTheme="minorEastAsia" w:hAnsi="Cambria Math"/>
              </w:rPr>
              <m:t xml:space="preserve">k, </m:t>
            </m:r>
            <m:sSub>
              <m:sSubPr>
                <m:ctrlPr>
                  <w:rPr>
                    <w:rFonts w:ascii="Cambria Math" w:eastAsiaTheme="minorEastAsia" w:hAnsi="Cambria Math"/>
                    <w:b/>
                    <w:bCs/>
                    <w:i/>
                  </w:rPr>
                </m:ctrlPr>
              </m:sSubPr>
              <m:e>
                <m:r>
                  <m:rPr>
                    <m:sty m:val="bi"/>
                  </m:rPr>
                  <w:rPr>
                    <w:rFonts w:ascii="Cambria Math" w:eastAsiaTheme="minorEastAsia" w:hAnsi="Cambria Math"/>
                  </w:rPr>
                  <m:t>α</m:t>
                </m:r>
              </m:e>
              <m:sub>
                <m:r>
                  <m:rPr>
                    <m:sty m:val="bi"/>
                  </m:rPr>
                  <w:rPr>
                    <w:rFonts w:ascii="Cambria Math" w:eastAsiaTheme="minorEastAsia" w:hAnsi="Cambria Math"/>
                  </w:rPr>
                  <m:t>T</m:t>
                </m:r>
              </m:sub>
            </m:sSub>
            <m:r>
              <m:rPr>
                <m:sty m:val="bi"/>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β</m:t>
                </m:r>
              </m:e>
              <m:sub>
                <m:r>
                  <m:rPr>
                    <m:sty m:val="bi"/>
                  </m:rPr>
                  <w:rPr>
                    <w:rFonts w:ascii="Cambria Math" w:eastAsiaTheme="minorEastAsia" w:hAnsi="Cambria Math"/>
                  </w:rPr>
                  <m:t>T</m:t>
                </m:r>
              </m:sub>
            </m:sSub>
            <m:r>
              <m:rPr>
                <m:sty m:val="bi"/>
              </m:rPr>
              <w:rPr>
                <w:rFonts w:ascii="Cambria Math" w:eastAsiaTheme="minorEastAsia" w:hAnsi="Cambria Math"/>
              </w:rPr>
              <m:t>,δ,</m:t>
            </m:r>
            <m:sSub>
              <m:sSubPr>
                <m:ctrlPr>
                  <w:rPr>
                    <w:rFonts w:ascii="Cambria Math" w:eastAsiaTheme="minorEastAsia" w:hAnsi="Cambria Math"/>
                    <w:b/>
                    <w:bCs/>
                    <w:i/>
                  </w:rPr>
                </m:ctrlPr>
              </m:sSubPr>
              <m:e>
                <m:r>
                  <m:rPr>
                    <m:sty m:val="bi"/>
                  </m:rPr>
                  <w:rPr>
                    <w:rFonts w:ascii="Cambria Math" w:eastAsiaTheme="minorEastAsia" w:hAnsi="Cambria Math"/>
                  </w:rPr>
                  <m:t>k</m:t>
                </m:r>
              </m:e>
              <m:sub>
                <m:r>
                  <m:rPr>
                    <m:sty m:val="bi"/>
                  </m:rPr>
                  <w:rPr>
                    <w:rFonts w:ascii="Cambria Math" w:eastAsiaTheme="minorEastAsia" w:hAnsi="Cambria Math"/>
                  </w:rPr>
                  <m:t>tc</m:t>
                </m:r>
              </m:sub>
            </m:sSub>
            <m:r>
              <m:rPr>
                <m:sty m:val="bi"/>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κ</m:t>
                </m:r>
              </m:e>
              <m:sub>
                <m:r>
                  <m:rPr>
                    <m:sty m:val="bi"/>
                  </m:rPr>
                  <w:rPr>
                    <w:rFonts w:ascii="Cambria Math" w:eastAsiaTheme="minorEastAsia" w:hAnsi="Cambria Math"/>
                  </w:rPr>
                  <m:t>week</m:t>
                </m:r>
              </m:sub>
            </m:sSub>
            <m:r>
              <m:rPr>
                <m:sty m:val="bi"/>
              </m:rPr>
              <w:rPr>
                <w:rFonts w:ascii="Cambria Math" w:eastAsiaTheme="minorEastAsia" w:hAnsi="Cambria Math"/>
              </w:rPr>
              <m:t>,W</m:t>
            </m:r>
          </m:e>
        </m:d>
        <m:r>
          <m:rPr>
            <m:sty m:val="bi"/>
          </m:rPr>
          <w:rPr>
            <w:rFonts w:ascii="Cambria Math" w:eastAsiaTheme="minorEastAsia" w:hAnsi="Cambria Math"/>
          </w:rPr>
          <m:t>,</m:t>
        </m:r>
      </m:oMath>
      <w:r>
        <w:rPr>
          <w:rFonts w:eastAsiaTheme="minorEastAsia"/>
          <w:b/>
          <w:bCs/>
        </w:rPr>
        <w:t xml:space="preserve"> </w:t>
      </w:r>
      <w:r w:rsidRPr="002845BE">
        <w:rPr>
          <w:rFonts w:eastAsiaTheme="minorEastAsia"/>
          <w:b/>
          <w:bCs/>
        </w:rPr>
        <w:t>timelock windows, rationale.</w:t>
      </w:r>
    </w:p>
    <w:p w14:paraId="2AABD8F8" w14:textId="77777777" w:rsidR="00807A0E" w:rsidRPr="00807A0E" w:rsidRDefault="00807A0E" w:rsidP="00807A0E">
      <w:pPr>
        <w:rPr>
          <w:rFonts w:eastAsiaTheme="minorEastAsia"/>
          <w:b/>
          <w:bCs/>
        </w:rPr>
      </w:pPr>
    </w:p>
    <w:p w14:paraId="22D06179" w14:textId="77777777" w:rsidR="00FB29B9" w:rsidRPr="00FB29B9" w:rsidRDefault="00FB29B9" w:rsidP="00FB29B9">
      <w:pPr>
        <w:rPr>
          <w:rFonts w:eastAsiaTheme="minorEastAsia"/>
          <w:b/>
          <w:bCs/>
        </w:rPr>
      </w:pPr>
      <w:r w:rsidRPr="00FB29B9">
        <w:rPr>
          <w:rFonts w:eastAsiaTheme="minorEastAsia"/>
          <w:b/>
          <w:bCs/>
        </w:rPr>
        <w:t>7. Governance &amp; Transparency</w:t>
      </w:r>
    </w:p>
    <w:p w14:paraId="2F382A90" w14:textId="77777777" w:rsidR="00FB29B9" w:rsidRPr="00FB29B9" w:rsidRDefault="00FB29B9" w:rsidP="00FB29B9">
      <w:pPr>
        <w:rPr>
          <w:rFonts w:eastAsiaTheme="minorEastAsia"/>
          <w:b/>
          <w:bCs/>
        </w:rPr>
      </w:pPr>
      <w:r w:rsidRPr="00FB29B9">
        <w:rPr>
          <w:rFonts w:eastAsiaTheme="minorEastAsia"/>
          <w:b/>
          <w:bCs/>
        </w:rPr>
        <w:t>Aim. Make risk-affecting changes predictable and publicly auditable while keeping this Whitepaper free of numeric knobs. DNDX publishes what is changing, why, and when, and anchors key artifacts for independent verification.</w:t>
      </w:r>
    </w:p>
    <w:p w14:paraId="18C5945B" w14:textId="77777777" w:rsidR="00FB29B9" w:rsidRPr="00FB29B9" w:rsidRDefault="00FB29B9" w:rsidP="00FB29B9">
      <w:pPr>
        <w:rPr>
          <w:rFonts w:eastAsiaTheme="minorEastAsia"/>
          <w:b/>
          <w:bCs/>
        </w:rPr>
      </w:pPr>
      <w:r w:rsidRPr="00FB29B9">
        <w:rPr>
          <w:rFonts w:eastAsiaTheme="minorEastAsia"/>
          <w:b/>
          <w:bCs/>
        </w:rPr>
        <w:t>7.1 What’s governed (surface only)</w:t>
      </w:r>
    </w:p>
    <w:p w14:paraId="6ED929D1" w14:textId="77777777" w:rsidR="00FB29B9" w:rsidRPr="00FB29B9" w:rsidRDefault="00FB29B9">
      <w:pPr>
        <w:numPr>
          <w:ilvl w:val="0"/>
          <w:numId w:val="50"/>
        </w:numPr>
        <w:rPr>
          <w:rFonts w:eastAsiaTheme="minorEastAsia"/>
          <w:b/>
          <w:bCs/>
        </w:rPr>
      </w:pPr>
      <w:r w:rsidRPr="00FB29B9">
        <w:rPr>
          <w:rFonts w:eastAsiaTheme="minorEastAsia"/>
          <w:b/>
          <w:bCs/>
        </w:rPr>
        <w:t>Bands &amp; Controller. Quote/band publish cadence; EWMA windows; qualitative rules that reduce breach probability (actual gains/thresholds are governed configs, not in this paper).</w:t>
      </w:r>
    </w:p>
    <w:p w14:paraId="1C263110" w14:textId="77777777" w:rsidR="00FB29B9" w:rsidRPr="00FB29B9" w:rsidRDefault="00FB29B9">
      <w:pPr>
        <w:numPr>
          <w:ilvl w:val="0"/>
          <w:numId w:val="50"/>
        </w:numPr>
        <w:rPr>
          <w:rFonts w:eastAsiaTheme="minorEastAsia"/>
          <w:b/>
          <w:bCs/>
        </w:rPr>
      </w:pPr>
      <w:r w:rsidRPr="00FB29B9">
        <w:rPr>
          <w:rFonts w:eastAsiaTheme="minorEastAsia"/>
          <w:b/>
          <w:bCs/>
        </w:rPr>
        <w:t>Credit Program. Per-tx issuance cap c_cap_tx, per-wallet weekly cap κ_week, and weekly budget W (mechanics here; parameters governed).</w:t>
      </w:r>
    </w:p>
    <w:p w14:paraId="0034E94A" w14:textId="77777777" w:rsidR="00FB29B9" w:rsidRPr="00FB29B9" w:rsidRDefault="00FB29B9">
      <w:pPr>
        <w:numPr>
          <w:ilvl w:val="0"/>
          <w:numId w:val="50"/>
        </w:numPr>
        <w:rPr>
          <w:rFonts w:eastAsiaTheme="minorEastAsia"/>
          <w:b/>
          <w:bCs/>
        </w:rPr>
      </w:pPr>
      <w:r w:rsidRPr="00FB29B9">
        <w:rPr>
          <w:rFonts w:eastAsiaTheme="minorEastAsia"/>
          <w:b/>
          <w:bCs/>
        </w:rPr>
        <w:t>Policy Timers. Default UNDO window τ_undo ranges and AckPay timeouts.</w:t>
      </w:r>
    </w:p>
    <w:p w14:paraId="08E67163" w14:textId="77777777" w:rsidR="00FB29B9" w:rsidRPr="00FB29B9" w:rsidRDefault="00FB29B9">
      <w:pPr>
        <w:numPr>
          <w:ilvl w:val="0"/>
          <w:numId w:val="50"/>
        </w:numPr>
        <w:rPr>
          <w:rFonts w:eastAsiaTheme="minorEastAsia"/>
          <w:b/>
          <w:bCs/>
        </w:rPr>
      </w:pPr>
      <w:r w:rsidRPr="00FB29B9">
        <w:rPr>
          <w:rFonts w:eastAsiaTheme="minorEastAsia"/>
          <w:b/>
          <w:bCs/>
        </w:rPr>
        <w:t>Key Ops. Registry updates, paymaster top-ups, and similar operational authorizations.</w:t>
      </w:r>
    </w:p>
    <w:p w14:paraId="0B988A9B" w14:textId="77777777" w:rsidR="00FB29B9" w:rsidRPr="00FB29B9" w:rsidRDefault="00FB29B9" w:rsidP="00FB29B9">
      <w:pPr>
        <w:rPr>
          <w:rFonts w:eastAsiaTheme="minorEastAsia"/>
          <w:b/>
          <w:bCs/>
        </w:rPr>
      </w:pPr>
      <w:r w:rsidRPr="00FB29B9">
        <w:rPr>
          <w:rFonts w:eastAsiaTheme="minorEastAsia"/>
          <w:b/>
          <w:bCs/>
        </w:rPr>
        <w:t>7.2 Change process &amp; timelocks</w:t>
      </w:r>
    </w:p>
    <w:p w14:paraId="760A2188" w14:textId="77777777" w:rsidR="00FB29B9" w:rsidRPr="00FB29B9" w:rsidRDefault="00FB29B9" w:rsidP="00FB29B9">
      <w:pPr>
        <w:rPr>
          <w:rFonts w:eastAsiaTheme="minorEastAsia"/>
          <w:b/>
          <w:bCs/>
        </w:rPr>
      </w:pPr>
      <w:r w:rsidRPr="00FB29B9">
        <w:rPr>
          <w:rFonts w:eastAsiaTheme="minorEastAsia"/>
          <w:b/>
          <w:bCs/>
        </w:rPr>
        <w:t>All governance-scoped changes are proposed with a human-readable rationale, queued behind a timelock, and monitored after execution. Clients reject non-monotone or stale publishes (see §6.5). The /governance page lists pending and executed changes with ETAs.</w:t>
      </w:r>
    </w:p>
    <w:p w14:paraId="7DB5490E" w14:textId="77777777" w:rsidR="00FB29B9" w:rsidRPr="00FB29B9" w:rsidRDefault="00FB29B9" w:rsidP="00FB29B9">
      <w:pPr>
        <w:rPr>
          <w:rFonts w:eastAsiaTheme="minorEastAsia"/>
          <w:b/>
          <w:bCs/>
        </w:rPr>
      </w:pPr>
      <w:r w:rsidRPr="00FB29B9">
        <w:rPr>
          <w:rFonts w:eastAsiaTheme="minorEastAsia"/>
          <w:b/>
          <w:bCs/>
        </w:rPr>
        <w:t>Circuit breakers. If issuance or miss rates exceed governed thresholds, the controller widens bands and/or reduces risk-loading k; in severe cases, credits pause while core payment paths stay live.</w:t>
      </w:r>
    </w:p>
    <w:p w14:paraId="2EC0918D" w14:textId="77777777" w:rsidR="00FB29B9" w:rsidRPr="00FB29B9" w:rsidRDefault="00FB29B9" w:rsidP="00FB29B9">
      <w:pPr>
        <w:rPr>
          <w:rFonts w:eastAsiaTheme="minorEastAsia"/>
          <w:b/>
          <w:bCs/>
        </w:rPr>
      </w:pPr>
      <w:r w:rsidRPr="00FB29B9">
        <w:rPr>
          <w:rFonts w:eastAsiaTheme="minorEastAsia"/>
          <w:b/>
          <w:bCs/>
        </w:rPr>
        <w:t>7.3 Public artifacts &amp; logs</w:t>
      </w:r>
    </w:p>
    <w:p w14:paraId="2C9CA49E" w14:textId="77777777" w:rsidR="00FB29B9" w:rsidRPr="00FB29B9" w:rsidRDefault="00FB29B9" w:rsidP="00FB29B9">
      <w:pPr>
        <w:rPr>
          <w:rFonts w:eastAsiaTheme="minorEastAsia"/>
          <w:b/>
          <w:bCs/>
        </w:rPr>
      </w:pPr>
      <w:r w:rsidRPr="00FB29B9">
        <w:rPr>
          <w:rFonts w:eastAsiaTheme="minorEastAsia"/>
          <w:b/>
          <w:bCs/>
        </w:rPr>
        <w:t>We maintain stable public endpoints and on-chain anchors:</w:t>
      </w:r>
    </w:p>
    <w:p w14:paraId="10640570" w14:textId="77777777" w:rsidR="00FB29B9" w:rsidRPr="00FB29B9" w:rsidRDefault="00FB29B9">
      <w:pPr>
        <w:numPr>
          <w:ilvl w:val="0"/>
          <w:numId w:val="51"/>
        </w:numPr>
        <w:rPr>
          <w:rFonts w:eastAsiaTheme="minorEastAsia"/>
          <w:b/>
          <w:bCs/>
        </w:rPr>
      </w:pPr>
      <w:r w:rsidRPr="00FB29B9">
        <w:rPr>
          <w:rFonts w:eastAsiaTheme="minorEastAsia"/>
          <w:b/>
          <w:bCs/>
        </w:rPr>
        <w:lastRenderedPageBreak/>
        <w:t>/status — uptime, incidents, and post-mortems.</w:t>
      </w:r>
    </w:p>
    <w:p w14:paraId="68314A77" w14:textId="77777777" w:rsidR="00FB29B9" w:rsidRPr="00FB29B9" w:rsidRDefault="00FB29B9">
      <w:pPr>
        <w:numPr>
          <w:ilvl w:val="0"/>
          <w:numId w:val="51"/>
        </w:numPr>
        <w:rPr>
          <w:rFonts w:eastAsiaTheme="minorEastAsia"/>
          <w:b/>
          <w:bCs/>
        </w:rPr>
      </w:pPr>
      <w:r w:rsidRPr="00FB29B9">
        <w:rPr>
          <w:rFonts w:eastAsiaTheme="minorEastAsia"/>
          <w:b/>
          <w:bCs/>
        </w:rPr>
        <w:t>/sla — current bands, issuance/redemption summaries, histograms.</w:t>
      </w:r>
    </w:p>
    <w:p w14:paraId="46029A96" w14:textId="77777777" w:rsidR="00FB29B9" w:rsidRPr="00FB29B9" w:rsidRDefault="00FB29B9">
      <w:pPr>
        <w:numPr>
          <w:ilvl w:val="0"/>
          <w:numId w:val="51"/>
        </w:numPr>
        <w:rPr>
          <w:rFonts w:eastAsiaTheme="minorEastAsia"/>
          <w:b/>
          <w:bCs/>
        </w:rPr>
      </w:pPr>
      <w:r w:rsidRPr="00FB29B9">
        <w:rPr>
          <w:rFonts w:eastAsiaTheme="minorEastAsia"/>
          <w:b/>
          <w:bCs/>
        </w:rPr>
        <w:t>/security — audit reports, bounty policy, contact keys.</w:t>
      </w:r>
    </w:p>
    <w:p w14:paraId="6CF140C9" w14:textId="77777777" w:rsidR="00FB29B9" w:rsidRPr="00FB29B9" w:rsidRDefault="00FB29B9">
      <w:pPr>
        <w:numPr>
          <w:ilvl w:val="0"/>
          <w:numId w:val="51"/>
        </w:numPr>
        <w:rPr>
          <w:rFonts w:eastAsiaTheme="minorEastAsia"/>
          <w:b/>
          <w:bCs/>
        </w:rPr>
      </w:pPr>
      <w:r w:rsidRPr="00FB29B9">
        <w:rPr>
          <w:rFonts w:eastAsiaTheme="minorEastAsia"/>
          <w:b/>
          <w:bCs/>
        </w:rPr>
        <w:t>/governance — parameter-change log with timelock ETAs.</w:t>
      </w:r>
    </w:p>
    <w:p w14:paraId="7E4F461E" w14:textId="77777777" w:rsidR="00FB29B9" w:rsidRPr="00FB29B9" w:rsidRDefault="00FB29B9">
      <w:pPr>
        <w:numPr>
          <w:ilvl w:val="0"/>
          <w:numId w:val="51"/>
        </w:numPr>
        <w:rPr>
          <w:rFonts w:eastAsiaTheme="minorEastAsia"/>
          <w:b/>
          <w:bCs/>
        </w:rPr>
      </w:pPr>
      <w:r w:rsidRPr="00FB29B9">
        <w:rPr>
          <w:rFonts w:eastAsiaTheme="minorEastAsia"/>
          <w:b/>
          <w:bCs/>
        </w:rPr>
        <w:t>/risk — limits &amp; non-promises (credits are fee-offsets; not insurance).</w:t>
      </w:r>
    </w:p>
    <w:p w14:paraId="4241EAB4" w14:textId="77777777" w:rsidR="00FB29B9" w:rsidRPr="00FB29B9" w:rsidRDefault="00FB29B9">
      <w:pPr>
        <w:numPr>
          <w:ilvl w:val="0"/>
          <w:numId w:val="51"/>
        </w:numPr>
        <w:rPr>
          <w:rFonts w:eastAsiaTheme="minorEastAsia"/>
          <w:b/>
          <w:bCs/>
        </w:rPr>
      </w:pPr>
      <w:r w:rsidRPr="00FB29B9">
        <w:rPr>
          <w:rFonts w:eastAsiaTheme="minorEastAsia"/>
          <w:b/>
          <w:bCs/>
        </w:rPr>
        <w:t>Contract Registry — addresses/ABIs and network IDs (append-only).</w:t>
      </w:r>
    </w:p>
    <w:p w14:paraId="75D5D454" w14:textId="77777777" w:rsidR="00FB29B9" w:rsidRPr="00FB29B9" w:rsidRDefault="00FB29B9" w:rsidP="00FB29B9">
      <w:pPr>
        <w:rPr>
          <w:rFonts w:eastAsiaTheme="minorEastAsia"/>
          <w:b/>
          <w:bCs/>
        </w:rPr>
      </w:pPr>
      <w:r w:rsidRPr="00FB29B9">
        <w:rPr>
          <w:rFonts w:eastAsiaTheme="minorEastAsia"/>
          <w:b/>
          <w:bCs/>
        </w:rPr>
        <w:t>Anchors. Periodic Merkle roots for (i) fee-band publishes and (ii) credit-issuance sets are recorded on-chain for independent verification.</w:t>
      </w:r>
    </w:p>
    <w:p w14:paraId="273F8BA9" w14:textId="77777777" w:rsidR="00FB29B9" w:rsidRPr="00FB29B9" w:rsidRDefault="00FB29B9" w:rsidP="00FB29B9">
      <w:pPr>
        <w:rPr>
          <w:rFonts w:eastAsiaTheme="minorEastAsia"/>
          <w:b/>
          <w:bCs/>
        </w:rPr>
      </w:pPr>
      <w:r w:rsidRPr="00FB29B9">
        <w:rPr>
          <w:rFonts w:eastAsiaTheme="minorEastAsia"/>
          <w:b/>
          <w:bCs/>
        </w:rPr>
        <w:t>7.4 Economic program safety (governed envelope)</w:t>
      </w:r>
    </w:p>
    <w:p w14:paraId="4BDD90A9" w14:textId="77777777" w:rsidR="00FB29B9" w:rsidRPr="00FB29B9" w:rsidRDefault="00FB29B9" w:rsidP="00FB29B9">
      <w:pPr>
        <w:rPr>
          <w:rFonts w:eastAsiaTheme="minorEastAsia"/>
          <w:b/>
          <w:bCs/>
        </w:rPr>
      </w:pPr>
      <w:r w:rsidRPr="00FB29B9">
        <w:rPr>
          <w:rFonts w:eastAsiaTheme="minorEastAsia"/>
          <w:b/>
          <w:bCs/>
        </w:rPr>
        <w:t>The /SLA credit system enforces: (i) deterministic issuance per settled operation and tier, (ii) per-wallet weekly caps κ_week, (iii) a weekly program budget W, and (iv) redemption as fee-offset only (no cash/USDC payout). Governance can adjust the envelope (caps, budgets, expiries) via timelocked proposals; issuance sets are auditable via on-chain roots.</w:t>
      </w:r>
    </w:p>
    <w:p w14:paraId="0E037B10" w14:textId="77777777" w:rsidR="00FB29B9" w:rsidRPr="00FB29B9" w:rsidRDefault="00FB29B9" w:rsidP="00FB29B9">
      <w:pPr>
        <w:rPr>
          <w:rFonts w:eastAsiaTheme="minorEastAsia"/>
          <w:b/>
          <w:bCs/>
        </w:rPr>
      </w:pPr>
      <w:r w:rsidRPr="00FB29B9">
        <w:rPr>
          <w:rFonts w:eastAsiaTheme="minorEastAsia"/>
          <w:b/>
          <w:bCs/>
        </w:rPr>
        <w:t>7.5 Incident handling &amp; disclosures</w:t>
      </w:r>
    </w:p>
    <w:p w14:paraId="3694DC38" w14:textId="77777777" w:rsidR="00FB29B9" w:rsidRPr="00FB29B9" w:rsidRDefault="00FB29B9" w:rsidP="00FB29B9">
      <w:pPr>
        <w:rPr>
          <w:rFonts w:eastAsiaTheme="minorEastAsia"/>
          <w:b/>
          <w:bCs/>
        </w:rPr>
      </w:pPr>
      <w:r w:rsidRPr="00FB29B9">
        <w:rPr>
          <w:rFonts w:eastAsiaTheme="minorEastAsia"/>
          <w:b/>
          <w:bCs/>
        </w:rPr>
        <w:t>Sev-0/1 targets: acknowledge ≤ 1h, mitigate ≤ 24h, publish RCA ≤ 72h with remediation steps. Pauses are scoped to the affected module/policy; temporary policy relaxations may be used to compensate users via credits.</w:t>
      </w:r>
    </w:p>
    <w:p w14:paraId="07D12E28" w14:textId="77777777" w:rsidR="00FB29B9" w:rsidRPr="00FB29B9" w:rsidRDefault="00FB29B9" w:rsidP="00FB29B9">
      <w:pPr>
        <w:rPr>
          <w:rFonts w:eastAsiaTheme="minorEastAsia"/>
          <w:b/>
          <w:bCs/>
        </w:rPr>
      </w:pPr>
      <w:r w:rsidRPr="00FB29B9">
        <w:rPr>
          <w:rFonts w:eastAsiaTheme="minorEastAsia"/>
          <w:b/>
          <w:bCs/>
        </w:rPr>
        <w:t>7.6 Roles &amp; key management (summary)</w:t>
      </w:r>
    </w:p>
    <w:p w14:paraId="7EE477E3" w14:textId="77777777" w:rsidR="00FB29B9" w:rsidRPr="00FB29B9" w:rsidRDefault="00FB29B9" w:rsidP="00FB29B9">
      <w:pPr>
        <w:rPr>
          <w:rFonts w:eastAsiaTheme="minorEastAsia"/>
          <w:b/>
          <w:bCs/>
        </w:rPr>
      </w:pPr>
      <w:r w:rsidRPr="00FB29B9">
        <w:rPr>
          <w:rFonts w:eastAsiaTheme="minorEastAsia"/>
          <w:b/>
          <w:bCs/>
        </w:rPr>
        <w:t>Treasury/registry/paymaster actions use multisig with role separation (≥ 2/3). Operational secrets reside in HSM/secure vaults; no hot keys on developer laptops. Key rotations and access boundaries are documented and auditable.</w:t>
      </w:r>
    </w:p>
    <w:p w14:paraId="1DD84AFC" w14:textId="77777777" w:rsidR="00FB29B9" w:rsidRPr="00FB29B9" w:rsidRDefault="00FB29B9" w:rsidP="00FB29B9">
      <w:pPr>
        <w:rPr>
          <w:rFonts w:eastAsiaTheme="minorEastAsia"/>
          <w:b/>
          <w:bCs/>
        </w:rPr>
      </w:pPr>
      <w:r w:rsidRPr="00FB29B9">
        <w:rPr>
          <w:rFonts w:eastAsiaTheme="minorEastAsia"/>
          <w:b/>
          <w:bCs/>
        </w:rPr>
        <w:t>7.7 Scope boundaries (what stays out of this paper)</w:t>
      </w:r>
    </w:p>
    <w:p w14:paraId="0DC1616B" w14:textId="77777777" w:rsidR="00FB29B9" w:rsidRPr="00FB29B9" w:rsidRDefault="00FB29B9" w:rsidP="00FB29B9">
      <w:pPr>
        <w:rPr>
          <w:rFonts w:eastAsiaTheme="minorEastAsia"/>
          <w:b/>
          <w:bCs/>
        </w:rPr>
      </w:pPr>
      <w:r w:rsidRPr="00FB29B9">
        <w:rPr>
          <w:rFonts w:eastAsiaTheme="minorEastAsia"/>
          <w:b/>
          <w:bCs/>
        </w:rPr>
        <w:t>This Whitepaper specifies equations, guarantees, and invariants—not numeric tunables, pricing schedules, or token sale calendars. Those live in governed configs and the Mechanics/Tuning documents, with public visibility limited to the change log and observed outcomes (/sla, /status, /risk).</w:t>
      </w:r>
    </w:p>
    <w:p w14:paraId="021A48F8" w14:textId="77777777" w:rsidR="00FB29B9" w:rsidRPr="00FB29B9" w:rsidRDefault="00FB29B9" w:rsidP="00FB29B9">
      <w:pPr>
        <w:rPr>
          <w:rFonts w:eastAsiaTheme="minorEastAsia"/>
          <w:b/>
          <w:bCs/>
        </w:rPr>
      </w:pPr>
      <w:r w:rsidRPr="00FB29B9">
        <w:rPr>
          <w:rFonts w:eastAsiaTheme="minorEastAsia"/>
          <w:b/>
          <w:bCs/>
        </w:rPr>
        <w:t>8. Legal, Risk &amp; Compliance (Public-Safe Summary)</w:t>
      </w:r>
    </w:p>
    <w:p w14:paraId="456E01C0" w14:textId="77777777" w:rsidR="00FB29B9" w:rsidRPr="00FB29B9" w:rsidRDefault="00FB29B9" w:rsidP="00FB29B9">
      <w:pPr>
        <w:rPr>
          <w:rFonts w:eastAsiaTheme="minorEastAsia"/>
          <w:b/>
          <w:bCs/>
        </w:rPr>
      </w:pPr>
      <w:r w:rsidRPr="00FB29B9">
        <w:rPr>
          <w:rFonts w:eastAsiaTheme="minorEastAsia"/>
          <w:b/>
          <w:bCs/>
        </w:rPr>
        <w:t>Purpose. This section clarifies what DNDX is (and is not), who may use it, how we handle risk, and where formal terms live. It is a summary only; binding terms are in the Protocol Terms, Token T&amp;Cs, and site policies linked from /legal and /governance.</w:t>
      </w:r>
    </w:p>
    <w:p w14:paraId="2845EA50" w14:textId="77777777" w:rsidR="00FB29B9" w:rsidRPr="00FB29B9" w:rsidRDefault="00FB29B9" w:rsidP="00FB29B9">
      <w:pPr>
        <w:rPr>
          <w:rFonts w:eastAsiaTheme="minorEastAsia"/>
          <w:b/>
          <w:bCs/>
        </w:rPr>
      </w:pPr>
      <w:r w:rsidRPr="00FB29B9">
        <w:rPr>
          <w:rFonts w:eastAsiaTheme="minorEastAsia"/>
          <w:b/>
          <w:bCs/>
        </w:rPr>
        <w:t>8.1 Nature of the token</w:t>
      </w:r>
    </w:p>
    <w:p w14:paraId="1D3AB517" w14:textId="77777777" w:rsidR="00FB29B9" w:rsidRPr="00FB29B9" w:rsidRDefault="00FB29B9">
      <w:pPr>
        <w:numPr>
          <w:ilvl w:val="0"/>
          <w:numId w:val="52"/>
        </w:numPr>
        <w:rPr>
          <w:rFonts w:eastAsiaTheme="minorEastAsia"/>
          <w:b/>
          <w:bCs/>
        </w:rPr>
      </w:pPr>
      <w:r w:rsidRPr="00FB29B9">
        <w:rPr>
          <w:rFonts w:eastAsiaTheme="minorEastAsia"/>
          <w:b/>
          <w:bCs/>
        </w:rPr>
        <w:t>Utility only. DNDX provides access to protocol functions (fees, credits/offsets, staking or program access where applicable).</w:t>
      </w:r>
    </w:p>
    <w:p w14:paraId="7041E568" w14:textId="77777777" w:rsidR="00FB29B9" w:rsidRPr="00FB29B9" w:rsidRDefault="00FB29B9">
      <w:pPr>
        <w:numPr>
          <w:ilvl w:val="0"/>
          <w:numId w:val="52"/>
        </w:numPr>
        <w:rPr>
          <w:rFonts w:eastAsiaTheme="minorEastAsia"/>
          <w:b/>
          <w:bCs/>
        </w:rPr>
      </w:pPr>
      <w:r w:rsidRPr="00FB29B9">
        <w:rPr>
          <w:rFonts w:eastAsiaTheme="minorEastAsia"/>
          <w:b/>
          <w:bCs/>
        </w:rPr>
        <w:lastRenderedPageBreak/>
        <w:t>No rights. DNDX does not represent equity, debt, dividends, profit-share, voting, or redemption rights in any entity.</w:t>
      </w:r>
    </w:p>
    <w:p w14:paraId="2B0AAD82" w14:textId="77777777" w:rsidR="00FB29B9" w:rsidRPr="00FB29B9" w:rsidRDefault="00FB29B9">
      <w:pPr>
        <w:numPr>
          <w:ilvl w:val="0"/>
          <w:numId w:val="52"/>
        </w:numPr>
        <w:rPr>
          <w:rFonts w:eastAsiaTheme="minorEastAsia"/>
          <w:b/>
          <w:bCs/>
        </w:rPr>
      </w:pPr>
      <w:r w:rsidRPr="00FB29B9">
        <w:rPr>
          <w:rFonts w:eastAsiaTheme="minorEastAsia"/>
          <w:b/>
          <w:bCs/>
        </w:rPr>
        <w:t>No promise of value. Holding DNDX does not entitle holders to cash flows or protocol revenues.</w:t>
      </w:r>
    </w:p>
    <w:p w14:paraId="53AF2F43" w14:textId="77777777" w:rsidR="00FB29B9" w:rsidRPr="00FB29B9" w:rsidRDefault="00FB29B9" w:rsidP="00FB29B9">
      <w:pPr>
        <w:rPr>
          <w:rFonts w:eastAsiaTheme="minorEastAsia"/>
          <w:b/>
          <w:bCs/>
        </w:rPr>
      </w:pPr>
      <w:r w:rsidRPr="00FB29B9">
        <w:rPr>
          <w:rFonts w:eastAsiaTheme="minorEastAsia"/>
          <w:b/>
          <w:bCs/>
        </w:rPr>
        <w:t>8.2 Forward-looking statements &amp; non-promises</w:t>
      </w:r>
    </w:p>
    <w:p w14:paraId="02B511C8" w14:textId="77777777" w:rsidR="00FB29B9" w:rsidRPr="00FB29B9" w:rsidRDefault="00FB29B9" w:rsidP="00FB29B9">
      <w:pPr>
        <w:rPr>
          <w:rFonts w:eastAsiaTheme="minorEastAsia"/>
          <w:b/>
          <w:bCs/>
        </w:rPr>
      </w:pPr>
      <w:r w:rsidRPr="00FB29B9">
        <w:rPr>
          <w:rFonts w:eastAsiaTheme="minorEastAsia"/>
          <w:b/>
          <w:bCs/>
        </w:rPr>
        <w:t>Plans, timelines, roadmaps, performance targets, and feature names are forward-looking and may change. Nothing herein should be construed as an offer, solicitation, or financial/investment advice.</w:t>
      </w:r>
    </w:p>
    <w:p w14:paraId="7777E378" w14:textId="77777777" w:rsidR="00FB29B9" w:rsidRPr="00FB29B9" w:rsidRDefault="00FB29B9" w:rsidP="00FB29B9">
      <w:pPr>
        <w:rPr>
          <w:rFonts w:eastAsiaTheme="minorEastAsia"/>
          <w:b/>
          <w:bCs/>
        </w:rPr>
      </w:pPr>
      <w:r w:rsidRPr="00FB29B9">
        <w:rPr>
          <w:rFonts w:eastAsiaTheme="minorEastAsia"/>
          <w:b/>
          <w:bCs/>
        </w:rPr>
        <w:t>8.3 Eligibility &amp; geographic restrictions</w:t>
      </w:r>
    </w:p>
    <w:p w14:paraId="4D5E6D2E" w14:textId="77777777" w:rsidR="00FB29B9" w:rsidRPr="00FB29B9" w:rsidRDefault="00FB29B9" w:rsidP="00FB29B9">
      <w:pPr>
        <w:rPr>
          <w:rFonts w:eastAsiaTheme="minorEastAsia"/>
          <w:b/>
          <w:bCs/>
        </w:rPr>
      </w:pPr>
      <w:r w:rsidRPr="00FB29B9">
        <w:rPr>
          <w:rFonts w:eastAsiaTheme="minorEastAsia"/>
          <w:b/>
          <w:bCs/>
        </w:rPr>
        <w:t>Access to the token, presales, or certain features may be restricted in specific jurisdictions and to sanctioned or otherwise ineligible persons. Participation requires meeting KYC/AML, sanctions, and eligibility checks where applicable. If you are not permitted under your local laws, you must not participate.</w:t>
      </w:r>
    </w:p>
    <w:p w14:paraId="3A8F4E8F" w14:textId="77777777" w:rsidR="00FB29B9" w:rsidRPr="00FB29B9" w:rsidRDefault="00FB29B9" w:rsidP="00FB29B9">
      <w:pPr>
        <w:rPr>
          <w:rFonts w:eastAsiaTheme="minorEastAsia"/>
          <w:b/>
          <w:bCs/>
        </w:rPr>
      </w:pPr>
      <w:r w:rsidRPr="00FB29B9">
        <w:rPr>
          <w:rFonts w:eastAsiaTheme="minorEastAsia"/>
          <w:b/>
          <w:bCs/>
        </w:rPr>
        <w:t>8.4 KYC / AML &amp; source-of-funds</w:t>
      </w:r>
    </w:p>
    <w:p w14:paraId="26C59D6A" w14:textId="77777777" w:rsidR="00FB29B9" w:rsidRPr="00FB29B9" w:rsidRDefault="00FB29B9" w:rsidP="00FB29B9">
      <w:pPr>
        <w:rPr>
          <w:rFonts w:eastAsiaTheme="minorEastAsia"/>
          <w:b/>
          <w:bCs/>
        </w:rPr>
      </w:pPr>
      <w:r w:rsidRPr="00FB29B9">
        <w:rPr>
          <w:rFonts w:eastAsiaTheme="minorEastAsia"/>
          <w:b/>
          <w:bCs/>
        </w:rPr>
        <w:t>Where applicable, participants must complete identity verification and provide lawful source-of-funds evidence. The issuer and its service providers may monitor, pause, or refuse participation for suspected illicit activity and will comply with lawful requests from competent authorities.</w:t>
      </w:r>
    </w:p>
    <w:p w14:paraId="0634C0B5" w14:textId="77777777" w:rsidR="00FB29B9" w:rsidRPr="00FB29B9" w:rsidRDefault="00FB29B9" w:rsidP="00FB29B9">
      <w:pPr>
        <w:rPr>
          <w:rFonts w:eastAsiaTheme="minorEastAsia"/>
          <w:b/>
          <w:bCs/>
        </w:rPr>
      </w:pPr>
      <w:r w:rsidRPr="00FB29B9">
        <w:rPr>
          <w:rFonts w:eastAsiaTheme="minorEastAsia"/>
          <w:b/>
          <w:bCs/>
        </w:rPr>
        <w:t>8.5 Consumer protections &amp; “/SLA credits”</w:t>
      </w:r>
    </w:p>
    <w:p w14:paraId="30D18106" w14:textId="77777777" w:rsidR="00FB29B9" w:rsidRPr="00FB29B9" w:rsidRDefault="00FB29B9" w:rsidP="00FB29B9">
      <w:pPr>
        <w:rPr>
          <w:rFonts w:eastAsiaTheme="minorEastAsia"/>
          <w:b/>
          <w:bCs/>
        </w:rPr>
      </w:pPr>
      <w:r w:rsidRPr="00FB29B9">
        <w:rPr>
          <w:rFonts w:eastAsiaTheme="minorEastAsia"/>
          <w:b/>
          <w:bCs/>
        </w:rPr>
        <w:t>Credits issued under /SLA are fee-offsets only—not cash, not a claim on treasury assets, not insurance. Credits are non-transferable, expire per policy, and are bounded by caps/budgets governed under §7.</w:t>
      </w:r>
    </w:p>
    <w:p w14:paraId="704F8F87" w14:textId="77777777" w:rsidR="00FB29B9" w:rsidRPr="00FB29B9" w:rsidRDefault="00FB29B9" w:rsidP="00FB29B9">
      <w:pPr>
        <w:rPr>
          <w:rFonts w:eastAsiaTheme="minorEastAsia"/>
          <w:b/>
          <w:bCs/>
        </w:rPr>
      </w:pPr>
      <w:r w:rsidRPr="00FB29B9">
        <w:rPr>
          <w:rFonts w:eastAsiaTheme="minorEastAsia"/>
          <w:b/>
          <w:bCs/>
        </w:rPr>
        <w:t>8.6 Protocol &amp; market risks</w:t>
      </w:r>
    </w:p>
    <w:p w14:paraId="374231C5" w14:textId="77777777" w:rsidR="00FB29B9" w:rsidRPr="00FB29B9" w:rsidRDefault="00FB29B9" w:rsidP="00FB29B9">
      <w:pPr>
        <w:rPr>
          <w:rFonts w:eastAsiaTheme="minorEastAsia"/>
          <w:b/>
          <w:bCs/>
        </w:rPr>
      </w:pPr>
      <w:r w:rsidRPr="00FB29B9">
        <w:rPr>
          <w:rFonts w:eastAsiaTheme="minorEastAsia"/>
          <w:b/>
          <w:bCs/>
        </w:rPr>
        <w:t>Using the protocol involves risks including (non-exhaustive): smart-contract defects, L1/L2 congestion or reorgs, third-party infra outages, oracle/signing/key compromise, market price volatility, regulatory changes, and integration failures. Users should assess their risk tolerance and use only what they can afford to risk.</w:t>
      </w:r>
    </w:p>
    <w:p w14:paraId="017C12A2" w14:textId="77777777" w:rsidR="00FB29B9" w:rsidRPr="00FB29B9" w:rsidRDefault="00FB29B9" w:rsidP="00FB29B9">
      <w:pPr>
        <w:rPr>
          <w:rFonts w:eastAsiaTheme="minorEastAsia"/>
          <w:b/>
          <w:bCs/>
        </w:rPr>
      </w:pPr>
      <w:r w:rsidRPr="00FB29B9">
        <w:rPr>
          <w:rFonts w:eastAsiaTheme="minorEastAsia"/>
          <w:b/>
          <w:bCs/>
        </w:rPr>
        <w:t>8.7 Operational safeguards (summary)</w:t>
      </w:r>
    </w:p>
    <w:p w14:paraId="0FE38FF2" w14:textId="77777777" w:rsidR="00FB29B9" w:rsidRPr="00FB29B9" w:rsidRDefault="00FB29B9" w:rsidP="00FB29B9">
      <w:pPr>
        <w:rPr>
          <w:rFonts w:eastAsiaTheme="minorEastAsia"/>
          <w:b/>
          <w:bCs/>
        </w:rPr>
      </w:pPr>
      <w:r w:rsidRPr="00FB29B9">
        <w:rPr>
          <w:rFonts w:eastAsiaTheme="minorEastAsia"/>
          <w:b/>
          <w:bCs/>
        </w:rPr>
        <w:t>We use role-separated multisig for treasury/registry/paymaster actions, publish audits and security advisories on /security, disclose incidents on /status, and timelock governed changes per §7. Bug bounty scope and contact keys are published on /security.</w:t>
      </w:r>
    </w:p>
    <w:p w14:paraId="2815E825" w14:textId="77777777" w:rsidR="00FB29B9" w:rsidRPr="00FB29B9" w:rsidRDefault="00FB29B9" w:rsidP="00FB29B9">
      <w:pPr>
        <w:rPr>
          <w:rFonts w:eastAsiaTheme="minorEastAsia"/>
          <w:b/>
          <w:bCs/>
        </w:rPr>
      </w:pPr>
      <w:r w:rsidRPr="00FB29B9">
        <w:rPr>
          <w:rFonts w:eastAsiaTheme="minorEastAsia"/>
          <w:b/>
          <w:bCs/>
        </w:rPr>
        <w:t>8.8 Treasury, custody &amp; segregation</w:t>
      </w:r>
    </w:p>
    <w:p w14:paraId="6B779F61" w14:textId="77777777" w:rsidR="00FB29B9" w:rsidRPr="00FB29B9" w:rsidRDefault="00FB29B9" w:rsidP="00FB29B9">
      <w:pPr>
        <w:rPr>
          <w:rFonts w:eastAsiaTheme="minorEastAsia"/>
          <w:b/>
          <w:bCs/>
        </w:rPr>
      </w:pPr>
      <w:r w:rsidRPr="00FB29B9">
        <w:rPr>
          <w:rFonts w:eastAsiaTheme="minorEastAsia"/>
          <w:b/>
          <w:bCs/>
        </w:rPr>
        <w:t>Protocol treasuries, credit pools, and operational wallets are segregated and subject to internal controls. Custody may involve qualified third-party providers. On-chain registries list official addresses; users must verify against the Contract Registry before interacting.</w:t>
      </w:r>
    </w:p>
    <w:p w14:paraId="672A3CD1" w14:textId="77777777" w:rsidR="00FB29B9" w:rsidRPr="00FB29B9" w:rsidRDefault="00FB29B9" w:rsidP="00FB29B9">
      <w:pPr>
        <w:rPr>
          <w:rFonts w:eastAsiaTheme="minorEastAsia"/>
          <w:b/>
          <w:bCs/>
        </w:rPr>
      </w:pPr>
      <w:r w:rsidRPr="00FB29B9">
        <w:rPr>
          <w:rFonts w:eastAsiaTheme="minorEastAsia"/>
          <w:b/>
          <w:bCs/>
        </w:rPr>
        <w:t>8.9 Taxes</w:t>
      </w:r>
    </w:p>
    <w:p w14:paraId="5A6C07CC" w14:textId="77777777" w:rsidR="00FB29B9" w:rsidRPr="00FB29B9" w:rsidRDefault="00FB29B9" w:rsidP="00FB29B9">
      <w:pPr>
        <w:rPr>
          <w:rFonts w:eastAsiaTheme="minorEastAsia"/>
          <w:b/>
          <w:bCs/>
        </w:rPr>
      </w:pPr>
      <w:r w:rsidRPr="00FB29B9">
        <w:rPr>
          <w:rFonts w:eastAsiaTheme="minorEastAsia"/>
          <w:b/>
          <w:bCs/>
        </w:rPr>
        <w:lastRenderedPageBreak/>
        <w:t>Participants are solely responsible for any taxes arising from acquiring, holding, or using DNDX or protocol services. We do not provide tax advice.</w:t>
      </w:r>
    </w:p>
    <w:p w14:paraId="7D741032" w14:textId="77777777" w:rsidR="00FB29B9" w:rsidRPr="00FB29B9" w:rsidRDefault="00FB29B9" w:rsidP="00FB29B9">
      <w:pPr>
        <w:rPr>
          <w:rFonts w:eastAsiaTheme="minorEastAsia"/>
          <w:b/>
          <w:bCs/>
        </w:rPr>
      </w:pPr>
      <w:r w:rsidRPr="00FB29B9">
        <w:rPr>
          <w:rFonts w:eastAsiaTheme="minorEastAsia"/>
          <w:b/>
          <w:bCs/>
        </w:rPr>
        <w:t>8.10 Intellectual property</w:t>
      </w:r>
    </w:p>
    <w:p w14:paraId="689E4E5D" w14:textId="77777777" w:rsidR="00FB29B9" w:rsidRPr="00FB29B9" w:rsidRDefault="00FB29B9" w:rsidP="00FB29B9">
      <w:pPr>
        <w:rPr>
          <w:rFonts w:eastAsiaTheme="minorEastAsia"/>
          <w:b/>
          <w:bCs/>
        </w:rPr>
      </w:pPr>
      <w:r w:rsidRPr="00FB29B9">
        <w:rPr>
          <w:rFonts w:eastAsiaTheme="minorEastAsia"/>
          <w:b/>
          <w:bCs/>
        </w:rPr>
        <w:t>“Dendrites / DNDX,” “Predictable Gas,” and related marks and visuals are protected by applicable IP laws. Open-source components are licensed under their respective licenses; protocol code that we open-source will include explicit LICENSE files. This Whitepaper is informational and does not create contractual obligations.</w:t>
      </w:r>
    </w:p>
    <w:p w14:paraId="1C313DE6" w14:textId="77777777" w:rsidR="00FB29B9" w:rsidRPr="00FB29B9" w:rsidRDefault="00FB29B9" w:rsidP="00FB29B9">
      <w:pPr>
        <w:rPr>
          <w:rFonts w:eastAsiaTheme="minorEastAsia"/>
          <w:b/>
          <w:bCs/>
        </w:rPr>
      </w:pPr>
      <w:r w:rsidRPr="00FB29B9">
        <w:rPr>
          <w:rFonts w:eastAsiaTheme="minorEastAsia"/>
          <w:b/>
          <w:bCs/>
        </w:rPr>
        <w:t>8.11 Governing terms &amp; venue</w:t>
      </w:r>
    </w:p>
    <w:p w14:paraId="28205A8D" w14:textId="77777777" w:rsidR="00FB29B9" w:rsidRPr="00FB29B9" w:rsidRDefault="00FB29B9" w:rsidP="00FB29B9">
      <w:pPr>
        <w:rPr>
          <w:rFonts w:eastAsiaTheme="minorEastAsia"/>
          <w:b/>
          <w:bCs/>
        </w:rPr>
      </w:pPr>
      <w:r w:rsidRPr="00FB29B9">
        <w:rPr>
          <w:rFonts w:eastAsiaTheme="minorEastAsia"/>
          <w:b/>
          <w:bCs/>
        </w:rPr>
        <w:t>The binding Token Terms, Protocol Terms of Use, and ancillary policies (Privacy, Cookies, Risk) prevail over this summary and specify governing law, dispute resolution, and venue. In case of conflict, those documents control.</w:t>
      </w:r>
    </w:p>
    <w:p w14:paraId="7C3E9D53" w14:textId="77777777" w:rsidR="00FB29B9" w:rsidRPr="00FB29B9" w:rsidRDefault="00FB29B9" w:rsidP="00FB29B9">
      <w:pPr>
        <w:rPr>
          <w:rFonts w:eastAsiaTheme="minorEastAsia"/>
          <w:b/>
          <w:bCs/>
        </w:rPr>
      </w:pPr>
      <w:r w:rsidRPr="00FB29B9">
        <w:rPr>
          <w:rFonts w:eastAsiaTheme="minorEastAsia"/>
          <w:b/>
          <w:bCs/>
        </w:rPr>
        <w:t>8.12 Updates to this section</w:t>
      </w:r>
    </w:p>
    <w:p w14:paraId="09266BA5" w14:textId="77777777" w:rsidR="00FB29B9" w:rsidRPr="00FB29B9" w:rsidRDefault="00FB29B9" w:rsidP="00FB29B9">
      <w:pPr>
        <w:rPr>
          <w:rFonts w:eastAsiaTheme="minorEastAsia"/>
          <w:b/>
          <w:bCs/>
        </w:rPr>
      </w:pPr>
      <w:r w:rsidRPr="00FB29B9">
        <w:rPr>
          <w:rFonts w:eastAsiaTheme="minorEastAsia"/>
          <w:b/>
          <w:bCs/>
        </w:rPr>
        <w:t>We may update this section. Material updates are logged on /governance with timelock ETAs (where applicable) and summarized on /status. Users are responsible for reviewing the current terms before participating.</w:t>
      </w:r>
    </w:p>
    <w:p w14:paraId="7CC55F7A" w14:textId="77777777" w:rsidR="002C256C" w:rsidRPr="002C256C" w:rsidRDefault="002C256C" w:rsidP="002C256C">
      <w:pPr>
        <w:rPr>
          <w:rFonts w:eastAsiaTheme="minorEastAsia"/>
          <w:b/>
          <w:bCs/>
        </w:rPr>
      </w:pPr>
      <w:r w:rsidRPr="002C256C">
        <w:rPr>
          <w:rFonts w:eastAsiaTheme="minorEastAsia"/>
          <w:b/>
          <w:bCs/>
        </w:rPr>
        <w:t>9. Definitions &amp; Notation</w:t>
      </w:r>
    </w:p>
    <w:p w14:paraId="3AECBA37" w14:textId="77777777" w:rsidR="002C256C" w:rsidRDefault="002C256C" w:rsidP="002C256C">
      <w:pPr>
        <w:rPr>
          <w:rFonts w:eastAsiaTheme="minorEastAsia"/>
          <w:b/>
          <w:bCs/>
        </w:rPr>
      </w:pPr>
      <w:r w:rsidRPr="002C256C">
        <w:rPr>
          <w:rFonts w:eastAsiaTheme="minorEastAsia"/>
          <w:b/>
          <w:bCs/>
        </w:rPr>
        <w:t>This section standardizes terms, symbols, and units used throughout the Whitepaper.</w:t>
      </w:r>
    </w:p>
    <w:p w14:paraId="1717BB39" w14:textId="203399F8" w:rsidR="002C256C" w:rsidRPr="002C256C" w:rsidRDefault="002C256C" w:rsidP="002C256C">
      <w:pPr>
        <w:rPr>
          <w:rFonts w:eastAsiaTheme="minorEastAsia"/>
          <w:b/>
          <w:bCs/>
        </w:rPr>
      </w:pPr>
      <w:r w:rsidRPr="002C256C">
        <w:rPr>
          <w:rFonts w:eastAsiaTheme="minorEastAsia"/>
          <w:b/>
          <w:bCs/>
        </w:rPr>
        <w:t>9.1 Core symbols (economics &amp; policy)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93"/>
        <w:gridCol w:w="2702"/>
        <w:gridCol w:w="1470"/>
        <w:gridCol w:w="5545"/>
      </w:tblGrid>
      <w:tr w:rsidR="002C256C" w:rsidRPr="002C256C" w14:paraId="445E75F6" w14:textId="77777777" w:rsidTr="002C256C">
        <w:trPr>
          <w:tblHeader/>
          <w:tblCellSpacing w:w="15" w:type="dxa"/>
        </w:trPr>
        <w:tc>
          <w:tcPr>
            <w:tcW w:w="1148" w:type="dxa"/>
            <w:vAlign w:val="center"/>
            <w:hideMark/>
          </w:tcPr>
          <w:p w14:paraId="0B80BA6F" w14:textId="77777777" w:rsidR="002C256C" w:rsidRPr="002C256C" w:rsidRDefault="002C256C" w:rsidP="002C256C">
            <w:pPr>
              <w:rPr>
                <w:rFonts w:eastAsiaTheme="minorEastAsia"/>
                <w:b/>
                <w:bCs/>
              </w:rPr>
            </w:pPr>
            <w:r w:rsidRPr="002C256C">
              <w:rPr>
                <w:rFonts w:eastAsiaTheme="minorEastAsia"/>
                <w:b/>
                <w:bCs/>
              </w:rPr>
              <w:t>Symbol</w:t>
            </w:r>
          </w:p>
        </w:tc>
        <w:tc>
          <w:tcPr>
            <w:tcW w:w="2672" w:type="dxa"/>
            <w:vAlign w:val="center"/>
            <w:hideMark/>
          </w:tcPr>
          <w:p w14:paraId="647CEBFE" w14:textId="77777777" w:rsidR="002C256C" w:rsidRPr="002C256C" w:rsidRDefault="002C256C" w:rsidP="002C256C">
            <w:pPr>
              <w:rPr>
                <w:rFonts w:eastAsiaTheme="minorEastAsia"/>
                <w:b/>
                <w:bCs/>
              </w:rPr>
            </w:pPr>
            <w:r w:rsidRPr="002C256C">
              <w:rPr>
                <w:rFonts w:eastAsiaTheme="minorEastAsia"/>
                <w:b/>
                <w:bCs/>
              </w:rPr>
              <w:t>Meaning</w:t>
            </w:r>
          </w:p>
        </w:tc>
        <w:tc>
          <w:tcPr>
            <w:tcW w:w="1440" w:type="dxa"/>
            <w:vAlign w:val="center"/>
            <w:hideMark/>
          </w:tcPr>
          <w:p w14:paraId="27766DE7" w14:textId="77777777" w:rsidR="002C256C" w:rsidRPr="002C256C" w:rsidRDefault="002C256C" w:rsidP="002C256C">
            <w:pPr>
              <w:rPr>
                <w:rFonts w:eastAsiaTheme="minorEastAsia"/>
                <w:b/>
                <w:bCs/>
              </w:rPr>
            </w:pPr>
            <w:r w:rsidRPr="002C256C">
              <w:rPr>
                <w:rFonts w:eastAsiaTheme="minorEastAsia"/>
                <w:b/>
                <w:bCs/>
              </w:rPr>
              <w:t>Domain / Units</w:t>
            </w:r>
          </w:p>
        </w:tc>
        <w:tc>
          <w:tcPr>
            <w:tcW w:w="5500" w:type="dxa"/>
            <w:vAlign w:val="center"/>
            <w:hideMark/>
          </w:tcPr>
          <w:p w14:paraId="05630FB6" w14:textId="77777777" w:rsidR="002C256C" w:rsidRPr="002C256C" w:rsidRDefault="002C256C" w:rsidP="002C256C">
            <w:pPr>
              <w:rPr>
                <w:rFonts w:eastAsiaTheme="minorEastAsia"/>
                <w:b/>
                <w:bCs/>
              </w:rPr>
            </w:pPr>
            <w:r w:rsidRPr="002C256C">
              <w:rPr>
                <w:rFonts w:eastAsiaTheme="minorEastAsia"/>
                <w:b/>
                <w:bCs/>
              </w:rPr>
              <w:t>Notes</w:t>
            </w:r>
          </w:p>
        </w:tc>
      </w:tr>
      <w:tr w:rsidR="002C256C" w:rsidRPr="002C256C" w14:paraId="1E519CD0" w14:textId="77777777" w:rsidTr="002C256C">
        <w:trPr>
          <w:tblCellSpacing w:w="15" w:type="dxa"/>
        </w:trPr>
        <w:tc>
          <w:tcPr>
            <w:tcW w:w="1148" w:type="dxa"/>
            <w:vAlign w:val="center"/>
            <w:hideMark/>
          </w:tcPr>
          <w:p w14:paraId="76E024B9" w14:textId="3C3AF293" w:rsidR="002C256C" w:rsidRPr="002C256C" w:rsidRDefault="002C256C" w:rsidP="002C256C">
            <w:pPr>
              <w:rPr>
                <w:rFonts w:eastAsiaTheme="minorEastAsia"/>
                <w:b/>
                <w:bCs/>
              </w:rPr>
            </w:pPr>
            <m:oMathPara>
              <m:oMath>
                <m:r>
                  <m:rPr>
                    <m:sty m:val="bi"/>
                  </m:rPr>
                  <w:rPr>
                    <w:rFonts w:ascii="Cambria Math" w:eastAsiaTheme="minorEastAsia" w:hAnsi="Cambria Math"/>
                  </w:rPr>
                  <m:t>g</m:t>
                </m:r>
              </m:oMath>
            </m:oMathPara>
          </w:p>
        </w:tc>
        <w:tc>
          <w:tcPr>
            <w:tcW w:w="2672" w:type="dxa"/>
            <w:vAlign w:val="center"/>
            <w:hideMark/>
          </w:tcPr>
          <w:p w14:paraId="0FEDBC8E" w14:textId="77777777" w:rsidR="002C256C" w:rsidRPr="002C256C" w:rsidRDefault="002C256C" w:rsidP="002C256C">
            <w:pPr>
              <w:rPr>
                <w:rFonts w:eastAsiaTheme="minorEastAsia"/>
                <w:b/>
                <w:bCs/>
              </w:rPr>
            </w:pPr>
            <w:r w:rsidRPr="002C256C">
              <w:rPr>
                <w:rFonts w:eastAsiaTheme="minorEastAsia"/>
                <w:b/>
                <w:bCs/>
              </w:rPr>
              <w:t>Realized network cost for a settled operation</w:t>
            </w:r>
          </w:p>
        </w:tc>
        <w:tc>
          <w:tcPr>
            <w:tcW w:w="1440" w:type="dxa"/>
            <w:vAlign w:val="center"/>
            <w:hideMark/>
          </w:tcPr>
          <w:p w14:paraId="2E674411" w14:textId="77777777" w:rsidR="002C256C" w:rsidRPr="002C256C" w:rsidRDefault="002C256C" w:rsidP="002C256C">
            <w:pPr>
              <w:rPr>
                <w:rFonts w:eastAsiaTheme="minorEastAsia"/>
                <w:b/>
                <w:bCs/>
              </w:rPr>
            </w:pPr>
            <w:r w:rsidRPr="002C256C">
              <w:rPr>
                <w:rFonts w:eastAsiaTheme="minorEastAsia"/>
                <w:b/>
                <w:bCs/>
              </w:rPr>
              <w:t>currency units</w:t>
            </w:r>
          </w:p>
        </w:tc>
        <w:tc>
          <w:tcPr>
            <w:tcW w:w="5500" w:type="dxa"/>
            <w:vAlign w:val="center"/>
            <w:hideMark/>
          </w:tcPr>
          <w:p w14:paraId="4AAB07A8" w14:textId="77777777" w:rsidR="002C256C" w:rsidRPr="002C256C" w:rsidRDefault="002C256C" w:rsidP="002C256C">
            <w:pPr>
              <w:rPr>
                <w:rFonts w:eastAsiaTheme="minorEastAsia"/>
                <w:b/>
                <w:bCs/>
              </w:rPr>
            </w:pPr>
            <w:r w:rsidRPr="002C256C">
              <w:rPr>
                <w:rFonts w:eastAsiaTheme="minorEastAsia"/>
                <w:b/>
                <w:bCs/>
              </w:rPr>
              <w:t>Includes gas + premiums actually paid.</w:t>
            </w:r>
          </w:p>
        </w:tc>
      </w:tr>
      <w:tr w:rsidR="002C256C" w:rsidRPr="002C256C" w14:paraId="64E9AC89" w14:textId="77777777" w:rsidTr="002C256C">
        <w:trPr>
          <w:tblCellSpacing w:w="15" w:type="dxa"/>
        </w:trPr>
        <w:tc>
          <w:tcPr>
            <w:tcW w:w="1148" w:type="dxa"/>
            <w:vAlign w:val="center"/>
            <w:hideMark/>
          </w:tcPr>
          <w:p w14:paraId="3BF996CD" w14:textId="5DCEAFDA" w:rsidR="002C256C" w:rsidRPr="002C256C" w:rsidRDefault="002C256C" w:rsidP="002C256C">
            <w:pPr>
              <w:rPr>
                <w:rFonts w:eastAsiaTheme="minorEastAsia"/>
                <w:b/>
                <w:bCs/>
              </w:rPr>
            </w:pPr>
            <m:oMathPara>
              <m:oMath>
                <m:r>
                  <m:rPr>
                    <m:sty m:val="bi"/>
                  </m:rPr>
                  <w:rPr>
                    <w:rFonts w:ascii="Cambria Math" w:eastAsiaTheme="minorEastAsia" w:hAnsi="Cambria Math"/>
                  </w:rPr>
                  <m:t>a</m:t>
                </m:r>
              </m:oMath>
            </m:oMathPara>
          </w:p>
        </w:tc>
        <w:tc>
          <w:tcPr>
            <w:tcW w:w="2672" w:type="dxa"/>
            <w:vAlign w:val="center"/>
            <w:hideMark/>
          </w:tcPr>
          <w:p w14:paraId="711B1BFF" w14:textId="77777777" w:rsidR="002C256C" w:rsidRPr="002C256C" w:rsidRDefault="002C256C" w:rsidP="002C256C">
            <w:pPr>
              <w:rPr>
                <w:rFonts w:eastAsiaTheme="minorEastAsia"/>
                <w:b/>
                <w:bCs/>
              </w:rPr>
            </w:pPr>
            <w:r w:rsidRPr="002C256C">
              <w:rPr>
                <w:rFonts w:eastAsiaTheme="minorEastAsia"/>
                <w:b/>
                <w:bCs/>
              </w:rPr>
              <w:t>Action type (e.g., transfer, escrow.milestone.settle)</w:t>
            </w:r>
          </w:p>
        </w:tc>
        <w:tc>
          <w:tcPr>
            <w:tcW w:w="1440" w:type="dxa"/>
            <w:vAlign w:val="center"/>
            <w:hideMark/>
          </w:tcPr>
          <w:p w14:paraId="380E0A8F" w14:textId="77777777" w:rsidR="002C256C" w:rsidRPr="002C256C" w:rsidRDefault="002C256C" w:rsidP="002C256C">
            <w:pPr>
              <w:rPr>
                <w:rFonts w:eastAsiaTheme="minorEastAsia"/>
                <w:b/>
                <w:bCs/>
              </w:rPr>
            </w:pPr>
            <w:r w:rsidRPr="002C256C">
              <w:rPr>
                <w:rFonts w:eastAsiaTheme="minorEastAsia"/>
                <w:b/>
                <w:bCs/>
              </w:rPr>
              <w:t>enumerated</w:t>
            </w:r>
          </w:p>
        </w:tc>
        <w:tc>
          <w:tcPr>
            <w:tcW w:w="5500" w:type="dxa"/>
            <w:vAlign w:val="center"/>
            <w:hideMark/>
          </w:tcPr>
          <w:p w14:paraId="0DB7F2C8" w14:textId="77777777" w:rsidR="002C256C" w:rsidRPr="002C256C" w:rsidRDefault="002C256C" w:rsidP="002C256C">
            <w:pPr>
              <w:rPr>
                <w:rFonts w:eastAsiaTheme="minorEastAsia"/>
                <w:b/>
                <w:bCs/>
              </w:rPr>
            </w:pPr>
            <w:r w:rsidRPr="002C256C">
              <w:rPr>
                <w:rFonts w:eastAsiaTheme="minorEastAsia"/>
                <w:b/>
                <w:bCs/>
              </w:rPr>
              <w:t>Used to select bands/tiers.</w:t>
            </w:r>
          </w:p>
        </w:tc>
      </w:tr>
      <w:tr w:rsidR="002C256C" w:rsidRPr="002C256C" w14:paraId="106BEF75" w14:textId="77777777" w:rsidTr="002C256C">
        <w:trPr>
          <w:tblCellSpacing w:w="15" w:type="dxa"/>
        </w:trPr>
        <w:tc>
          <w:tcPr>
            <w:tcW w:w="1148" w:type="dxa"/>
            <w:vAlign w:val="center"/>
            <w:hideMark/>
          </w:tcPr>
          <w:p w14:paraId="738CE15A" w14:textId="47794063" w:rsidR="002C256C" w:rsidRPr="002C256C" w:rsidRDefault="002C256C" w:rsidP="002C256C">
            <w:pPr>
              <w:rPr>
                <w:rFonts w:eastAsiaTheme="minorEastAsia"/>
                <w:b/>
                <w:bCs/>
              </w:rPr>
            </w:pPr>
            <w:r>
              <w:rPr>
                <w:rFonts w:eastAsiaTheme="minorEastAsia"/>
                <w:b/>
                <w:bCs/>
              </w:rPr>
              <w:t xml:space="preserve">                           </w:t>
            </w:r>
            <m:oMath>
              <m:r>
                <m:rPr>
                  <m:sty m:val="bi"/>
                </m:rPr>
                <w:rPr>
                  <w:rFonts w:ascii="Cambria Math" w:eastAsiaTheme="minorEastAsia" w:hAnsi="Cambria Math"/>
                </w:rPr>
                <m:t>τ</m:t>
              </m:r>
            </m:oMath>
          </w:p>
        </w:tc>
        <w:tc>
          <w:tcPr>
            <w:tcW w:w="2672" w:type="dxa"/>
            <w:vAlign w:val="center"/>
            <w:hideMark/>
          </w:tcPr>
          <w:p w14:paraId="7EAE34E0" w14:textId="77777777" w:rsidR="002C256C" w:rsidRPr="002C256C" w:rsidRDefault="002C256C" w:rsidP="002C256C">
            <w:pPr>
              <w:rPr>
                <w:rFonts w:eastAsiaTheme="minorEastAsia"/>
                <w:b/>
                <w:bCs/>
              </w:rPr>
            </w:pPr>
            <w:r w:rsidRPr="002C256C">
              <w:rPr>
                <w:rFonts w:eastAsiaTheme="minorEastAsia"/>
                <w:b/>
                <w:bCs/>
              </w:rPr>
              <w:t>Quote tier (e.g., Instant, Standard, Eco)</w:t>
            </w:r>
          </w:p>
        </w:tc>
        <w:tc>
          <w:tcPr>
            <w:tcW w:w="1440" w:type="dxa"/>
            <w:vAlign w:val="center"/>
            <w:hideMark/>
          </w:tcPr>
          <w:p w14:paraId="7C2F66E3" w14:textId="77777777" w:rsidR="002C256C" w:rsidRPr="002C256C" w:rsidRDefault="002C256C" w:rsidP="002C256C">
            <w:pPr>
              <w:rPr>
                <w:rFonts w:eastAsiaTheme="minorEastAsia"/>
                <w:b/>
                <w:bCs/>
              </w:rPr>
            </w:pPr>
            <w:r w:rsidRPr="002C256C">
              <w:rPr>
                <w:rFonts w:eastAsiaTheme="minorEastAsia"/>
                <w:b/>
                <w:bCs/>
              </w:rPr>
              <w:t>enumerated</w:t>
            </w:r>
          </w:p>
        </w:tc>
        <w:tc>
          <w:tcPr>
            <w:tcW w:w="5500" w:type="dxa"/>
            <w:vAlign w:val="center"/>
            <w:hideMark/>
          </w:tcPr>
          <w:p w14:paraId="418B19DC" w14:textId="77777777" w:rsidR="002C256C" w:rsidRPr="002C256C" w:rsidRDefault="002C256C" w:rsidP="002C256C">
            <w:pPr>
              <w:rPr>
                <w:rFonts w:eastAsiaTheme="minorEastAsia"/>
                <w:b/>
                <w:bCs/>
              </w:rPr>
            </w:pPr>
            <w:r w:rsidRPr="002C256C">
              <w:rPr>
                <w:rFonts w:eastAsiaTheme="minorEastAsia"/>
                <w:b/>
                <w:bCs/>
              </w:rPr>
              <w:t>Tiers trade tightness vs margin.</w:t>
            </w:r>
          </w:p>
        </w:tc>
      </w:tr>
      <w:tr w:rsidR="002C256C" w:rsidRPr="002C256C" w14:paraId="78981CAD" w14:textId="77777777" w:rsidTr="002C256C">
        <w:trPr>
          <w:tblCellSpacing w:w="15" w:type="dxa"/>
        </w:trPr>
        <w:tc>
          <w:tcPr>
            <w:tcW w:w="1148" w:type="dxa"/>
            <w:vAlign w:val="center"/>
            <w:hideMark/>
          </w:tcPr>
          <w:p w14:paraId="17CE0983" w14:textId="4132576A" w:rsidR="002C256C" w:rsidRPr="002C256C" w:rsidRDefault="00000000" w:rsidP="002C256C">
            <w:pPr>
              <w:rPr>
                <w:rFonts w:eastAsiaTheme="minorEastAsia"/>
                <w:b/>
                <w:bCs/>
              </w:rPr>
            </w:pPr>
            <m:oMathPara>
              <m:oMath>
                <m:sSub>
                  <m:sSubPr>
                    <m:ctrlPr>
                      <w:rPr>
                        <w:rFonts w:ascii="Cambria Math" w:eastAsiaTheme="minorEastAsia" w:hAnsi="Cambria Math"/>
                        <w:b/>
                        <w:bCs/>
                        <w:i/>
                      </w:rPr>
                    </m:ctrlPr>
                  </m:sSubPr>
                  <m:e>
                    <m:r>
                      <m:rPr>
                        <m:sty m:val="bi"/>
                      </m:rPr>
                      <w:rPr>
                        <w:rFonts w:ascii="Cambria Math" w:eastAsiaTheme="minorEastAsia" w:hAnsi="Cambria Math"/>
                      </w:rPr>
                      <m:t>B</m:t>
                    </m:r>
                  </m:e>
                  <m:sub>
                    <m:r>
                      <m:rPr>
                        <m:sty m:val="bi"/>
                      </m:rPr>
                      <w:rPr>
                        <w:rFonts w:ascii="Cambria Math" w:eastAsiaTheme="minorEastAsia" w:hAnsi="Cambria Math"/>
                      </w:rPr>
                      <m:t>high</m:t>
                    </m:r>
                  </m:sub>
                </m:sSub>
                <m:r>
                  <m:rPr>
                    <m:sty m:val="bi"/>
                  </m:rPr>
                  <w:rPr>
                    <w:rFonts w:ascii="Cambria Math" w:eastAsiaTheme="minorEastAsia" w:hAnsi="Cambria Math"/>
                  </w:rPr>
                  <m:t>​(a,τ)</m:t>
                </m:r>
              </m:oMath>
            </m:oMathPara>
          </w:p>
        </w:tc>
        <w:tc>
          <w:tcPr>
            <w:tcW w:w="2672" w:type="dxa"/>
            <w:vAlign w:val="center"/>
            <w:hideMark/>
          </w:tcPr>
          <w:p w14:paraId="564FAE4C" w14:textId="758C8BBB" w:rsidR="002C256C" w:rsidRPr="002C256C" w:rsidRDefault="002C256C" w:rsidP="002C256C">
            <w:pPr>
              <w:rPr>
                <w:rFonts w:eastAsiaTheme="minorEastAsia"/>
                <w:b/>
                <w:bCs/>
              </w:rPr>
            </w:pPr>
            <w:r w:rsidRPr="002C256C">
              <w:rPr>
                <w:rFonts w:eastAsiaTheme="minorEastAsia"/>
                <w:b/>
                <w:bCs/>
              </w:rPr>
              <w:t>Published high band for (a,τ)</w:t>
            </w:r>
          </w:p>
        </w:tc>
        <w:tc>
          <w:tcPr>
            <w:tcW w:w="1440" w:type="dxa"/>
            <w:vAlign w:val="center"/>
            <w:hideMark/>
          </w:tcPr>
          <w:p w14:paraId="49DE6CEE" w14:textId="77777777" w:rsidR="002C256C" w:rsidRPr="002C256C" w:rsidRDefault="002C256C" w:rsidP="002C256C">
            <w:pPr>
              <w:rPr>
                <w:rFonts w:eastAsiaTheme="minorEastAsia"/>
                <w:b/>
                <w:bCs/>
              </w:rPr>
            </w:pPr>
            <w:r w:rsidRPr="002C256C">
              <w:rPr>
                <w:rFonts w:eastAsiaTheme="minorEastAsia"/>
                <w:b/>
                <w:bCs/>
              </w:rPr>
              <w:t>currency units</w:t>
            </w:r>
          </w:p>
        </w:tc>
        <w:tc>
          <w:tcPr>
            <w:tcW w:w="5500" w:type="dxa"/>
            <w:vAlign w:val="center"/>
            <w:hideMark/>
          </w:tcPr>
          <w:p w14:paraId="7505BFB3" w14:textId="77777777" w:rsidR="002C256C" w:rsidRPr="002C256C" w:rsidRDefault="002C256C" w:rsidP="002C256C">
            <w:pPr>
              <w:rPr>
                <w:rFonts w:eastAsiaTheme="minorEastAsia"/>
                <w:b/>
                <w:bCs/>
              </w:rPr>
            </w:pPr>
            <w:r w:rsidRPr="002C256C">
              <w:rPr>
                <w:rFonts w:eastAsiaTheme="minorEastAsia"/>
                <w:b/>
                <w:bCs/>
              </w:rPr>
              <w:t>Upper bound of quoted range.</w:t>
            </w:r>
          </w:p>
        </w:tc>
      </w:tr>
      <w:tr w:rsidR="002C256C" w:rsidRPr="002C256C" w14:paraId="2FD0C75D" w14:textId="77777777" w:rsidTr="002C256C">
        <w:trPr>
          <w:tblCellSpacing w:w="15" w:type="dxa"/>
        </w:trPr>
        <w:tc>
          <w:tcPr>
            <w:tcW w:w="1148" w:type="dxa"/>
            <w:vAlign w:val="center"/>
            <w:hideMark/>
          </w:tcPr>
          <w:p w14:paraId="7E91135A" w14:textId="2718E6FA" w:rsidR="002C256C" w:rsidRPr="002C256C" w:rsidRDefault="002C256C" w:rsidP="002C256C">
            <w:pPr>
              <w:rPr>
                <w:rFonts w:eastAsiaTheme="minorEastAsia"/>
                <w:b/>
                <w:bCs/>
              </w:rPr>
            </w:pPr>
            <w:r>
              <w:rPr>
                <w:rFonts w:eastAsiaTheme="minorEastAsia"/>
                <w:b/>
                <w:bCs/>
              </w:rPr>
              <w:t xml:space="preserve">                        </w:t>
            </w:r>
            <w:r w:rsidRPr="002C256C">
              <w:rPr>
                <w:rFonts w:eastAsiaTheme="minorEastAsia"/>
                <w:b/>
                <w:bCs/>
              </w:rPr>
              <w:t>δ</w:t>
            </w:r>
          </w:p>
        </w:tc>
        <w:tc>
          <w:tcPr>
            <w:tcW w:w="2672" w:type="dxa"/>
            <w:vAlign w:val="center"/>
            <w:hideMark/>
          </w:tcPr>
          <w:p w14:paraId="1EA0634D" w14:textId="77777777" w:rsidR="002C256C" w:rsidRPr="002C256C" w:rsidRDefault="002C256C" w:rsidP="002C256C">
            <w:pPr>
              <w:rPr>
                <w:rFonts w:eastAsiaTheme="minorEastAsia"/>
                <w:b/>
                <w:bCs/>
              </w:rPr>
            </w:pPr>
            <w:r w:rsidRPr="002C256C">
              <w:rPr>
                <w:rFonts w:eastAsiaTheme="minorEastAsia"/>
                <w:b/>
                <w:bCs/>
              </w:rPr>
              <w:t>Breach slack (de minimis)</w:t>
            </w:r>
          </w:p>
        </w:tc>
        <w:tc>
          <w:tcPr>
            <w:tcW w:w="1440" w:type="dxa"/>
            <w:vAlign w:val="center"/>
            <w:hideMark/>
          </w:tcPr>
          <w:p w14:paraId="0A0E4157" w14:textId="77777777" w:rsidR="002C256C" w:rsidRPr="002C256C" w:rsidRDefault="002C256C" w:rsidP="002C256C">
            <w:pPr>
              <w:rPr>
                <w:rFonts w:eastAsiaTheme="minorEastAsia"/>
                <w:b/>
                <w:bCs/>
              </w:rPr>
            </w:pPr>
            <w:r w:rsidRPr="002C256C">
              <w:rPr>
                <w:rFonts w:eastAsiaTheme="minorEastAsia"/>
                <w:b/>
                <w:bCs/>
              </w:rPr>
              <w:t>currency units</w:t>
            </w:r>
          </w:p>
        </w:tc>
        <w:tc>
          <w:tcPr>
            <w:tcW w:w="5500" w:type="dxa"/>
            <w:vAlign w:val="center"/>
            <w:hideMark/>
          </w:tcPr>
          <w:p w14:paraId="5FED5B34" w14:textId="77777777" w:rsidR="002C256C" w:rsidRPr="002C256C" w:rsidRDefault="002C256C" w:rsidP="002C256C">
            <w:pPr>
              <w:rPr>
                <w:rFonts w:eastAsiaTheme="minorEastAsia"/>
                <w:b/>
                <w:bCs/>
              </w:rPr>
            </w:pPr>
            <w:r w:rsidRPr="002C256C">
              <w:rPr>
                <w:rFonts w:eastAsiaTheme="minorEastAsia"/>
                <w:b/>
                <w:bCs/>
              </w:rPr>
              <w:t>Avoids trivial issuance for tiny misses.</w:t>
            </w:r>
          </w:p>
        </w:tc>
      </w:tr>
      <w:tr w:rsidR="002C256C" w:rsidRPr="002C256C" w14:paraId="10989082" w14:textId="77777777" w:rsidTr="002C256C">
        <w:trPr>
          <w:tblCellSpacing w:w="15" w:type="dxa"/>
        </w:trPr>
        <w:tc>
          <w:tcPr>
            <w:tcW w:w="1148" w:type="dxa"/>
            <w:vAlign w:val="center"/>
            <w:hideMark/>
          </w:tcPr>
          <w:p w14:paraId="777CFCB8" w14:textId="609A5509" w:rsidR="002C256C" w:rsidRPr="002C256C" w:rsidRDefault="00000000" w:rsidP="002C256C">
            <w:pPr>
              <w:rPr>
                <w:rFonts w:eastAsiaTheme="minorEastAsia"/>
                <w:b/>
                <w:bCs/>
              </w:rPr>
            </w:pPr>
            <m:oMathPara>
              <m:oMath>
                <m:sSub>
                  <m:sSubPr>
                    <m:ctrlPr>
                      <w:rPr>
                        <w:rFonts w:ascii="Cambria Math" w:eastAsiaTheme="minorEastAsia" w:hAnsi="Cambria Math"/>
                        <w:b/>
                        <w:bCs/>
                        <w:i/>
                      </w:rPr>
                    </m:ctrlPr>
                  </m:sSubPr>
                  <m:e>
                    <m:r>
                      <m:rPr>
                        <m:sty m:val="bi"/>
                      </m:rPr>
                      <w:rPr>
                        <w:rFonts w:ascii="Cambria Math" w:eastAsiaTheme="minorEastAsia" w:hAnsi="Cambria Math"/>
                      </w:rPr>
                      <m:t>C</m:t>
                    </m:r>
                  </m:e>
                  <m:sub>
                    <m:r>
                      <m:rPr>
                        <m:sty m:val="bi"/>
                      </m:rPr>
                      <w:rPr>
                        <w:rFonts w:ascii="Cambria Math" w:eastAsiaTheme="minorEastAsia" w:hAnsi="Cambria Math"/>
                      </w:rPr>
                      <m:t>tx</m:t>
                    </m:r>
                  </m:sub>
                </m:sSub>
              </m:oMath>
            </m:oMathPara>
          </w:p>
        </w:tc>
        <w:tc>
          <w:tcPr>
            <w:tcW w:w="2672" w:type="dxa"/>
            <w:vAlign w:val="center"/>
            <w:hideMark/>
          </w:tcPr>
          <w:p w14:paraId="10F8190E" w14:textId="77777777" w:rsidR="002C256C" w:rsidRPr="002C256C" w:rsidRDefault="002C256C" w:rsidP="002C256C">
            <w:pPr>
              <w:rPr>
                <w:rFonts w:eastAsiaTheme="minorEastAsia"/>
                <w:b/>
                <w:bCs/>
              </w:rPr>
            </w:pPr>
            <w:r w:rsidRPr="002C256C">
              <w:rPr>
                <w:rFonts w:eastAsiaTheme="minorEastAsia"/>
                <w:b/>
                <w:bCs/>
              </w:rPr>
              <w:t>Per-tx issued credit (fee offset)</w:t>
            </w:r>
          </w:p>
        </w:tc>
        <w:tc>
          <w:tcPr>
            <w:tcW w:w="1440" w:type="dxa"/>
            <w:vAlign w:val="center"/>
            <w:hideMark/>
          </w:tcPr>
          <w:p w14:paraId="18E5EB74" w14:textId="77777777" w:rsidR="002C256C" w:rsidRPr="002C256C" w:rsidRDefault="002C256C" w:rsidP="002C256C">
            <w:pPr>
              <w:rPr>
                <w:rFonts w:eastAsiaTheme="minorEastAsia"/>
                <w:b/>
                <w:bCs/>
              </w:rPr>
            </w:pPr>
            <w:r w:rsidRPr="002C256C">
              <w:rPr>
                <w:rFonts w:eastAsiaTheme="minorEastAsia"/>
                <w:b/>
                <w:bCs/>
              </w:rPr>
              <w:t>currency units</w:t>
            </w:r>
          </w:p>
        </w:tc>
        <w:tc>
          <w:tcPr>
            <w:tcW w:w="5500" w:type="dxa"/>
            <w:vAlign w:val="center"/>
            <w:hideMark/>
          </w:tcPr>
          <w:p w14:paraId="478691EA" w14:textId="7C5ACC9F" w:rsidR="002C256C" w:rsidRPr="002C256C" w:rsidRDefault="00000000" w:rsidP="002C256C">
            <w:pPr>
              <w:rPr>
                <w:rFonts w:eastAsiaTheme="minorEastAsia"/>
                <w:b/>
                <w:bCs/>
              </w:rPr>
            </w:pPr>
            <m:oMath>
              <m:sSub>
                <m:sSubPr>
                  <m:ctrlPr>
                    <w:rPr>
                      <w:rFonts w:ascii="Cambria Math" w:eastAsiaTheme="minorEastAsia" w:hAnsi="Cambria Math"/>
                      <w:b/>
                      <w:bCs/>
                      <w:i/>
                    </w:rPr>
                  </m:ctrlPr>
                </m:sSubPr>
                <m:e>
                  <m:r>
                    <m:rPr>
                      <m:sty m:val="bi"/>
                    </m:rPr>
                    <w:rPr>
                      <w:rFonts w:ascii="Cambria Math" w:eastAsiaTheme="minorEastAsia" w:hAnsi="Cambria Math"/>
                    </w:rPr>
                    <m:t>C</m:t>
                  </m:r>
                </m:e>
                <m:sub>
                  <m:r>
                    <m:rPr>
                      <m:sty m:val="bi"/>
                    </m:rPr>
                    <w:rPr>
                      <w:rFonts w:ascii="Cambria Math" w:eastAsiaTheme="minorEastAsia" w:hAnsi="Cambria Math"/>
                    </w:rPr>
                    <m:t>tx​</m:t>
                  </m:r>
                </m:sub>
              </m:sSub>
              <m:r>
                <m:rPr>
                  <m:sty m:val="bi"/>
                </m:rPr>
                <w:rPr>
                  <w:rFonts w:ascii="Cambria Math" w:eastAsiaTheme="minorEastAsia" w:hAnsi="Cambria Math"/>
                </w:rPr>
                <m:t>=max(0,g-</m:t>
              </m:r>
              <m:sSub>
                <m:sSubPr>
                  <m:ctrlPr>
                    <w:rPr>
                      <w:rFonts w:ascii="Cambria Math" w:eastAsiaTheme="minorEastAsia" w:hAnsi="Cambria Math"/>
                      <w:b/>
                      <w:bCs/>
                      <w:i/>
                    </w:rPr>
                  </m:ctrlPr>
                </m:sSubPr>
                <m:e>
                  <m:r>
                    <m:rPr>
                      <m:sty m:val="bi"/>
                    </m:rPr>
                    <w:rPr>
                      <w:rFonts w:ascii="Cambria Math" w:eastAsiaTheme="minorEastAsia" w:hAnsi="Cambria Math"/>
                    </w:rPr>
                    <m:t>B</m:t>
                  </m:r>
                  <m:ctrlPr>
                    <w:rPr>
                      <w:rFonts w:ascii="Cambria Math" w:eastAsiaTheme="minorEastAsia" w:hAnsi="Cambria Math"/>
                      <w:b/>
                      <w:bCs/>
                      <w:i/>
                      <w:iCs/>
                    </w:rPr>
                  </m:ctrlPr>
                </m:e>
                <m:sub>
                  <m:r>
                    <m:rPr>
                      <m:sty m:val="bi"/>
                    </m:rPr>
                    <w:rPr>
                      <w:rFonts w:ascii="Cambria Math" w:eastAsiaTheme="minorEastAsia" w:hAnsi="Cambria Math"/>
                    </w:rPr>
                    <m:t>high</m:t>
                  </m:r>
                </m:sub>
              </m:sSub>
              <m:r>
                <m:rPr>
                  <m:sty m:val="bi"/>
                </m:rPr>
                <w:rPr>
                  <w:rFonts w:ascii="Cambria Math" w:eastAsiaTheme="minorEastAsia" w:hAnsi="Cambria Math"/>
                </w:rPr>
                <m:t>​(a,τ)-δ),</m:t>
              </m:r>
            </m:oMath>
            <w:r w:rsidR="002C256C" w:rsidRPr="002C256C">
              <w:rPr>
                <w:rFonts w:eastAsiaTheme="minorEastAsia"/>
                <w:b/>
                <w:bCs/>
              </w:rPr>
              <w:t xml:space="preserve"> bounded.</w:t>
            </w:r>
          </w:p>
        </w:tc>
      </w:tr>
      <w:tr w:rsidR="002C256C" w:rsidRPr="002C256C" w14:paraId="617C4824" w14:textId="77777777" w:rsidTr="002C256C">
        <w:trPr>
          <w:tblCellSpacing w:w="15" w:type="dxa"/>
        </w:trPr>
        <w:tc>
          <w:tcPr>
            <w:tcW w:w="1148" w:type="dxa"/>
            <w:vAlign w:val="center"/>
            <w:hideMark/>
          </w:tcPr>
          <w:p w14:paraId="47EC7E2D" w14:textId="446F93C8" w:rsidR="002C256C" w:rsidRPr="002C256C" w:rsidRDefault="00000000" w:rsidP="002C256C">
            <w:pPr>
              <w:rPr>
                <w:rFonts w:eastAsiaTheme="minorEastAsia"/>
                <w:b/>
                <w:bCs/>
              </w:rPr>
            </w:pPr>
            <m:oMathPara>
              <m:oMath>
                <m:sSub>
                  <m:sSubPr>
                    <m:ctrlPr>
                      <w:rPr>
                        <w:rFonts w:ascii="Cambria Math" w:eastAsiaTheme="minorEastAsia" w:hAnsi="Cambria Math"/>
                        <w:b/>
                        <w:bCs/>
                        <w:i/>
                      </w:rPr>
                    </m:ctrlPr>
                  </m:sSubPr>
                  <m:e>
                    <m:r>
                      <m:rPr>
                        <m:sty m:val="bi"/>
                      </m:rPr>
                      <w:rPr>
                        <w:rFonts w:ascii="Cambria Math" w:eastAsiaTheme="minorEastAsia" w:hAnsi="Cambria Math"/>
                      </w:rPr>
                      <m:t>c</m:t>
                    </m:r>
                  </m:e>
                  <m:sub>
                    <m:r>
                      <m:rPr>
                        <m:sty m:val="bi"/>
                      </m:rPr>
                      <w:rPr>
                        <w:rFonts w:ascii="Cambria Math" w:eastAsiaTheme="minorEastAsia" w:hAnsi="Cambria Math"/>
                      </w:rPr>
                      <m:t>ca</m:t>
                    </m:r>
                    <m:sSub>
                      <m:sSubPr>
                        <m:ctrlPr>
                          <w:rPr>
                            <w:rFonts w:ascii="Cambria Math" w:eastAsiaTheme="minorEastAsia" w:hAnsi="Cambria Math"/>
                            <w:b/>
                            <w:bCs/>
                            <w:i/>
                          </w:rPr>
                        </m:ctrlPr>
                      </m:sSubPr>
                      <m:e>
                        <m:r>
                          <m:rPr>
                            <m:sty m:val="bi"/>
                          </m:rPr>
                          <w:rPr>
                            <w:rFonts w:ascii="Cambria Math" w:eastAsiaTheme="minorEastAsia" w:hAnsi="Cambria Math"/>
                          </w:rPr>
                          <m:t>p</m:t>
                        </m:r>
                      </m:e>
                      <m:sub>
                        <m:r>
                          <m:rPr>
                            <m:sty m:val="bi"/>
                          </m:rPr>
                          <w:rPr>
                            <w:rFonts w:ascii="Cambria Math" w:eastAsiaTheme="minorEastAsia" w:hAnsi="Cambria Math"/>
                          </w:rPr>
                          <m:t>tx</m:t>
                        </m:r>
                      </m:sub>
                    </m:sSub>
                  </m:sub>
                </m:sSub>
              </m:oMath>
            </m:oMathPara>
          </w:p>
        </w:tc>
        <w:tc>
          <w:tcPr>
            <w:tcW w:w="2672" w:type="dxa"/>
            <w:vAlign w:val="center"/>
            <w:hideMark/>
          </w:tcPr>
          <w:p w14:paraId="56B171F7" w14:textId="77777777" w:rsidR="002C256C" w:rsidRPr="002C256C" w:rsidRDefault="002C256C" w:rsidP="002C256C">
            <w:pPr>
              <w:rPr>
                <w:rFonts w:eastAsiaTheme="minorEastAsia"/>
                <w:b/>
                <w:bCs/>
              </w:rPr>
            </w:pPr>
            <w:r w:rsidRPr="002C256C">
              <w:rPr>
                <w:rFonts w:eastAsiaTheme="minorEastAsia"/>
                <w:b/>
                <w:bCs/>
              </w:rPr>
              <w:t>Per-tx issuance cap</w:t>
            </w:r>
          </w:p>
        </w:tc>
        <w:tc>
          <w:tcPr>
            <w:tcW w:w="1440" w:type="dxa"/>
            <w:vAlign w:val="center"/>
            <w:hideMark/>
          </w:tcPr>
          <w:p w14:paraId="706E06F7" w14:textId="77777777" w:rsidR="002C256C" w:rsidRPr="002C256C" w:rsidRDefault="002C256C" w:rsidP="002C256C">
            <w:pPr>
              <w:rPr>
                <w:rFonts w:eastAsiaTheme="minorEastAsia"/>
                <w:b/>
                <w:bCs/>
              </w:rPr>
            </w:pPr>
            <w:r w:rsidRPr="002C256C">
              <w:rPr>
                <w:rFonts w:eastAsiaTheme="minorEastAsia"/>
                <w:b/>
                <w:bCs/>
              </w:rPr>
              <w:t>currency units</w:t>
            </w:r>
          </w:p>
        </w:tc>
        <w:tc>
          <w:tcPr>
            <w:tcW w:w="5500" w:type="dxa"/>
            <w:vAlign w:val="center"/>
            <w:hideMark/>
          </w:tcPr>
          <w:p w14:paraId="480E23B2" w14:textId="77777777" w:rsidR="002C256C" w:rsidRPr="002C256C" w:rsidRDefault="002C256C" w:rsidP="002C256C">
            <w:pPr>
              <w:rPr>
                <w:rFonts w:eastAsiaTheme="minorEastAsia"/>
                <w:b/>
                <w:bCs/>
              </w:rPr>
            </w:pPr>
            <w:r w:rsidRPr="002C256C">
              <w:rPr>
                <w:rFonts w:eastAsiaTheme="minorEastAsia"/>
                <w:b/>
                <w:bCs/>
              </w:rPr>
              <w:t>Governance-set envelope.</w:t>
            </w:r>
          </w:p>
        </w:tc>
      </w:tr>
      <w:tr w:rsidR="002C256C" w:rsidRPr="002C256C" w14:paraId="0039280A" w14:textId="77777777" w:rsidTr="002C256C">
        <w:trPr>
          <w:tblCellSpacing w:w="15" w:type="dxa"/>
        </w:trPr>
        <w:tc>
          <w:tcPr>
            <w:tcW w:w="1148" w:type="dxa"/>
            <w:vAlign w:val="center"/>
            <w:hideMark/>
          </w:tcPr>
          <w:p w14:paraId="77E87D2B" w14:textId="4C5CA2B1" w:rsidR="002C256C" w:rsidRPr="002C256C" w:rsidRDefault="00000000" w:rsidP="002C256C">
            <w:pPr>
              <w:rPr>
                <w:rFonts w:eastAsiaTheme="minorEastAsia"/>
                <w:b/>
                <w:bCs/>
              </w:rPr>
            </w:pPr>
            <m:oMathPara>
              <m:oMath>
                <m:sSub>
                  <m:sSubPr>
                    <m:ctrlPr>
                      <w:rPr>
                        <w:rFonts w:ascii="Cambria Math" w:eastAsiaTheme="minorEastAsia" w:hAnsi="Cambria Math"/>
                        <w:b/>
                        <w:bCs/>
                        <w:i/>
                      </w:rPr>
                    </m:ctrlPr>
                  </m:sSubPr>
                  <m:e>
                    <m:r>
                      <m:rPr>
                        <m:sty m:val="bi"/>
                      </m:rPr>
                      <w:rPr>
                        <w:rFonts w:ascii="Cambria Math" w:eastAsiaTheme="minorEastAsia" w:hAnsi="Cambria Math"/>
                      </w:rPr>
                      <m:t>k</m:t>
                    </m:r>
                  </m:e>
                  <m:sub>
                    <m:r>
                      <m:rPr>
                        <m:sty m:val="bi"/>
                      </m:rPr>
                      <w:rPr>
                        <w:rFonts w:ascii="Cambria Math" w:eastAsiaTheme="minorEastAsia" w:hAnsi="Cambria Math"/>
                      </w:rPr>
                      <m:t>week</m:t>
                    </m:r>
                  </m:sub>
                </m:sSub>
              </m:oMath>
            </m:oMathPara>
          </w:p>
        </w:tc>
        <w:tc>
          <w:tcPr>
            <w:tcW w:w="2672" w:type="dxa"/>
            <w:vAlign w:val="center"/>
            <w:hideMark/>
          </w:tcPr>
          <w:p w14:paraId="2D16D0A2" w14:textId="77777777" w:rsidR="002C256C" w:rsidRPr="002C256C" w:rsidRDefault="002C256C" w:rsidP="002C256C">
            <w:pPr>
              <w:rPr>
                <w:rFonts w:eastAsiaTheme="minorEastAsia"/>
                <w:b/>
                <w:bCs/>
              </w:rPr>
            </w:pPr>
            <w:r w:rsidRPr="002C256C">
              <w:rPr>
                <w:rFonts w:eastAsiaTheme="minorEastAsia"/>
                <w:b/>
                <w:bCs/>
              </w:rPr>
              <w:t>Per-wallet weekly cap</w:t>
            </w:r>
          </w:p>
        </w:tc>
        <w:tc>
          <w:tcPr>
            <w:tcW w:w="1440" w:type="dxa"/>
            <w:vAlign w:val="center"/>
            <w:hideMark/>
          </w:tcPr>
          <w:p w14:paraId="5F4EB3FC" w14:textId="77777777" w:rsidR="002C256C" w:rsidRPr="002C256C" w:rsidRDefault="002C256C" w:rsidP="002C256C">
            <w:pPr>
              <w:rPr>
                <w:rFonts w:eastAsiaTheme="minorEastAsia"/>
                <w:b/>
                <w:bCs/>
              </w:rPr>
            </w:pPr>
            <w:r w:rsidRPr="002C256C">
              <w:rPr>
                <w:rFonts w:eastAsiaTheme="minorEastAsia"/>
                <w:b/>
                <w:bCs/>
              </w:rPr>
              <w:t>currency units</w:t>
            </w:r>
          </w:p>
        </w:tc>
        <w:tc>
          <w:tcPr>
            <w:tcW w:w="5500" w:type="dxa"/>
            <w:vAlign w:val="center"/>
            <w:hideMark/>
          </w:tcPr>
          <w:p w14:paraId="695BC248" w14:textId="77777777" w:rsidR="002C256C" w:rsidRPr="002C256C" w:rsidRDefault="002C256C" w:rsidP="002C256C">
            <w:pPr>
              <w:rPr>
                <w:rFonts w:eastAsiaTheme="minorEastAsia"/>
                <w:b/>
                <w:bCs/>
              </w:rPr>
            </w:pPr>
            <w:r w:rsidRPr="002C256C">
              <w:rPr>
                <w:rFonts w:eastAsiaTheme="minorEastAsia"/>
                <w:b/>
                <w:bCs/>
              </w:rPr>
              <w:t>Governance-set envelope.</w:t>
            </w:r>
          </w:p>
        </w:tc>
      </w:tr>
      <w:tr w:rsidR="002C256C" w:rsidRPr="002C256C" w14:paraId="40EC6E8D" w14:textId="77777777" w:rsidTr="002C256C">
        <w:trPr>
          <w:tblCellSpacing w:w="15" w:type="dxa"/>
        </w:trPr>
        <w:tc>
          <w:tcPr>
            <w:tcW w:w="1148" w:type="dxa"/>
            <w:vAlign w:val="center"/>
            <w:hideMark/>
          </w:tcPr>
          <w:p w14:paraId="2BC1BFFB" w14:textId="6F22EB05" w:rsidR="002C256C" w:rsidRPr="002C256C" w:rsidRDefault="002C256C" w:rsidP="002C256C">
            <w:pPr>
              <w:rPr>
                <w:rFonts w:eastAsiaTheme="minorEastAsia"/>
                <w:b/>
                <w:bCs/>
              </w:rPr>
            </w:pPr>
            <m:oMathPara>
              <m:oMath>
                <m:r>
                  <m:rPr>
                    <m:sty m:val="bi"/>
                  </m:rPr>
                  <w:rPr>
                    <w:rFonts w:ascii="Cambria Math" w:eastAsiaTheme="minorEastAsia" w:hAnsi="Cambria Math"/>
                  </w:rPr>
                  <m:t>W</m:t>
                </m:r>
              </m:oMath>
            </m:oMathPara>
          </w:p>
        </w:tc>
        <w:tc>
          <w:tcPr>
            <w:tcW w:w="2672" w:type="dxa"/>
            <w:vAlign w:val="center"/>
            <w:hideMark/>
          </w:tcPr>
          <w:p w14:paraId="42EECA70" w14:textId="77777777" w:rsidR="002C256C" w:rsidRPr="002C256C" w:rsidRDefault="002C256C" w:rsidP="002C256C">
            <w:pPr>
              <w:rPr>
                <w:rFonts w:eastAsiaTheme="minorEastAsia"/>
                <w:b/>
                <w:bCs/>
              </w:rPr>
            </w:pPr>
            <w:r w:rsidRPr="002C256C">
              <w:rPr>
                <w:rFonts w:eastAsiaTheme="minorEastAsia"/>
                <w:b/>
                <w:bCs/>
              </w:rPr>
              <w:t>Weekly program budget (credit pool envelope)</w:t>
            </w:r>
          </w:p>
        </w:tc>
        <w:tc>
          <w:tcPr>
            <w:tcW w:w="1440" w:type="dxa"/>
            <w:vAlign w:val="center"/>
            <w:hideMark/>
          </w:tcPr>
          <w:p w14:paraId="5DD91323" w14:textId="77777777" w:rsidR="002C256C" w:rsidRPr="002C256C" w:rsidRDefault="002C256C" w:rsidP="002C256C">
            <w:pPr>
              <w:rPr>
                <w:rFonts w:eastAsiaTheme="minorEastAsia"/>
                <w:b/>
                <w:bCs/>
              </w:rPr>
            </w:pPr>
            <w:r w:rsidRPr="002C256C">
              <w:rPr>
                <w:rFonts w:eastAsiaTheme="minorEastAsia"/>
                <w:b/>
                <w:bCs/>
              </w:rPr>
              <w:t>currency units / week</w:t>
            </w:r>
          </w:p>
        </w:tc>
        <w:tc>
          <w:tcPr>
            <w:tcW w:w="5500" w:type="dxa"/>
            <w:vAlign w:val="center"/>
            <w:hideMark/>
          </w:tcPr>
          <w:p w14:paraId="6BC0077E" w14:textId="77777777" w:rsidR="002C256C" w:rsidRPr="002C256C" w:rsidRDefault="002C256C" w:rsidP="002C256C">
            <w:pPr>
              <w:rPr>
                <w:rFonts w:eastAsiaTheme="minorEastAsia"/>
                <w:b/>
                <w:bCs/>
              </w:rPr>
            </w:pPr>
            <w:r w:rsidRPr="002C256C">
              <w:rPr>
                <w:rFonts w:eastAsiaTheme="minorEastAsia"/>
                <w:b/>
                <w:bCs/>
              </w:rPr>
              <w:t>Governance-set; enforces solvency runway.</w:t>
            </w:r>
          </w:p>
        </w:tc>
      </w:tr>
      <w:tr w:rsidR="002C256C" w:rsidRPr="002C256C" w14:paraId="1493ED7D" w14:textId="77777777" w:rsidTr="002C256C">
        <w:trPr>
          <w:tblCellSpacing w:w="15" w:type="dxa"/>
        </w:trPr>
        <w:tc>
          <w:tcPr>
            <w:tcW w:w="1148" w:type="dxa"/>
            <w:vAlign w:val="center"/>
            <w:hideMark/>
          </w:tcPr>
          <w:p w14:paraId="4959E1C7" w14:textId="235426F5" w:rsidR="002C256C" w:rsidRPr="002C256C" w:rsidRDefault="002C256C" w:rsidP="002C256C">
            <w:pPr>
              <w:rPr>
                <w:rFonts w:eastAsiaTheme="minorEastAsia"/>
                <w:b/>
                <w:bCs/>
              </w:rPr>
            </w:pPr>
            <m:oMathPara>
              <m:oMath>
                <m:r>
                  <m:rPr>
                    <m:sty m:val="bi"/>
                  </m:rPr>
                  <w:rPr>
                    <w:rFonts w:ascii="Cambria Math" w:eastAsiaTheme="minorEastAsia" w:hAnsi="Cambria Math"/>
                  </w:rPr>
                  <m:t>k</m:t>
                </m:r>
              </m:oMath>
            </m:oMathPara>
          </w:p>
        </w:tc>
        <w:tc>
          <w:tcPr>
            <w:tcW w:w="2672" w:type="dxa"/>
            <w:vAlign w:val="center"/>
            <w:hideMark/>
          </w:tcPr>
          <w:p w14:paraId="18375EDF" w14:textId="77777777" w:rsidR="002C256C" w:rsidRPr="002C256C" w:rsidRDefault="002C256C" w:rsidP="002C256C">
            <w:pPr>
              <w:rPr>
                <w:rFonts w:eastAsiaTheme="minorEastAsia"/>
                <w:b/>
                <w:bCs/>
              </w:rPr>
            </w:pPr>
            <w:r w:rsidRPr="002C256C">
              <w:rPr>
                <w:rFonts w:eastAsiaTheme="minorEastAsia"/>
                <w:b/>
                <w:bCs/>
              </w:rPr>
              <w:t>Risk loading</w:t>
            </w:r>
          </w:p>
        </w:tc>
        <w:tc>
          <w:tcPr>
            <w:tcW w:w="1440" w:type="dxa"/>
            <w:vAlign w:val="center"/>
            <w:hideMark/>
          </w:tcPr>
          <w:p w14:paraId="1F3F40BE" w14:textId="77777777" w:rsidR="002C256C" w:rsidRPr="002C256C" w:rsidRDefault="002C256C" w:rsidP="002C256C">
            <w:pPr>
              <w:rPr>
                <w:rFonts w:eastAsiaTheme="minorEastAsia"/>
                <w:b/>
                <w:bCs/>
              </w:rPr>
            </w:pPr>
            <w:r w:rsidRPr="002C256C">
              <w:rPr>
                <w:rFonts w:eastAsiaTheme="minorEastAsia"/>
                <w:b/>
                <w:bCs/>
              </w:rPr>
              <w:t>currency units</w:t>
            </w:r>
          </w:p>
        </w:tc>
        <w:tc>
          <w:tcPr>
            <w:tcW w:w="5500" w:type="dxa"/>
            <w:vAlign w:val="center"/>
            <w:hideMark/>
          </w:tcPr>
          <w:p w14:paraId="58A3878C" w14:textId="77777777" w:rsidR="002C256C" w:rsidRPr="002C256C" w:rsidRDefault="002C256C" w:rsidP="002C256C">
            <w:pPr>
              <w:rPr>
                <w:rFonts w:eastAsiaTheme="minorEastAsia"/>
                <w:b/>
                <w:bCs/>
              </w:rPr>
            </w:pPr>
            <w:r w:rsidRPr="002C256C">
              <w:rPr>
                <w:rFonts w:eastAsiaTheme="minorEastAsia"/>
                <w:b/>
                <w:bCs/>
              </w:rPr>
              <w:t>Covers tail/variance risk.</w:t>
            </w:r>
          </w:p>
        </w:tc>
      </w:tr>
      <w:tr w:rsidR="002C256C" w:rsidRPr="002C256C" w14:paraId="0AB39882" w14:textId="77777777" w:rsidTr="002C256C">
        <w:trPr>
          <w:tblCellSpacing w:w="15" w:type="dxa"/>
        </w:trPr>
        <w:tc>
          <w:tcPr>
            <w:tcW w:w="1148" w:type="dxa"/>
            <w:vAlign w:val="center"/>
            <w:hideMark/>
          </w:tcPr>
          <w:p w14:paraId="0A0A8FE8" w14:textId="79BFABDD" w:rsidR="002C256C" w:rsidRPr="002C256C" w:rsidRDefault="002C256C" w:rsidP="002C256C">
            <w:pPr>
              <w:rPr>
                <w:rFonts w:eastAsiaTheme="minorEastAsia"/>
                <w:b/>
                <w:bCs/>
              </w:rPr>
            </w:pPr>
            <m:oMathPara>
              <m:oMath>
                <m:r>
                  <m:rPr>
                    <m:sty m:val="bi"/>
                  </m:rPr>
                  <w:rPr>
                    <w:rFonts w:ascii="Cambria Math" w:eastAsiaTheme="minorEastAsia" w:hAnsi="Cambria Math"/>
                  </w:rPr>
                  <m:t>m</m:t>
                </m:r>
              </m:oMath>
            </m:oMathPara>
          </w:p>
        </w:tc>
        <w:tc>
          <w:tcPr>
            <w:tcW w:w="2672" w:type="dxa"/>
            <w:vAlign w:val="center"/>
            <w:hideMark/>
          </w:tcPr>
          <w:p w14:paraId="523F734C" w14:textId="77777777" w:rsidR="002C256C" w:rsidRPr="002C256C" w:rsidRDefault="002C256C" w:rsidP="002C256C">
            <w:pPr>
              <w:rPr>
                <w:rFonts w:eastAsiaTheme="minorEastAsia"/>
                <w:b/>
                <w:bCs/>
              </w:rPr>
            </w:pPr>
            <w:r w:rsidRPr="002C256C">
              <w:rPr>
                <w:rFonts w:eastAsiaTheme="minorEastAsia"/>
                <w:b/>
                <w:bCs/>
              </w:rPr>
              <w:t>Ops margin</w:t>
            </w:r>
          </w:p>
        </w:tc>
        <w:tc>
          <w:tcPr>
            <w:tcW w:w="1440" w:type="dxa"/>
            <w:vAlign w:val="center"/>
            <w:hideMark/>
          </w:tcPr>
          <w:p w14:paraId="67371767" w14:textId="77777777" w:rsidR="002C256C" w:rsidRPr="002C256C" w:rsidRDefault="002C256C" w:rsidP="002C256C">
            <w:pPr>
              <w:rPr>
                <w:rFonts w:eastAsiaTheme="minorEastAsia"/>
                <w:b/>
                <w:bCs/>
              </w:rPr>
            </w:pPr>
            <w:r w:rsidRPr="002C256C">
              <w:rPr>
                <w:rFonts w:eastAsiaTheme="minorEastAsia"/>
                <w:b/>
                <w:bCs/>
              </w:rPr>
              <w:t>currency units</w:t>
            </w:r>
          </w:p>
        </w:tc>
        <w:tc>
          <w:tcPr>
            <w:tcW w:w="5500" w:type="dxa"/>
            <w:vAlign w:val="center"/>
            <w:hideMark/>
          </w:tcPr>
          <w:p w14:paraId="4789C0BB" w14:textId="77777777" w:rsidR="002C256C" w:rsidRPr="002C256C" w:rsidRDefault="002C256C" w:rsidP="002C256C">
            <w:pPr>
              <w:rPr>
                <w:rFonts w:eastAsiaTheme="minorEastAsia"/>
                <w:b/>
                <w:bCs/>
              </w:rPr>
            </w:pPr>
            <w:r w:rsidRPr="002C256C">
              <w:rPr>
                <w:rFonts w:eastAsiaTheme="minorEastAsia"/>
                <w:b/>
                <w:bCs/>
              </w:rPr>
              <w:t>Funds ops, audits, reserves.</w:t>
            </w:r>
          </w:p>
        </w:tc>
      </w:tr>
      <w:tr w:rsidR="002C256C" w:rsidRPr="002C256C" w14:paraId="1ED0ED63" w14:textId="77777777" w:rsidTr="002C256C">
        <w:trPr>
          <w:tblCellSpacing w:w="15" w:type="dxa"/>
        </w:trPr>
        <w:tc>
          <w:tcPr>
            <w:tcW w:w="1148" w:type="dxa"/>
            <w:vAlign w:val="center"/>
            <w:hideMark/>
          </w:tcPr>
          <w:p w14:paraId="26EE6D26" w14:textId="313D6746" w:rsidR="002C256C" w:rsidRPr="002C256C" w:rsidRDefault="002C256C" w:rsidP="002C256C">
            <w:pPr>
              <w:rPr>
                <w:rFonts w:eastAsiaTheme="minorEastAsia"/>
                <w:b/>
                <w:bCs/>
              </w:rPr>
            </w:pPr>
            <m:oMathPara>
              <m:oMath>
                <m:r>
                  <m:rPr>
                    <m:sty m:val="bi"/>
                  </m:rPr>
                  <w:rPr>
                    <w:rFonts w:ascii="Cambria Math" w:eastAsiaTheme="minorEastAsia" w:hAnsi="Cambria Math"/>
                  </w:rPr>
                  <m:t>p^</m:t>
                </m:r>
              </m:oMath>
            </m:oMathPara>
          </w:p>
        </w:tc>
        <w:tc>
          <w:tcPr>
            <w:tcW w:w="2672" w:type="dxa"/>
            <w:vAlign w:val="center"/>
            <w:hideMark/>
          </w:tcPr>
          <w:p w14:paraId="23DE0DF1" w14:textId="77777777" w:rsidR="002C256C" w:rsidRPr="002C256C" w:rsidRDefault="002C256C" w:rsidP="002C256C">
            <w:pPr>
              <w:rPr>
                <w:rFonts w:eastAsiaTheme="minorEastAsia"/>
                <w:b/>
                <w:bCs/>
              </w:rPr>
            </w:pPr>
            <w:r w:rsidRPr="002C256C">
              <w:rPr>
                <w:rFonts w:eastAsiaTheme="minorEastAsia"/>
                <w:b/>
                <w:bCs/>
              </w:rPr>
              <w:t>All-in price shown to user</w:t>
            </w:r>
          </w:p>
        </w:tc>
        <w:tc>
          <w:tcPr>
            <w:tcW w:w="1440" w:type="dxa"/>
            <w:vAlign w:val="center"/>
            <w:hideMark/>
          </w:tcPr>
          <w:p w14:paraId="18C9A6CD" w14:textId="77777777" w:rsidR="002C256C" w:rsidRPr="002C256C" w:rsidRDefault="002C256C" w:rsidP="002C256C">
            <w:pPr>
              <w:rPr>
                <w:rFonts w:eastAsiaTheme="minorEastAsia"/>
                <w:b/>
                <w:bCs/>
              </w:rPr>
            </w:pPr>
            <w:r w:rsidRPr="002C256C">
              <w:rPr>
                <w:rFonts w:eastAsiaTheme="minorEastAsia"/>
                <w:b/>
                <w:bCs/>
              </w:rPr>
              <w:t>currency units</w:t>
            </w:r>
          </w:p>
        </w:tc>
        <w:tc>
          <w:tcPr>
            <w:tcW w:w="5500" w:type="dxa"/>
            <w:vAlign w:val="center"/>
            <w:hideMark/>
          </w:tcPr>
          <w:p w14:paraId="0B10CE8F" w14:textId="3621FD28" w:rsidR="002C256C" w:rsidRPr="002C256C" w:rsidRDefault="002C256C" w:rsidP="002C256C">
            <w:pPr>
              <w:rPr>
                <w:rFonts w:eastAsiaTheme="minorEastAsia"/>
                <w:b/>
                <w:bCs/>
              </w:rPr>
            </w:pPr>
            <m:oMath>
              <m:r>
                <m:rPr>
                  <m:sty m:val="bi"/>
                </m:rPr>
                <w:rPr>
                  <w:rFonts w:ascii="Cambria Math" w:eastAsiaTheme="minorEastAsia" w:hAnsi="Cambria Math"/>
                </w:rPr>
                <m:t>p^​=E[g]+k+m</m:t>
              </m:r>
            </m:oMath>
            <w:r>
              <w:rPr>
                <w:rFonts w:eastAsiaTheme="minorEastAsia"/>
                <w:b/>
                <w:bCs/>
              </w:rPr>
              <w:t>.</w:t>
            </w:r>
          </w:p>
        </w:tc>
      </w:tr>
      <w:tr w:rsidR="002C256C" w:rsidRPr="002C256C" w14:paraId="4E140B74" w14:textId="77777777" w:rsidTr="002C256C">
        <w:trPr>
          <w:tblCellSpacing w:w="15" w:type="dxa"/>
        </w:trPr>
        <w:tc>
          <w:tcPr>
            <w:tcW w:w="1148" w:type="dxa"/>
            <w:vAlign w:val="center"/>
            <w:hideMark/>
          </w:tcPr>
          <w:p w14:paraId="502FB399" w14:textId="0BBD516B" w:rsidR="002C256C" w:rsidRPr="002C256C" w:rsidRDefault="002C256C" w:rsidP="002C256C">
            <w:pPr>
              <w:rPr>
                <w:rFonts w:eastAsiaTheme="minorEastAsia"/>
                <w:b/>
                <w:bCs/>
              </w:rPr>
            </w:pPr>
            <m:oMathPara>
              <m:oMath>
                <m:r>
                  <m:rPr>
                    <m:sty m:val="bi"/>
                  </m:rPr>
                  <w:rPr>
                    <w:rFonts w:ascii="Cambria Math" w:eastAsiaTheme="minorEastAsia" w:hAnsi="Cambria Math"/>
                  </w:rPr>
                  <m:t>R</m:t>
                </m:r>
              </m:oMath>
            </m:oMathPara>
          </w:p>
        </w:tc>
        <w:tc>
          <w:tcPr>
            <w:tcW w:w="2672" w:type="dxa"/>
            <w:vAlign w:val="center"/>
            <w:hideMark/>
          </w:tcPr>
          <w:p w14:paraId="5109DD1B" w14:textId="77777777" w:rsidR="002C256C" w:rsidRPr="002C256C" w:rsidRDefault="002C256C" w:rsidP="002C256C">
            <w:pPr>
              <w:rPr>
                <w:rFonts w:eastAsiaTheme="minorEastAsia"/>
                <w:b/>
                <w:bCs/>
              </w:rPr>
            </w:pPr>
            <w:r w:rsidRPr="002C256C">
              <w:rPr>
                <w:rFonts w:eastAsiaTheme="minorEastAsia"/>
                <w:b/>
                <w:bCs/>
              </w:rPr>
              <w:t>Credit runway (weeks)</w:t>
            </w:r>
          </w:p>
        </w:tc>
        <w:tc>
          <w:tcPr>
            <w:tcW w:w="1440" w:type="dxa"/>
            <w:vAlign w:val="center"/>
            <w:hideMark/>
          </w:tcPr>
          <w:p w14:paraId="02743D90" w14:textId="77777777" w:rsidR="002C256C" w:rsidRPr="002C256C" w:rsidRDefault="002C256C" w:rsidP="002C256C">
            <w:pPr>
              <w:rPr>
                <w:rFonts w:eastAsiaTheme="minorEastAsia"/>
                <w:b/>
                <w:bCs/>
              </w:rPr>
            </w:pPr>
            <w:r w:rsidRPr="002C256C">
              <w:rPr>
                <w:rFonts w:eastAsiaTheme="minorEastAsia"/>
                <w:b/>
                <w:bCs/>
              </w:rPr>
              <w:t>weeks</w:t>
            </w:r>
          </w:p>
        </w:tc>
        <w:tc>
          <w:tcPr>
            <w:tcW w:w="5500" w:type="dxa"/>
            <w:vAlign w:val="center"/>
            <w:hideMark/>
          </w:tcPr>
          <w:p w14:paraId="406A6E3E" w14:textId="3B7A9359" w:rsidR="002C256C" w:rsidRPr="002C256C" w:rsidRDefault="002C256C" w:rsidP="002C256C">
            <w:pPr>
              <w:rPr>
                <w:rFonts w:eastAsiaTheme="minorEastAsia"/>
                <w:b/>
                <w:bCs/>
              </w:rPr>
            </w:pPr>
            <m:oMath>
              <m:r>
                <m:rPr>
                  <m:sty m:val="bi"/>
                </m:rPr>
                <w:rPr>
                  <w:rFonts w:ascii="Cambria Math" w:eastAsiaTheme="minorEastAsia" w:hAnsi="Cambria Math"/>
                </w:rPr>
                <m:t>R≥CreditPool/W</m:t>
              </m:r>
            </m:oMath>
            <w:r>
              <w:rPr>
                <w:rFonts w:eastAsiaTheme="minorEastAsia"/>
                <w:b/>
                <w:bCs/>
              </w:rPr>
              <w:t>.</w:t>
            </w:r>
          </w:p>
        </w:tc>
      </w:tr>
    </w:tbl>
    <w:p w14:paraId="214EC0EE" w14:textId="77777777" w:rsidR="00807A0E" w:rsidRDefault="00807A0E" w:rsidP="00A90C51">
      <w:pPr>
        <w:rPr>
          <w:rFonts w:eastAsiaTheme="minorEastAsia"/>
          <w:b/>
          <w:bCs/>
        </w:rPr>
      </w:pPr>
    </w:p>
    <w:p w14:paraId="3DD4CDB9" w14:textId="62091059" w:rsidR="002C256C" w:rsidRDefault="002C256C" w:rsidP="00A90C51">
      <w:pPr>
        <w:rPr>
          <w:rFonts w:eastAsiaTheme="minorEastAsia"/>
          <w:b/>
          <w:bCs/>
        </w:rPr>
      </w:pPr>
      <w:r w:rsidRPr="002C256C">
        <w:rPr>
          <w:rFonts w:eastAsiaTheme="minorEastAsia"/>
          <w:b/>
          <w:bCs/>
        </w:rPr>
        <w:t>9.2 Timers &amp; states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0"/>
        <w:gridCol w:w="2818"/>
        <w:gridCol w:w="1666"/>
        <w:gridCol w:w="5506"/>
      </w:tblGrid>
      <w:tr w:rsidR="002C256C" w:rsidRPr="002C256C" w14:paraId="3085BE2C" w14:textId="77777777" w:rsidTr="002C256C">
        <w:trPr>
          <w:tblHeader/>
          <w:tblCellSpacing w:w="15" w:type="dxa"/>
        </w:trPr>
        <w:tc>
          <w:tcPr>
            <w:tcW w:w="0" w:type="auto"/>
            <w:vAlign w:val="center"/>
            <w:hideMark/>
          </w:tcPr>
          <w:p w14:paraId="6F7BE42F" w14:textId="77777777" w:rsidR="002C256C" w:rsidRPr="002C256C" w:rsidRDefault="002C256C" w:rsidP="002C256C">
            <w:pPr>
              <w:rPr>
                <w:rFonts w:eastAsiaTheme="minorEastAsia"/>
                <w:b/>
                <w:bCs/>
              </w:rPr>
            </w:pPr>
            <w:r w:rsidRPr="002C256C">
              <w:rPr>
                <w:rFonts w:eastAsiaTheme="minorEastAsia"/>
                <w:b/>
                <w:bCs/>
              </w:rPr>
              <w:t>Symbol</w:t>
            </w:r>
          </w:p>
        </w:tc>
        <w:tc>
          <w:tcPr>
            <w:tcW w:w="0" w:type="auto"/>
            <w:vAlign w:val="center"/>
            <w:hideMark/>
          </w:tcPr>
          <w:p w14:paraId="7EEDD515" w14:textId="77777777" w:rsidR="002C256C" w:rsidRPr="002C256C" w:rsidRDefault="002C256C" w:rsidP="002C256C">
            <w:pPr>
              <w:rPr>
                <w:rFonts w:eastAsiaTheme="minorEastAsia"/>
                <w:b/>
                <w:bCs/>
              </w:rPr>
            </w:pPr>
            <w:r w:rsidRPr="002C256C">
              <w:rPr>
                <w:rFonts w:eastAsiaTheme="minorEastAsia"/>
                <w:b/>
                <w:bCs/>
              </w:rPr>
              <w:t>Meaning</w:t>
            </w:r>
          </w:p>
        </w:tc>
        <w:tc>
          <w:tcPr>
            <w:tcW w:w="0" w:type="auto"/>
            <w:vAlign w:val="center"/>
            <w:hideMark/>
          </w:tcPr>
          <w:p w14:paraId="05148A22" w14:textId="77777777" w:rsidR="002C256C" w:rsidRPr="002C256C" w:rsidRDefault="002C256C" w:rsidP="002C256C">
            <w:pPr>
              <w:rPr>
                <w:rFonts w:eastAsiaTheme="minorEastAsia"/>
                <w:b/>
                <w:bCs/>
              </w:rPr>
            </w:pPr>
            <w:r w:rsidRPr="002C256C">
              <w:rPr>
                <w:rFonts w:eastAsiaTheme="minorEastAsia"/>
                <w:b/>
                <w:bCs/>
              </w:rPr>
              <w:t>Domain / Units</w:t>
            </w:r>
          </w:p>
        </w:tc>
        <w:tc>
          <w:tcPr>
            <w:tcW w:w="0" w:type="auto"/>
            <w:vAlign w:val="center"/>
            <w:hideMark/>
          </w:tcPr>
          <w:p w14:paraId="0003E571" w14:textId="77777777" w:rsidR="002C256C" w:rsidRPr="002C256C" w:rsidRDefault="002C256C" w:rsidP="002C256C">
            <w:pPr>
              <w:rPr>
                <w:rFonts w:eastAsiaTheme="minorEastAsia"/>
                <w:b/>
                <w:bCs/>
              </w:rPr>
            </w:pPr>
            <w:r w:rsidRPr="002C256C">
              <w:rPr>
                <w:rFonts w:eastAsiaTheme="minorEastAsia"/>
                <w:b/>
                <w:bCs/>
              </w:rPr>
              <w:t>Notes</w:t>
            </w:r>
          </w:p>
        </w:tc>
      </w:tr>
      <w:tr w:rsidR="002C256C" w:rsidRPr="002C256C" w14:paraId="2402ADFF" w14:textId="77777777" w:rsidTr="002C256C">
        <w:trPr>
          <w:tblCellSpacing w:w="15" w:type="dxa"/>
        </w:trPr>
        <w:tc>
          <w:tcPr>
            <w:tcW w:w="0" w:type="auto"/>
            <w:vAlign w:val="center"/>
            <w:hideMark/>
          </w:tcPr>
          <w:p w14:paraId="15DD7894" w14:textId="40CBFFBD" w:rsidR="002C256C" w:rsidRPr="002C256C" w:rsidRDefault="00000000" w:rsidP="002C256C">
            <w:pPr>
              <w:rPr>
                <w:rFonts w:eastAsiaTheme="minorEastAsia"/>
                <w:b/>
                <w:bCs/>
              </w:rPr>
            </w:pPr>
            <m:oMathPara>
              <m:oMath>
                <m:sSub>
                  <m:sSubPr>
                    <m:ctrlPr>
                      <w:rPr>
                        <w:rFonts w:ascii="Cambria Math" w:eastAsiaTheme="minorEastAsia" w:hAnsi="Cambria Math"/>
                        <w:b/>
                        <w:bCs/>
                        <w:i/>
                      </w:rPr>
                    </m:ctrlPr>
                  </m:sSubPr>
                  <m:e>
                    <m:r>
                      <m:rPr>
                        <m:sty m:val="bi"/>
                      </m:rPr>
                      <w:rPr>
                        <w:rFonts w:ascii="Cambria Math" w:eastAsiaTheme="minorEastAsia" w:hAnsi="Cambria Math"/>
                      </w:rPr>
                      <m:t>Τ</m:t>
                    </m:r>
                  </m:e>
                  <m:sub>
                    <m:r>
                      <m:rPr>
                        <m:sty m:val="bi"/>
                      </m:rPr>
                      <w:rPr>
                        <w:rFonts w:ascii="Cambria Math" w:eastAsiaTheme="minorEastAsia" w:hAnsi="Cambria Math"/>
                      </w:rPr>
                      <m:t>undo</m:t>
                    </m:r>
                  </m:sub>
                </m:sSub>
              </m:oMath>
            </m:oMathPara>
          </w:p>
        </w:tc>
        <w:tc>
          <w:tcPr>
            <w:tcW w:w="0" w:type="auto"/>
            <w:vAlign w:val="center"/>
            <w:hideMark/>
          </w:tcPr>
          <w:p w14:paraId="6C6777DA" w14:textId="77777777" w:rsidR="002C256C" w:rsidRPr="002C256C" w:rsidRDefault="002C256C" w:rsidP="002C256C">
            <w:pPr>
              <w:rPr>
                <w:rFonts w:eastAsiaTheme="minorEastAsia"/>
                <w:b/>
                <w:bCs/>
              </w:rPr>
            </w:pPr>
            <w:r w:rsidRPr="002C256C">
              <w:rPr>
                <w:rFonts w:eastAsiaTheme="minorEastAsia"/>
                <w:b/>
                <w:bCs/>
              </w:rPr>
              <w:t>UNDO window</w:t>
            </w:r>
          </w:p>
        </w:tc>
        <w:tc>
          <w:tcPr>
            <w:tcW w:w="0" w:type="auto"/>
            <w:vAlign w:val="center"/>
            <w:hideMark/>
          </w:tcPr>
          <w:p w14:paraId="586DE396" w14:textId="77777777" w:rsidR="002C256C" w:rsidRPr="002C256C" w:rsidRDefault="002C256C" w:rsidP="002C256C">
            <w:pPr>
              <w:rPr>
                <w:rFonts w:eastAsiaTheme="minorEastAsia"/>
                <w:b/>
                <w:bCs/>
              </w:rPr>
            </w:pPr>
            <w:r w:rsidRPr="002C256C">
              <w:rPr>
                <w:rFonts w:eastAsiaTheme="minorEastAsia"/>
                <w:b/>
                <w:bCs/>
              </w:rPr>
              <w:t>seconds</w:t>
            </w:r>
          </w:p>
        </w:tc>
        <w:tc>
          <w:tcPr>
            <w:tcW w:w="0" w:type="auto"/>
            <w:vAlign w:val="center"/>
            <w:hideMark/>
          </w:tcPr>
          <w:p w14:paraId="0AC0DD9E" w14:textId="77777777" w:rsidR="002C256C" w:rsidRPr="002C256C" w:rsidRDefault="002C256C" w:rsidP="002C256C">
            <w:pPr>
              <w:rPr>
                <w:rFonts w:eastAsiaTheme="minorEastAsia"/>
                <w:b/>
                <w:bCs/>
              </w:rPr>
            </w:pPr>
            <w:r w:rsidRPr="002C256C">
              <w:rPr>
                <w:rFonts w:eastAsiaTheme="minorEastAsia"/>
                <w:b/>
                <w:bCs/>
              </w:rPr>
              <w:t>Within this, user can cancel (where supported).</w:t>
            </w:r>
          </w:p>
        </w:tc>
      </w:tr>
      <w:tr w:rsidR="002C256C" w:rsidRPr="002C256C" w14:paraId="0CCC193D" w14:textId="77777777" w:rsidTr="002C256C">
        <w:trPr>
          <w:tblCellSpacing w:w="15" w:type="dxa"/>
        </w:trPr>
        <w:tc>
          <w:tcPr>
            <w:tcW w:w="0" w:type="auto"/>
            <w:vAlign w:val="center"/>
            <w:hideMark/>
          </w:tcPr>
          <w:p w14:paraId="15D9E0F0" w14:textId="3244D260" w:rsidR="002C256C" w:rsidRPr="002C256C" w:rsidRDefault="00000000" w:rsidP="002C256C">
            <w:pPr>
              <w:rPr>
                <w:rFonts w:eastAsiaTheme="minorEastAsia"/>
                <w:b/>
                <w:bCs/>
              </w:rPr>
            </w:pPr>
            <m:oMathPara>
              <m:oMath>
                <m:sSub>
                  <m:sSubPr>
                    <m:ctrlPr>
                      <w:rPr>
                        <w:rFonts w:ascii="Cambria Math" w:eastAsiaTheme="minorEastAsia" w:hAnsi="Cambria Math"/>
                        <w:b/>
                        <w:bCs/>
                        <w:i/>
                      </w:rPr>
                    </m:ctrlPr>
                  </m:sSubPr>
                  <m:e>
                    <m:r>
                      <m:rPr>
                        <m:sty m:val="bi"/>
                      </m:rPr>
                      <w:rPr>
                        <w:rFonts w:ascii="Cambria Math" w:eastAsiaTheme="minorEastAsia" w:hAnsi="Cambria Math"/>
                      </w:rPr>
                      <m:t>T</m:t>
                    </m:r>
                  </m:e>
                  <m:sub>
                    <m:r>
                      <m:rPr>
                        <m:sty m:val="bi"/>
                      </m:rPr>
                      <w:rPr>
                        <w:rFonts w:ascii="Cambria Math" w:eastAsiaTheme="minorEastAsia" w:hAnsi="Cambria Math"/>
                      </w:rPr>
                      <m:t>final</m:t>
                    </m:r>
                  </m:sub>
                </m:sSub>
              </m:oMath>
            </m:oMathPara>
          </w:p>
        </w:tc>
        <w:tc>
          <w:tcPr>
            <w:tcW w:w="0" w:type="auto"/>
            <w:vAlign w:val="center"/>
            <w:hideMark/>
          </w:tcPr>
          <w:p w14:paraId="62970DBC" w14:textId="77777777" w:rsidR="002C256C" w:rsidRPr="002C256C" w:rsidRDefault="002C256C" w:rsidP="002C256C">
            <w:pPr>
              <w:rPr>
                <w:rFonts w:eastAsiaTheme="minorEastAsia"/>
                <w:b/>
                <w:bCs/>
              </w:rPr>
            </w:pPr>
            <w:r w:rsidRPr="002C256C">
              <w:rPr>
                <w:rFonts w:eastAsiaTheme="minorEastAsia"/>
                <w:b/>
                <w:bCs/>
              </w:rPr>
              <w:t>Finalization instant</w:t>
            </w:r>
          </w:p>
        </w:tc>
        <w:tc>
          <w:tcPr>
            <w:tcW w:w="0" w:type="auto"/>
            <w:vAlign w:val="center"/>
            <w:hideMark/>
          </w:tcPr>
          <w:p w14:paraId="57F6C820" w14:textId="77777777" w:rsidR="002C256C" w:rsidRPr="002C256C" w:rsidRDefault="002C256C" w:rsidP="002C256C">
            <w:pPr>
              <w:rPr>
                <w:rFonts w:eastAsiaTheme="minorEastAsia"/>
                <w:b/>
                <w:bCs/>
              </w:rPr>
            </w:pPr>
            <w:r w:rsidRPr="002C256C">
              <w:rPr>
                <w:rFonts w:eastAsiaTheme="minorEastAsia"/>
                <w:b/>
                <w:bCs/>
              </w:rPr>
              <w:t>timestamp</w:t>
            </w:r>
          </w:p>
        </w:tc>
        <w:tc>
          <w:tcPr>
            <w:tcW w:w="0" w:type="auto"/>
            <w:vAlign w:val="center"/>
            <w:hideMark/>
          </w:tcPr>
          <w:p w14:paraId="316863DE" w14:textId="77777777" w:rsidR="002C256C" w:rsidRPr="002C256C" w:rsidRDefault="002C256C" w:rsidP="002C256C">
            <w:pPr>
              <w:rPr>
                <w:rFonts w:eastAsiaTheme="minorEastAsia"/>
                <w:b/>
                <w:bCs/>
              </w:rPr>
            </w:pPr>
            <w:r w:rsidRPr="002C256C">
              <w:rPr>
                <w:rFonts w:eastAsiaTheme="minorEastAsia"/>
                <w:b/>
                <w:bCs/>
              </w:rPr>
              <w:t>Point after which UNDO elapses; state becomes final.</w:t>
            </w:r>
          </w:p>
        </w:tc>
      </w:tr>
      <w:tr w:rsidR="002C256C" w:rsidRPr="002C256C" w14:paraId="1202B70D" w14:textId="77777777" w:rsidTr="002C256C">
        <w:trPr>
          <w:tblCellSpacing w:w="15" w:type="dxa"/>
        </w:trPr>
        <w:tc>
          <w:tcPr>
            <w:tcW w:w="0" w:type="auto"/>
            <w:vAlign w:val="center"/>
            <w:hideMark/>
          </w:tcPr>
          <w:p w14:paraId="0CF0E79F" w14:textId="0E2B3039" w:rsidR="002C256C" w:rsidRPr="002C256C" w:rsidRDefault="00000000" w:rsidP="002C256C">
            <w:pPr>
              <w:rPr>
                <w:rFonts w:eastAsiaTheme="minorEastAsia"/>
                <w:b/>
                <w:bCs/>
              </w:rPr>
            </w:pPr>
            <m:oMathPara>
              <m:oMath>
                <m:sSub>
                  <m:sSubPr>
                    <m:ctrlPr>
                      <w:rPr>
                        <w:rFonts w:ascii="Cambria Math" w:eastAsiaTheme="minorEastAsia" w:hAnsi="Cambria Math"/>
                        <w:b/>
                        <w:bCs/>
                        <w:i/>
                      </w:rPr>
                    </m:ctrlPr>
                  </m:sSubPr>
                  <m:e>
                    <m:r>
                      <m:rPr>
                        <m:sty m:val="bi"/>
                      </m:rPr>
                      <w:rPr>
                        <w:rFonts w:ascii="Cambria Math" w:eastAsiaTheme="minorEastAsia" w:hAnsi="Cambria Math"/>
                      </w:rPr>
                      <m:t>T</m:t>
                    </m:r>
                  </m:e>
                  <m:sub>
                    <m:r>
                      <m:rPr>
                        <m:sty m:val="bi"/>
                      </m:rPr>
                      <w:rPr>
                        <w:rFonts w:ascii="Cambria Math" w:eastAsiaTheme="minorEastAsia" w:hAnsi="Cambria Math"/>
                      </w:rPr>
                      <m:t>publish</m:t>
                    </m:r>
                  </m:sub>
                </m:sSub>
              </m:oMath>
            </m:oMathPara>
          </w:p>
        </w:tc>
        <w:tc>
          <w:tcPr>
            <w:tcW w:w="0" w:type="auto"/>
            <w:vAlign w:val="center"/>
            <w:hideMark/>
          </w:tcPr>
          <w:p w14:paraId="10F2638E" w14:textId="77777777" w:rsidR="002C256C" w:rsidRPr="002C256C" w:rsidRDefault="002C256C" w:rsidP="002C256C">
            <w:pPr>
              <w:rPr>
                <w:rFonts w:eastAsiaTheme="minorEastAsia"/>
                <w:b/>
                <w:bCs/>
              </w:rPr>
            </w:pPr>
            <w:r w:rsidRPr="002C256C">
              <w:rPr>
                <w:rFonts w:eastAsiaTheme="minorEastAsia"/>
                <w:b/>
                <w:bCs/>
              </w:rPr>
              <w:t>Publish cadence for bands</w:t>
            </w:r>
          </w:p>
        </w:tc>
        <w:tc>
          <w:tcPr>
            <w:tcW w:w="0" w:type="auto"/>
            <w:vAlign w:val="center"/>
            <w:hideMark/>
          </w:tcPr>
          <w:p w14:paraId="3DE1F92E" w14:textId="77777777" w:rsidR="002C256C" w:rsidRPr="002C256C" w:rsidRDefault="002C256C" w:rsidP="002C256C">
            <w:pPr>
              <w:rPr>
                <w:rFonts w:eastAsiaTheme="minorEastAsia"/>
                <w:b/>
                <w:bCs/>
              </w:rPr>
            </w:pPr>
            <w:r w:rsidRPr="002C256C">
              <w:rPr>
                <w:rFonts w:eastAsiaTheme="minorEastAsia"/>
                <w:b/>
                <w:bCs/>
              </w:rPr>
              <w:t>seconds</w:t>
            </w:r>
          </w:p>
        </w:tc>
        <w:tc>
          <w:tcPr>
            <w:tcW w:w="0" w:type="auto"/>
            <w:vAlign w:val="center"/>
            <w:hideMark/>
          </w:tcPr>
          <w:p w14:paraId="21213533" w14:textId="77777777" w:rsidR="002C256C" w:rsidRPr="002C256C" w:rsidRDefault="002C256C" w:rsidP="002C256C">
            <w:pPr>
              <w:rPr>
                <w:rFonts w:eastAsiaTheme="minorEastAsia"/>
                <w:b/>
                <w:bCs/>
              </w:rPr>
            </w:pPr>
            <w:r w:rsidRPr="002C256C">
              <w:rPr>
                <w:rFonts w:eastAsiaTheme="minorEastAsia"/>
                <w:b/>
                <w:bCs/>
              </w:rPr>
              <w:t>Minimum interval between monotone publishes.</w:t>
            </w:r>
          </w:p>
        </w:tc>
      </w:tr>
    </w:tbl>
    <w:p w14:paraId="051CEB0B" w14:textId="77777777" w:rsidR="002C256C" w:rsidRDefault="002C256C" w:rsidP="00A90C51">
      <w:pPr>
        <w:rPr>
          <w:rFonts w:eastAsiaTheme="minorEastAsia"/>
          <w:b/>
          <w:bCs/>
        </w:rPr>
      </w:pPr>
    </w:p>
    <w:p w14:paraId="773DA1D1" w14:textId="2A423821" w:rsidR="009506FF" w:rsidRDefault="009506FF" w:rsidP="00A90C51">
      <w:pPr>
        <w:rPr>
          <w:rFonts w:eastAsiaTheme="minorEastAsia"/>
          <w:b/>
          <w:bCs/>
        </w:rPr>
      </w:pPr>
      <w:r w:rsidRPr="009506FF">
        <w:rPr>
          <w:rFonts w:eastAsiaTheme="minorEastAsia"/>
          <w:b/>
          <w:bCs/>
        </w:rPr>
        <w:t>States (examples): quoted → submitted → settled → finalized; for escrow: open → funded → in_progress → complete/refund → finalized.</w:t>
      </w:r>
    </w:p>
    <w:p w14:paraId="0A8AA72D" w14:textId="0952483F" w:rsidR="009506FF" w:rsidRDefault="009506FF" w:rsidP="00A90C51">
      <w:pPr>
        <w:rPr>
          <w:rFonts w:eastAsiaTheme="minorEastAsia"/>
          <w:b/>
          <w:bCs/>
        </w:rPr>
      </w:pPr>
      <w:r w:rsidRPr="009506FF">
        <w:rPr>
          <w:rFonts w:eastAsiaTheme="minorEastAsia"/>
          <w:b/>
          <w:bCs/>
        </w:rPr>
        <w:t>9.3 Governance &amp; integrity primitives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6"/>
        <w:gridCol w:w="9074"/>
      </w:tblGrid>
      <w:tr w:rsidR="009506FF" w:rsidRPr="009506FF" w14:paraId="72D9D7C2" w14:textId="77777777" w:rsidTr="009506FF">
        <w:trPr>
          <w:tblHeader/>
          <w:tblCellSpacing w:w="15" w:type="dxa"/>
        </w:trPr>
        <w:tc>
          <w:tcPr>
            <w:tcW w:w="0" w:type="auto"/>
            <w:vAlign w:val="center"/>
            <w:hideMark/>
          </w:tcPr>
          <w:p w14:paraId="355E8D79" w14:textId="77777777" w:rsidR="009506FF" w:rsidRPr="009506FF" w:rsidRDefault="009506FF" w:rsidP="009506FF">
            <w:pPr>
              <w:rPr>
                <w:rFonts w:eastAsiaTheme="minorEastAsia"/>
                <w:b/>
                <w:bCs/>
              </w:rPr>
            </w:pPr>
            <w:r w:rsidRPr="009506FF">
              <w:rPr>
                <w:rFonts w:eastAsiaTheme="minorEastAsia"/>
                <w:b/>
                <w:bCs/>
              </w:rPr>
              <w:lastRenderedPageBreak/>
              <w:t>Term</w:t>
            </w:r>
          </w:p>
        </w:tc>
        <w:tc>
          <w:tcPr>
            <w:tcW w:w="0" w:type="auto"/>
            <w:vAlign w:val="center"/>
            <w:hideMark/>
          </w:tcPr>
          <w:p w14:paraId="07661900" w14:textId="77777777" w:rsidR="009506FF" w:rsidRPr="009506FF" w:rsidRDefault="009506FF" w:rsidP="009506FF">
            <w:pPr>
              <w:rPr>
                <w:rFonts w:eastAsiaTheme="minorEastAsia"/>
                <w:b/>
                <w:bCs/>
              </w:rPr>
            </w:pPr>
            <w:r w:rsidRPr="009506FF">
              <w:rPr>
                <w:rFonts w:eastAsiaTheme="minorEastAsia"/>
                <w:b/>
                <w:bCs/>
              </w:rPr>
              <w:t>Meaning</w:t>
            </w:r>
          </w:p>
        </w:tc>
      </w:tr>
      <w:tr w:rsidR="009506FF" w:rsidRPr="009506FF" w14:paraId="4E711F17" w14:textId="77777777" w:rsidTr="009506FF">
        <w:trPr>
          <w:tblCellSpacing w:w="15" w:type="dxa"/>
        </w:trPr>
        <w:tc>
          <w:tcPr>
            <w:tcW w:w="0" w:type="auto"/>
            <w:vAlign w:val="center"/>
            <w:hideMark/>
          </w:tcPr>
          <w:p w14:paraId="2A37279D" w14:textId="77777777" w:rsidR="009506FF" w:rsidRPr="009506FF" w:rsidRDefault="009506FF" w:rsidP="009506FF">
            <w:pPr>
              <w:rPr>
                <w:rFonts w:eastAsiaTheme="minorEastAsia"/>
                <w:b/>
                <w:bCs/>
              </w:rPr>
            </w:pPr>
            <w:r w:rsidRPr="009506FF">
              <w:rPr>
                <w:rFonts w:eastAsiaTheme="minorEastAsia"/>
                <w:b/>
                <w:bCs/>
              </w:rPr>
              <w:t>publish_id</w:t>
            </w:r>
          </w:p>
        </w:tc>
        <w:tc>
          <w:tcPr>
            <w:tcW w:w="0" w:type="auto"/>
            <w:vAlign w:val="center"/>
            <w:hideMark/>
          </w:tcPr>
          <w:p w14:paraId="20F76883" w14:textId="77777777" w:rsidR="009506FF" w:rsidRPr="009506FF" w:rsidRDefault="009506FF" w:rsidP="009506FF">
            <w:pPr>
              <w:rPr>
                <w:rFonts w:eastAsiaTheme="minorEastAsia"/>
                <w:b/>
                <w:bCs/>
              </w:rPr>
            </w:pPr>
            <w:r w:rsidRPr="009506FF">
              <w:rPr>
                <w:rFonts w:eastAsiaTheme="minorEastAsia"/>
                <w:b/>
                <w:bCs/>
              </w:rPr>
              <w:t>Monotone identifier for each public band/config publish; clients reject stale/non-monotone updates.</w:t>
            </w:r>
          </w:p>
        </w:tc>
      </w:tr>
      <w:tr w:rsidR="009506FF" w:rsidRPr="009506FF" w14:paraId="57278A68" w14:textId="77777777" w:rsidTr="009506FF">
        <w:trPr>
          <w:tblCellSpacing w:w="15" w:type="dxa"/>
        </w:trPr>
        <w:tc>
          <w:tcPr>
            <w:tcW w:w="0" w:type="auto"/>
            <w:vAlign w:val="center"/>
            <w:hideMark/>
          </w:tcPr>
          <w:p w14:paraId="64C2835B" w14:textId="77777777" w:rsidR="009506FF" w:rsidRPr="009506FF" w:rsidRDefault="009506FF" w:rsidP="009506FF">
            <w:pPr>
              <w:rPr>
                <w:rFonts w:eastAsiaTheme="minorEastAsia"/>
                <w:b/>
                <w:bCs/>
              </w:rPr>
            </w:pPr>
            <w:r w:rsidRPr="009506FF">
              <w:rPr>
                <w:rFonts w:eastAsiaTheme="minorEastAsia"/>
                <w:b/>
                <w:bCs/>
              </w:rPr>
              <w:t>Timelock</w:t>
            </w:r>
          </w:p>
        </w:tc>
        <w:tc>
          <w:tcPr>
            <w:tcW w:w="0" w:type="auto"/>
            <w:vAlign w:val="center"/>
            <w:hideMark/>
          </w:tcPr>
          <w:p w14:paraId="15361746" w14:textId="77777777" w:rsidR="009506FF" w:rsidRPr="009506FF" w:rsidRDefault="009506FF" w:rsidP="009506FF">
            <w:pPr>
              <w:rPr>
                <w:rFonts w:eastAsiaTheme="minorEastAsia"/>
                <w:b/>
                <w:bCs/>
              </w:rPr>
            </w:pPr>
            <w:r w:rsidRPr="009506FF">
              <w:rPr>
                <w:rFonts w:eastAsiaTheme="minorEastAsia"/>
                <w:b/>
                <w:bCs/>
              </w:rPr>
              <w:t>Minimum delay between queued governance action and execution.</w:t>
            </w:r>
          </w:p>
        </w:tc>
      </w:tr>
      <w:tr w:rsidR="009506FF" w:rsidRPr="009506FF" w14:paraId="5D81F313" w14:textId="77777777" w:rsidTr="009506FF">
        <w:trPr>
          <w:tblCellSpacing w:w="15" w:type="dxa"/>
        </w:trPr>
        <w:tc>
          <w:tcPr>
            <w:tcW w:w="0" w:type="auto"/>
            <w:vAlign w:val="center"/>
            <w:hideMark/>
          </w:tcPr>
          <w:p w14:paraId="22F5978B" w14:textId="77777777" w:rsidR="009506FF" w:rsidRPr="009506FF" w:rsidRDefault="009506FF" w:rsidP="009506FF">
            <w:pPr>
              <w:rPr>
                <w:rFonts w:eastAsiaTheme="minorEastAsia"/>
                <w:b/>
                <w:bCs/>
              </w:rPr>
            </w:pPr>
            <w:r w:rsidRPr="009506FF">
              <w:rPr>
                <w:rFonts w:eastAsiaTheme="minorEastAsia"/>
                <w:b/>
                <w:bCs/>
              </w:rPr>
              <w:t>Anchors</w:t>
            </w:r>
          </w:p>
        </w:tc>
        <w:tc>
          <w:tcPr>
            <w:tcW w:w="0" w:type="auto"/>
            <w:vAlign w:val="center"/>
            <w:hideMark/>
          </w:tcPr>
          <w:p w14:paraId="42C36838" w14:textId="77777777" w:rsidR="009506FF" w:rsidRPr="009506FF" w:rsidRDefault="009506FF" w:rsidP="009506FF">
            <w:pPr>
              <w:rPr>
                <w:rFonts w:eastAsiaTheme="minorEastAsia"/>
                <w:b/>
                <w:bCs/>
              </w:rPr>
            </w:pPr>
            <w:r w:rsidRPr="009506FF">
              <w:rPr>
                <w:rFonts w:eastAsiaTheme="minorEastAsia"/>
                <w:b/>
                <w:bCs/>
              </w:rPr>
              <w:t>On-chain Merkle roots periodically committing to (i) fee-band publishes and (ii) credit-issuance sets.</w:t>
            </w:r>
          </w:p>
        </w:tc>
      </w:tr>
      <w:tr w:rsidR="009506FF" w:rsidRPr="009506FF" w14:paraId="42452ED0" w14:textId="77777777" w:rsidTr="009506FF">
        <w:trPr>
          <w:tblCellSpacing w:w="15" w:type="dxa"/>
        </w:trPr>
        <w:tc>
          <w:tcPr>
            <w:tcW w:w="0" w:type="auto"/>
            <w:vAlign w:val="center"/>
            <w:hideMark/>
          </w:tcPr>
          <w:p w14:paraId="5D570BB9" w14:textId="77777777" w:rsidR="009506FF" w:rsidRPr="009506FF" w:rsidRDefault="009506FF" w:rsidP="009506FF">
            <w:pPr>
              <w:rPr>
                <w:rFonts w:eastAsiaTheme="minorEastAsia"/>
                <w:b/>
                <w:bCs/>
              </w:rPr>
            </w:pPr>
            <w:r w:rsidRPr="009506FF">
              <w:rPr>
                <w:rFonts w:eastAsiaTheme="minorEastAsia"/>
                <w:b/>
                <w:bCs/>
              </w:rPr>
              <w:t>Contract Registry</w:t>
            </w:r>
          </w:p>
        </w:tc>
        <w:tc>
          <w:tcPr>
            <w:tcW w:w="0" w:type="auto"/>
            <w:vAlign w:val="center"/>
            <w:hideMark/>
          </w:tcPr>
          <w:p w14:paraId="6F69A0A8" w14:textId="77777777" w:rsidR="009506FF" w:rsidRPr="009506FF" w:rsidRDefault="009506FF" w:rsidP="009506FF">
            <w:pPr>
              <w:rPr>
                <w:rFonts w:eastAsiaTheme="minorEastAsia"/>
                <w:b/>
                <w:bCs/>
              </w:rPr>
            </w:pPr>
            <w:r w:rsidRPr="009506FF">
              <w:rPr>
                <w:rFonts w:eastAsiaTheme="minorEastAsia"/>
                <w:b/>
                <w:bCs/>
              </w:rPr>
              <w:t>Append-only list of official contract addresses/ABIs per network.</w:t>
            </w:r>
          </w:p>
        </w:tc>
      </w:tr>
    </w:tbl>
    <w:p w14:paraId="07776F85" w14:textId="77777777" w:rsidR="009506FF" w:rsidRDefault="009506FF" w:rsidP="00A90C51">
      <w:pPr>
        <w:rPr>
          <w:rFonts w:eastAsiaTheme="minorEastAsia"/>
          <w:b/>
          <w:bCs/>
        </w:rPr>
      </w:pPr>
    </w:p>
    <w:p w14:paraId="2A233038" w14:textId="77777777" w:rsidR="009506FF" w:rsidRDefault="009506FF" w:rsidP="00A90C51">
      <w:pPr>
        <w:rPr>
          <w:rFonts w:eastAsiaTheme="minorEastAsia"/>
          <w:b/>
          <w:bCs/>
        </w:rPr>
      </w:pPr>
    </w:p>
    <w:p w14:paraId="6F2F9969" w14:textId="0BFDFEC3" w:rsidR="009506FF" w:rsidRDefault="009506FF" w:rsidP="00A90C51">
      <w:pPr>
        <w:rPr>
          <w:rFonts w:eastAsiaTheme="minorEastAsia"/>
          <w:b/>
          <w:bCs/>
        </w:rPr>
      </w:pPr>
      <w:r w:rsidRPr="009506FF">
        <w:rPr>
          <w:rFonts w:eastAsiaTheme="minorEastAsia"/>
          <w:b/>
          <w:bCs/>
        </w:rPr>
        <w:t>9.4 Programs &amp; pages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2"/>
        <w:gridCol w:w="6830"/>
      </w:tblGrid>
      <w:tr w:rsidR="009506FF" w:rsidRPr="009506FF" w14:paraId="01CC8548" w14:textId="77777777" w:rsidTr="009506FF">
        <w:trPr>
          <w:tblHeader/>
          <w:tblCellSpacing w:w="15" w:type="dxa"/>
        </w:trPr>
        <w:tc>
          <w:tcPr>
            <w:tcW w:w="0" w:type="auto"/>
            <w:vAlign w:val="center"/>
            <w:hideMark/>
          </w:tcPr>
          <w:p w14:paraId="76D4E594" w14:textId="77777777" w:rsidR="009506FF" w:rsidRPr="009506FF" w:rsidRDefault="009506FF" w:rsidP="009506FF">
            <w:pPr>
              <w:rPr>
                <w:rFonts w:eastAsiaTheme="minorEastAsia"/>
                <w:b/>
                <w:bCs/>
              </w:rPr>
            </w:pPr>
            <w:r w:rsidRPr="009506FF">
              <w:rPr>
                <w:rFonts w:eastAsiaTheme="minorEastAsia"/>
                <w:b/>
                <w:bCs/>
              </w:rPr>
              <w:t>Name</w:t>
            </w:r>
          </w:p>
        </w:tc>
        <w:tc>
          <w:tcPr>
            <w:tcW w:w="0" w:type="auto"/>
            <w:vAlign w:val="center"/>
            <w:hideMark/>
          </w:tcPr>
          <w:p w14:paraId="60784A70" w14:textId="77777777" w:rsidR="009506FF" w:rsidRPr="009506FF" w:rsidRDefault="009506FF" w:rsidP="009506FF">
            <w:pPr>
              <w:rPr>
                <w:rFonts w:eastAsiaTheme="minorEastAsia"/>
                <w:b/>
                <w:bCs/>
              </w:rPr>
            </w:pPr>
            <w:r w:rsidRPr="009506FF">
              <w:rPr>
                <w:rFonts w:eastAsiaTheme="minorEastAsia"/>
                <w:b/>
                <w:bCs/>
              </w:rPr>
              <w:t>Purpose</w:t>
            </w:r>
          </w:p>
        </w:tc>
      </w:tr>
      <w:tr w:rsidR="009506FF" w:rsidRPr="009506FF" w14:paraId="56F58344" w14:textId="77777777" w:rsidTr="009506FF">
        <w:trPr>
          <w:tblCellSpacing w:w="15" w:type="dxa"/>
        </w:trPr>
        <w:tc>
          <w:tcPr>
            <w:tcW w:w="0" w:type="auto"/>
            <w:vAlign w:val="center"/>
            <w:hideMark/>
          </w:tcPr>
          <w:p w14:paraId="1E21BF6D" w14:textId="77777777" w:rsidR="009506FF" w:rsidRPr="009506FF" w:rsidRDefault="009506FF" w:rsidP="009506FF">
            <w:pPr>
              <w:rPr>
                <w:rFonts w:eastAsiaTheme="minorEastAsia"/>
                <w:b/>
                <w:bCs/>
              </w:rPr>
            </w:pPr>
            <w:r w:rsidRPr="009506FF">
              <w:rPr>
                <w:rFonts w:eastAsiaTheme="minorEastAsia"/>
                <w:b/>
                <w:bCs/>
              </w:rPr>
              <w:t>/sla</w:t>
            </w:r>
          </w:p>
        </w:tc>
        <w:tc>
          <w:tcPr>
            <w:tcW w:w="0" w:type="auto"/>
            <w:vAlign w:val="center"/>
            <w:hideMark/>
          </w:tcPr>
          <w:p w14:paraId="0FB968C8" w14:textId="77777777" w:rsidR="009506FF" w:rsidRPr="009506FF" w:rsidRDefault="009506FF" w:rsidP="009506FF">
            <w:pPr>
              <w:rPr>
                <w:rFonts w:eastAsiaTheme="minorEastAsia"/>
                <w:b/>
                <w:bCs/>
              </w:rPr>
            </w:pPr>
            <w:r w:rsidRPr="009506FF">
              <w:rPr>
                <w:rFonts w:eastAsiaTheme="minorEastAsia"/>
                <w:b/>
                <w:bCs/>
              </w:rPr>
              <w:t>Current bands, issuance/redemption summaries, histograms.</w:t>
            </w:r>
          </w:p>
        </w:tc>
      </w:tr>
      <w:tr w:rsidR="009506FF" w:rsidRPr="009506FF" w14:paraId="35F05939" w14:textId="77777777" w:rsidTr="009506FF">
        <w:trPr>
          <w:tblCellSpacing w:w="15" w:type="dxa"/>
        </w:trPr>
        <w:tc>
          <w:tcPr>
            <w:tcW w:w="0" w:type="auto"/>
            <w:vAlign w:val="center"/>
            <w:hideMark/>
          </w:tcPr>
          <w:p w14:paraId="23B9B3E7" w14:textId="77777777" w:rsidR="009506FF" w:rsidRPr="009506FF" w:rsidRDefault="009506FF" w:rsidP="009506FF">
            <w:pPr>
              <w:rPr>
                <w:rFonts w:eastAsiaTheme="minorEastAsia"/>
                <w:b/>
                <w:bCs/>
              </w:rPr>
            </w:pPr>
            <w:r w:rsidRPr="009506FF">
              <w:rPr>
                <w:rFonts w:eastAsiaTheme="minorEastAsia"/>
                <w:b/>
                <w:bCs/>
              </w:rPr>
              <w:t>/status</w:t>
            </w:r>
          </w:p>
        </w:tc>
        <w:tc>
          <w:tcPr>
            <w:tcW w:w="0" w:type="auto"/>
            <w:vAlign w:val="center"/>
            <w:hideMark/>
          </w:tcPr>
          <w:p w14:paraId="2637637C" w14:textId="77777777" w:rsidR="009506FF" w:rsidRPr="009506FF" w:rsidRDefault="009506FF" w:rsidP="009506FF">
            <w:pPr>
              <w:rPr>
                <w:rFonts w:eastAsiaTheme="minorEastAsia"/>
                <w:b/>
                <w:bCs/>
              </w:rPr>
            </w:pPr>
            <w:r w:rsidRPr="009506FF">
              <w:rPr>
                <w:rFonts w:eastAsiaTheme="minorEastAsia"/>
                <w:b/>
                <w:bCs/>
              </w:rPr>
              <w:t>Uptime, incidents, post-mortems.</w:t>
            </w:r>
          </w:p>
        </w:tc>
      </w:tr>
      <w:tr w:rsidR="009506FF" w:rsidRPr="009506FF" w14:paraId="24309EC5" w14:textId="77777777" w:rsidTr="009506FF">
        <w:trPr>
          <w:tblCellSpacing w:w="15" w:type="dxa"/>
        </w:trPr>
        <w:tc>
          <w:tcPr>
            <w:tcW w:w="0" w:type="auto"/>
            <w:vAlign w:val="center"/>
            <w:hideMark/>
          </w:tcPr>
          <w:p w14:paraId="609BBCFE" w14:textId="77777777" w:rsidR="009506FF" w:rsidRPr="009506FF" w:rsidRDefault="009506FF" w:rsidP="009506FF">
            <w:pPr>
              <w:rPr>
                <w:rFonts w:eastAsiaTheme="minorEastAsia"/>
                <w:b/>
                <w:bCs/>
              </w:rPr>
            </w:pPr>
            <w:r w:rsidRPr="009506FF">
              <w:rPr>
                <w:rFonts w:eastAsiaTheme="minorEastAsia"/>
                <w:b/>
                <w:bCs/>
              </w:rPr>
              <w:t>/security</w:t>
            </w:r>
          </w:p>
        </w:tc>
        <w:tc>
          <w:tcPr>
            <w:tcW w:w="0" w:type="auto"/>
            <w:vAlign w:val="center"/>
            <w:hideMark/>
          </w:tcPr>
          <w:p w14:paraId="51AE3B95" w14:textId="77777777" w:rsidR="009506FF" w:rsidRPr="009506FF" w:rsidRDefault="009506FF" w:rsidP="009506FF">
            <w:pPr>
              <w:rPr>
                <w:rFonts w:eastAsiaTheme="minorEastAsia"/>
                <w:b/>
                <w:bCs/>
              </w:rPr>
            </w:pPr>
            <w:r w:rsidRPr="009506FF">
              <w:rPr>
                <w:rFonts w:eastAsiaTheme="minorEastAsia"/>
                <w:b/>
                <w:bCs/>
              </w:rPr>
              <w:t>Audits, bounty scope, contact keys.</w:t>
            </w:r>
          </w:p>
        </w:tc>
      </w:tr>
      <w:tr w:rsidR="009506FF" w:rsidRPr="009506FF" w14:paraId="55519162" w14:textId="77777777" w:rsidTr="009506FF">
        <w:trPr>
          <w:tblCellSpacing w:w="15" w:type="dxa"/>
        </w:trPr>
        <w:tc>
          <w:tcPr>
            <w:tcW w:w="0" w:type="auto"/>
            <w:vAlign w:val="center"/>
            <w:hideMark/>
          </w:tcPr>
          <w:p w14:paraId="7847A4A9" w14:textId="77777777" w:rsidR="009506FF" w:rsidRPr="009506FF" w:rsidRDefault="009506FF" w:rsidP="009506FF">
            <w:pPr>
              <w:rPr>
                <w:rFonts w:eastAsiaTheme="minorEastAsia"/>
                <w:b/>
                <w:bCs/>
              </w:rPr>
            </w:pPr>
            <w:r w:rsidRPr="009506FF">
              <w:rPr>
                <w:rFonts w:eastAsiaTheme="minorEastAsia"/>
                <w:b/>
                <w:bCs/>
              </w:rPr>
              <w:t>/governance</w:t>
            </w:r>
          </w:p>
        </w:tc>
        <w:tc>
          <w:tcPr>
            <w:tcW w:w="0" w:type="auto"/>
            <w:vAlign w:val="center"/>
            <w:hideMark/>
          </w:tcPr>
          <w:p w14:paraId="6F84D0F7" w14:textId="77777777" w:rsidR="009506FF" w:rsidRPr="009506FF" w:rsidRDefault="009506FF" w:rsidP="009506FF">
            <w:pPr>
              <w:rPr>
                <w:rFonts w:eastAsiaTheme="minorEastAsia"/>
                <w:b/>
                <w:bCs/>
              </w:rPr>
            </w:pPr>
            <w:r w:rsidRPr="009506FF">
              <w:rPr>
                <w:rFonts w:eastAsiaTheme="minorEastAsia"/>
                <w:b/>
                <w:bCs/>
              </w:rPr>
              <w:t>Parameter-change log with ETAs; past/proposed actions.</w:t>
            </w:r>
          </w:p>
        </w:tc>
      </w:tr>
      <w:tr w:rsidR="009506FF" w:rsidRPr="009506FF" w14:paraId="5C789A43" w14:textId="77777777" w:rsidTr="009506FF">
        <w:trPr>
          <w:tblCellSpacing w:w="15" w:type="dxa"/>
        </w:trPr>
        <w:tc>
          <w:tcPr>
            <w:tcW w:w="0" w:type="auto"/>
            <w:vAlign w:val="center"/>
            <w:hideMark/>
          </w:tcPr>
          <w:p w14:paraId="35434DF8" w14:textId="77777777" w:rsidR="009506FF" w:rsidRPr="009506FF" w:rsidRDefault="009506FF" w:rsidP="009506FF">
            <w:pPr>
              <w:rPr>
                <w:rFonts w:eastAsiaTheme="minorEastAsia"/>
                <w:b/>
                <w:bCs/>
              </w:rPr>
            </w:pPr>
            <w:r w:rsidRPr="009506FF">
              <w:rPr>
                <w:rFonts w:eastAsiaTheme="minorEastAsia"/>
                <w:b/>
                <w:bCs/>
              </w:rPr>
              <w:t>/risk</w:t>
            </w:r>
          </w:p>
        </w:tc>
        <w:tc>
          <w:tcPr>
            <w:tcW w:w="0" w:type="auto"/>
            <w:vAlign w:val="center"/>
            <w:hideMark/>
          </w:tcPr>
          <w:p w14:paraId="7212F61D" w14:textId="77777777" w:rsidR="009506FF" w:rsidRPr="009506FF" w:rsidRDefault="009506FF" w:rsidP="009506FF">
            <w:pPr>
              <w:rPr>
                <w:rFonts w:eastAsiaTheme="minorEastAsia"/>
                <w:b/>
                <w:bCs/>
              </w:rPr>
            </w:pPr>
            <w:r w:rsidRPr="009506FF">
              <w:rPr>
                <w:rFonts w:eastAsiaTheme="minorEastAsia"/>
                <w:b/>
                <w:bCs/>
              </w:rPr>
              <w:t>Limits &amp; non-promises (credits are fee-offsets; not insurance).</w:t>
            </w:r>
          </w:p>
        </w:tc>
      </w:tr>
    </w:tbl>
    <w:p w14:paraId="30DCF22B" w14:textId="77777777" w:rsidR="009506FF" w:rsidRDefault="009506FF" w:rsidP="00A90C51">
      <w:pPr>
        <w:rPr>
          <w:rFonts w:eastAsiaTheme="minorEastAsia"/>
          <w:b/>
          <w:bCs/>
        </w:rPr>
      </w:pPr>
    </w:p>
    <w:p w14:paraId="77584688" w14:textId="324C6CF7" w:rsidR="009506FF" w:rsidRDefault="009506FF" w:rsidP="00A90C51">
      <w:pPr>
        <w:rPr>
          <w:rFonts w:eastAsiaTheme="minorEastAsia"/>
          <w:b/>
          <w:bCs/>
        </w:rPr>
      </w:pPr>
      <w:r w:rsidRPr="009506FF">
        <w:rPr>
          <w:rFonts w:eastAsiaTheme="minorEastAsia"/>
          <w:b/>
          <w:bCs/>
        </w:rPr>
        <w:t>9.5 Actors &amp; roles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7"/>
        <w:gridCol w:w="7471"/>
      </w:tblGrid>
      <w:tr w:rsidR="009506FF" w:rsidRPr="009506FF" w14:paraId="3DDF6B16" w14:textId="77777777" w:rsidTr="009506FF">
        <w:trPr>
          <w:tblHeader/>
          <w:tblCellSpacing w:w="15" w:type="dxa"/>
        </w:trPr>
        <w:tc>
          <w:tcPr>
            <w:tcW w:w="0" w:type="auto"/>
            <w:vAlign w:val="center"/>
            <w:hideMark/>
          </w:tcPr>
          <w:p w14:paraId="67320D8F" w14:textId="77777777" w:rsidR="009506FF" w:rsidRPr="009506FF" w:rsidRDefault="009506FF" w:rsidP="009506FF">
            <w:pPr>
              <w:rPr>
                <w:rFonts w:eastAsiaTheme="minorEastAsia"/>
                <w:b/>
                <w:bCs/>
              </w:rPr>
            </w:pPr>
            <w:r w:rsidRPr="009506FF">
              <w:rPr>
                <w:rFonts w:eastAsiaTheme="minorEastAsia"/>
                <w:b/>
                <w:bCs/>
              </w:rPr>
              <w:t>Actor</w:t>
            </w:r>
          </w:p>
        </w:tc>
        <w:tc>
          <w:tcPr>
            <w:tcW w:w="0" w:type="auto"/>
            <w:vAlign w:val="center"/>
            <w:hideMark/>
          </w:tcPr>
          <w:p w14:paraId="063F1A45" w14:textId="77777777" w:rsidR="009506FF" w:rsidRPr="009506FF" w:rsidRDefault="009506FF" w:rsidP="009506FF">
            <w:pPr>
              <w:rPr>
                <w:rFonts w:eastAsiaTheme="minorEastAsia"/>
                <w:b/>
                <w:bCs/>
              </w:rPr>
            </w:pPr>
            <w:r w:rsidRPr="009506FF">
              <w:rPr>
                <w:rFonts w:eastAsiaTheme="minorEastAsia"/>
                <w:b/>
                <w:bCs/>
              </w:rPr>
              <w:t>Role</w:t>
            </w:r>
          </w:p>
        </w:tc>
      </w:tr>
      <w:tr w:rsidR="009506FF" w:rsidRPr="009506FF" w14:paraId="4EF34312" w14:textId="77777777" w:rsidTr="009506FF">
        <w:trPr>
          <w:tblCellSpacing w:w="15" w:type="dxa"/>
        </w:trPr>
        <w:tc>
          <w:tcPr>
            <w:tcW w:w="0" w:type="auto"/>
            <w:vAlign w:val="center"/>
            <w:hideMark/>
          </w:tcPr>
          <w:p w14:paraId="3F1BF04D" w14:textId="77777777" w:rsidR="009506FF" w:rsidRPr="009506FF" w:rsidRDefault="009506FF" w:rsidP="009506FF">
            <w:pPr>
              <w:rPr>
                <w:rFonts w:eastAsiaTheme="minorEastAsia"/>
                <w:b/>
                <w:bCs/>
              </w:rPr>
            </w:pPr>
            <w:r w:rsidRPr="009506FF">
              <w:rPr>
                <w:rFonts w:eastAsiaTheme="minorEastAsia"/>
                <w:b/>
                <w:bCs/>
              </w:rPr>
              <w:t>User</w:t>
            </w:r>
          </w:p>
        </w:tc>
        <w:tc>
          <w:tcPr>
            <w:tcW w:w="0" w:type="auto"/>
            <w:vAlign w:val="center"/>
            <w:hideMark/>
          </w:tcPr>
          <w:p w14:paraId="2DDE947D" w14:textId="77777777" w:rsidR="009506FF" w:rsidRPr="009506FF" w:rsidRDefault="009506FF" w:rsidP="009506FF">
            <w:pPr>
              <w:rPr>
                <w:rFonts w:eastAsiaTheme="minorEastAsia"/>
                <w:b/>
                <w:bCs/>
              </w:rPr>
            </w:pPr>
            <w:r w:rsidRPr="009506FF">
              <w:rPr>
                <w:rFonts w:eastAsiaTheme="minorEastAsia"/>
                <w:b/>
                <w:bCs/>
              </w:rPr>
              <w:t>Initiates actions; receives quotes and potential credits.</w:t>
            </w:r>
          </w:p>
        </w:tc>
      </w:tr>
      <w:tr w:rsidR="009506FF" w:rsidRPr="009506FF" w14:paraId="3E2B3DD5" w14:textId="77777777" w:rsidTr="009506FF">
        <w:trPr>
          <w:tblCellSpacing w:w="15" w:type="dxa"/>
        </w:trPr>
        <w:tc>
          <w:tcPr>
            <w:tcW w:w="0" w:type="auto"/>
            <w:vAlign w:val="center"/>
            <w:hideMark/>
          </w:tcPr>
          <w:p w14:paraId="6560E433" w14:textId="77777777" w:rsidR="009506FF" w:rsidRPr="009506FF" w:rsidRDefault="009506FF" w:rsidP="009506FF">
            <w:pPr>
              <w:rPr>
                <w:rFonts w:eastAsiaTheme="minorEastAsia"/>
                <w:b/>
                <w:bCs/>
              </w:rPr>
            </w:pPr>
            <w:r w:rsidRPr="009506FF">
              <w:rPr>
                <w:rFonts w:eastAsiaTheme="minorEastAsia"/>
                <w:b/>
                <w:bCs/>
              </w:rPr>
              <w:t>Protocol</w:t>
            </w:r>
          </w:p>
        </w:tc>
        <w:tc>
          <w:tcPr>
            <w:tcW w:w="0" w:type="auto"/>
            <w:vAlign w:val="center"/>
            <w:hideMark/>
          </w:tcPr>
          <w:p w14:paraId="511F707D" w14:textId="77777777" w:rsidR="009506FF" w:rsidRPr="009506FF" w:rsidRDefault="009506FF" w:rsidP="009506FF">
            <w:pPr>
              <w:rPr>
                <w:rFonts w:eastAsiaTheme="minorEastAsia"/>
                <w:b/>
                <w:bCs/>
              </w:rPr>
            </w:pPr>
            <w:r w:rsidRPr="009506FF">
              <w:rPr>
                <w:rFonts w:eastAsiaTheme="minorEastAsia"/>
                <w:b/>
                <w:bCs/>
              </w:rPr>
              <w:t>Quotes, settles, issues credits within governed envelopes.</w:t>
            </w:r>
          </w:p>
        </w:tc>
      </w:tr>
      <w:tr w:rsidR="009506FF" w:rsidRPr="009506FF" w14:paraId="285C91C7" w14:textId="77777777" w:rsidTr="009506FF">
        <w:trPr>
          <w:tblCellSpacing w:w="15" w:type="dxa"/>
        </w:trPr>
        <w:tc>
          <w:tcPr>
            <w:tcW w:w="0" w:type="auto"/>
            <w:vAlign w:val="center"/>
            <w:hideMark/>
          </w:tcPr>
          <w:p w14:paraId="1BEFE6BA" w14:textId="77777777" w:rsidR="009506FF" w:rsidRPr="009506FF" w:rsidRDefault="009506FF" w:rsidP="009506FF">
            <w:pPr>
              <w:rPr>
                <w:rFonts w:eastAsiaTheme="minorEastAsia"/>
                <w:b/>
                <w:bCs/>
              </w:rPr>
            </w:pPr>
            <w:r w:rsidRPr="009506FF">
              <w:rPr>
                <w:rFonts w:eastAsiaTheme="minorEastAsia"/>
                <w:b/>
                <w:bCs/>
              </w:rPr>
              <w:t>Paymaster</w:t>
            </w:r>
          </w:p>
        </w:tc>
        <w:tc>
          <w:tcPr>
            <w:tcW w:w="0" w:type="auto"/>
            <w:vAlign w:val="center"/>
            <w:hideMark/>
          </w:tcPr>
          <w:p w14:paraId="5D7338F2" w14:textId="77777777" w:rsidR="009506FF" w:rsidRPr="009506FF" w:rsidRDefault="009506FF" w:rsidP="009506FF">
            <w:pPr>
              <w:rPr>
                <w:rFonts w:eastAsiaTheme="minorEastAsia"/>
                <w:b/>
                <w:bCs/>
              </w:rPr>
            </w:pPr>
            <w:r w:rsidRPr="009506FF">
              <w:rPr>
                <w:rFonts w:eastAsiaTheme="minorEastAsia"/>
                <w:b/>
                <w:bCs/>
              </w:rPr>
              <w:t>Sponsors/settles network fees per policy.</w:t>
            </w:r>
          </w:p>
        </w:tc>
      </w:tr>
      <w:tr w:rsidR="009506FF" w:rsidRPr="009506FF" w14:paraId="478A7C35" w14:textId="77777777" w:rsidTr="009506FF">
        <w:trPr>
          <w:tblCellSpacing w:w="15" w:type="dxa"/>
        </w:trPr>
        <w:tc>
          <w:tcPr>
            <w:tcW w:w="0" w:type="auto"/>
            <w:vAlign w:val="center"/>
            <w:hideMark/>
          </w:tcPr>
          <w:p w14:paraId="02514E6C" w14:textId="77777777" w:rsidR="009506FF" w:rsidRPr="009506FF" w:rsidRDefault="009506FF" w:rsidP="009506FF">
            <w:pPr>
              <w:rPr>
                <w:rFonts w:eastAsiaTheme="minorEastAsia"/>
                <w:b/>
                <w:bCs/>
              </w:rPr>
            </w:pPr>
            <w:r w:rsidRPr="009506FF">
              <w:rPr>
                <w:rFonts w:eastAsiaTheme="minorEastAsia"/>
                <w:b/>
                <w:bCs/>
              </w:rPr>
              <w:t>Controller</w:t>
            </w:r>
          </w:p>
        </w:tc>
        <w:tc>
          <w:tcPr>
            <w:tcW w:w="0" w:type="auto"/>
            <w:vAlign w:val="center"/>
            <w:hideMark/>
          </w:tcPr>
          <w:p w14:paraId="043A3185" w14:textId="77777777" w:rsidR="009506FF" w:rsidRPr="009506FF" w:rsidRDefault="009506FF" w:rsidP="009506FF">
            <w:pPr>
              <w:rPr>
                <w:rFonts w:eastAsiaTheme="minorEastAsia"/>
                <w:b/>
                <w:bCs/>
              </w:rPr>
            </w:pPr>
            <w:r w:rsidRPr="009506FF">
              <w:rPr>
                <w:rFonts w:eastAsiaTheme="minorEastAsia"/>
                <w:b/>
                <w:bCs/>
              </w:rPr>
              <w:t>Adjusts bands/risk loading under governance (timelocked).</w:t>
            </w:r>
          </w:p>
        </w:tc>
      </w:tr>
      <w:tr w:rsidR="009506FF" w:rsidRPr="009506FF" w14:paraId="36C42D1B" w14:textId="77777777" w:rsidTr="009506FF">
        <w:trPr>
          <w:tblCellSpacing w:w="15" w:type="dxa"/>
        </w:trPr>
        <w:tc>
          <w:tcPr>
            <w:tcW w:w="0" w:type="auto"/>
            <w:vAlign w:val="center"/>
            <w:hideMark/>
          </w:tcPr>
          <w:p w14:paraId="26CBD344" w14:textId="77777777" w:rsidR="009506FF" w:rsidRPr="009506FF" w:rsidRDefault="009506FF" w:rsidP="009506FF">
            <w:pPr>
              <w:rPr>
                <w:rFonts w:eastAsiaTheme="minorEastAsia"/>
                <w:b/>
                <w:bCs/>
              </w:rPr>
            </w:pPr>
            <w:r w:rsidRPr="009506FF">
              <w:rPr>
                <w:rFonts w:eastAsiaTheme="minorEastAsia"/>
                <w:b/>
                <w:bCs/>
              </w:rPr>
              <w:t>Governance</w:t>
            </w:r>
          </w:p>
        </w:tc>
        <w:tc>
          <w:tcPr>
            <w:tcW w:w="0" w:type="auto"/>
            <w:vAlign w:val="center"/>
            <w:hideMark/>
          </w:tcPr>
          <w:p w14:paraId="74748FF9" w14:textId="77777777" w:rsidR="009506FF" w:rsidRPr="009506FF" w:rsidRDefault="009506FF" w:rsidP="009506FF">
            <w:pPr>
              <w:rPr>
                <w:rFonts w:eastAsiaTheme="minorEastAsia"/>
                <w:b/>
                <w:bCs/>
              </w:rPr>
            </w:pPr>
            <w:r w:rsidRPr="009506FF">
              <w:rPr>
                <w:rFonts w:eastAsiaTheme="minorEastAsia"/>
                <w:b/>
                <w:bCs/>
              </w:rPr>
              <w:t>Proposes/queues/executes parameter changes; publishes artifacts.</w:t>
            </w:r>
          </w:p>
        </w:tc>
      </w:tr>
    </w:tbl>
    <w:p w14:paraId="46F28B3B" w14:textId="77777777" w:rsidR="009506FF" w:rsidRDefault="009506FF" w:rsidP="00A90C51">
      <w:pPr>
        <w:rPr>
          <w:rFonts w:eastAsiaTheme="minorEastAsia"/>
          <w:b/>
          <w:bCs/>
        </w:rPr>
      </w:pPr>
    </w:p>
    <w:p w14:paraId="5772A05F" w14:textId="77777777" w:rsidR="009506FF" w:rsidRPr="009506FF" w:rsidRDefault="009506FF" w:rsidP="009506FF">
      <w:pPr>
        <w:rPr>
          <w:rFonts w:eastAsiaTheme="minorEastAsia"/>
          <w:b/>
          <w:bCs/>
        </w:rPr>
      </w:pPr>
      <w:r w:rsidRPr="009506FF">
        <w:rPr>
          <w:rFonts w:eastAsiaTheme="minorEastAsia"/>
          <w:b/>
          <w:bCs/>
        </w:rPr>
        <w:t>9.6 Safety boundaries (non-promises)</w:t>
      </w:r>
    </w:p>
    <w:p w14:paraId="637F46E8" w14:textId="77777777" w:rsidR="009506FF" w:rsidRPr="009506FF" w:rsidRDefault="009506FF">
      <w:pPr>
        <w:numPr>
          <w:ilvl w:val="0"/>
          <w:numId w:val="53"/>
        </w:numPr>
        <w:rPr>
          <w:rFonts w:eastAsiaTheme="minorEastAsia"/>
          <w:b/>
          <w:bCs/>
        </w:rPr>
      </w:pPr>
      <w:r w:rsidRPr="009506FF">
        <w:rPr>
          <w:rFonts w:eastAsiaTheme="minorEastAsia"/>
          <w:b/>
          <w:bCs/>
        </w:rPr>
        <w:lastRenderedPageBreak/>
        <w:t>Credits are fee-offsets only (non-transferable; no cash/USDC payout).</w:t>
      </w:r>
    </w:p>
    <w:p w14:paraId="24D02FCA" w14:textId="77777777" w:rsidR="009506FF" w:rsidRPr="009506FF" w:rsidRDefault="009506FF">
      <w:pPr>
        <w:numPr>
          <w:ilvl w:val="0"/>
          <w:numId w:val="53"/>
        </w:numPr>
        <w:rPr>
          <w:rFonts w:eastAsiaTheme="minorEastAsia"/>
          <w:b/>
          <w:bCs/>
        </w:rPr>
      </w:pPr>
      <w:r w:rsidRPr="009506FF">
        <w:rPr>
          <w:rFonts w:eastAsiaTheme="minorEastAsia"/>
          <w:b/>
          <w:bCs/>
        </w:rPr>
        <w:t>Quote bands are published with auditable cadence; they are not insurance.</w:t>
      </w:r>
    </w:p>
    <w:p w14:paraId="61C6155F" w14:textId="72BFA35A" w:rsidR="009506FF" w:rsidRPr="009506FF" w:rsidRDefault="009506FF">
      <w:pPr>
        <w:numPr>
          <w:ilvl w:val="0"/>
          <w:numId w:val="53"/>
        </w:numPr>
        <w:rPr>
          <w:rFonts w:eastAsiaTheme="minorEastAsia"/>
          <w:b/>
          <w:bCs/>
        </w:rPr>
      </w:pPr>
      <w:r w:rsidRPr="009506FF">
        <w:rPr>
          <w:rFonts w:eastAsiaTheme="minorEastAsia"/>
          <w:b/>
          <w:bCs/>
        </w:rPr>
        <w:t>Numeric parameters</w:t>
      </w:r>
      <w:r>
        <w:rPr>
          <w:rFonts w:eastAsiaTheme="minorEastAsia"/>
          <w:b/>
          <w:bCs/>
        </w:rPr>
        <w:t xml:space="preserve"> </w:t>
      </w:r>
      <m:oMath>
        <m:r>
          <m:rPr>
            <m:sty m:val="bi"/>
          </m:rPr>
          <w:rPr>
            <w:rFonts w:ascii="Cambria Math" w:eastAsiaTheme="minorEastAsia" w:hAnsi="Cambria Math"/>
          </w:rPr>
          <m:t>(e.g., W,</m:t>
        </m:r>
        <m:sSub>
          <m:sSubPr>
            <m:ctrlPr>
              <w:rPr>
                <w:rFonts w:ascii="Cambria Math" w:eastAsiaTheme="minorEastAsia" w:hAnsi="Cambria Math"/>
                <w:b/>
                <w:bCs/>
                <w:i/>
              </w:rPr>
            </m:ctrlPr>
          </m:sSubPr>
          <m:e>
            <m:r>
              <m:rPr>
                <m:sty m:val="bi"/>
              </m:rPr>
              <w:rPr>
                <w:rFonts w:ascii="Cambria Math" w:eastAsiaTheme="minorEastAsia" w:hAnsi="Cambria Math"/>
              </w:rPr>
              <m:t>κ</m:t>
            </m:r>
          </m:e>
          <m:sub>
            <m:r>
              <m:rPr>
                <m:sty m:val="bi"/>
              </m:rPr>
              <w:rPr>
                <w:rFonts w:ascii="Cambria Math" w:eastAsiaTheme="minorEastAsia" w:hAnsi="Cambria Math"/>
              </w:rPr>
              <m:t>week</m:t>
            </m:r>
          </m:sub>
        </m:sSub>
        <m:r>
          <m:rPr>
            <m:sty m:val="bi"/>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c</m:t>
            </m:r>
          </m:e>
          <m:sub>
            <m:r>
              <m:rPr>
                <m:sty m:val="bi"/>
              </m:rPr>
              <w:rPr>
                <w:rFonts w:ascii="Cambria Math" w:eastAsiaTheme="minorEastAsia" w:hAnsi="Cambria Math"/>
              </w:rPr>
              <m:t>ca</m:t>
            </m:r>
            <m:sSub>
              <m:sSubPr>
                <m:ctrlPr>
                  <w:rPr>
                    <w:rFonts w:ascii="Cambria Math" w:eastAsiaTheme="minorEastAsia" w:hAnsi="Cambria Math"/>
                    <w:b/>
                    <w:bCs/>
                    <w:i/>
                  </w:rPr>
                </m:ctrlPr>
              </m:sSubPr>
              <m:e>
                <m:r>
                  <m:rPr>
                    <m:sty m:val="bi"/>
                  </m:rPr>
                  <w:rPr>
                    <w:rFonts w:ascii="Cambria Math" w:eastAsiaTheme="minorEastAsia" w:hAnsi="Cambria Math"/>
                  </w:rPr>
                  <m:t>p</m:t>
                </m:r>
              </m:e>
              <m:sub>
                <m:r>
                  <m:rPr>
                    <m:sty m:val="bi"/>
                  </m:rPr>
                  <w:rPr>
                    <w:rFonts w:ascii="Cambria Math" w:eastAsiaTheme="minorEastAsia" w:hAnsi="Cambria Math"/>
                  </w:rPr>
                  <m:t>tx</m:t>
                </m:r>
              </m:sub>
            </m:sSub>
          </m:sub>
        </m:sSub>
        <m:r>
          <m:rPr>
            <m:sty m:val="bi"/>
          </m:rPr>
          <w:rPr>
            <w:rFonts w:ascii="Cambria Math" w:eastAsiaTheme="minorEastAsia" w:hAnsi="Cambria Math"/>
          </w:rPr>
          <m:t>,k,m)</m:t>
        </m:r>
      </m:oMath>
      <w:r>
        <w:rPr>
          <w:rFonts w:eastAsiaTheme="minorEastAsia"/>
          <w:b/>
          <w:bCs/>
        </w:rPr>
        <w:t xml:space="preserve"> </w:t>
      </w:r>
      <w:r w:rsidRPr="009506FF">
        <w:rPr>
          <w:rFonts w:eastAsiaTheme="minorEastAsia"/>
          <w:b/>
          <w:bCs/>
        </w:rPr>
        <w:t>are governed; values are not part of this Whitepaper.</w:t>
      </w:r>
    </w:p>
    <w:p w14:paraId="4F4E75BF" w14:textId="77777777" w:rsidR="009506FF" w:rsidRPr="009506FF" w:rsidRDefault="009506FF" w:rsidP="009506FF">
      <w:pPr>
        <w:rPr>
          <w:rFonts w:eastAsiaTheme="minorEastAsia"/>
          <w:b/>
          <w:bCs/>
        </w:rPr>
      </w:pPr>
      <w:r w:rsidRPr="009506FF">
        <w:rPr>
          <w:rFonts w:eastAsiaTheme="minorEastAsia"/>
          <w:b/>
          <w:bCs/>
        </w:rPr>
        <w:t>9.7 Notational conventions</w:t>
      </w:r>
    </w:p>
    <w:p w14:paraId="1007F73B" w14:textId="77777777" w:rsidR="009506FF" w:rsidRPr="009506FF" w:rsidRDefault="009506FF">
      <w:pPr>
        <w:numPr>
          <w:ilvl w:val="0"/>
          <w:numId w:val="54"/>
        </w:numPr>
        <w:rPr>
          <w:rFonts w:eastAsiaTheme="minorEastAsia"/>
          <w:b/>
          <w:bCs/>
        </w:rPr>
      </w:pPr>
      <w:r w:rsidRPr="009506FF">
        <w:rPr>
          <w:rFonts w:eastAsiaTheme="minorEastAsia"/>
          <w:b/>
          <w:bCs/>
        </w:rPr>
        <w:t>Currency amounts are shown in the settlement currency unless explicitly labeled.</w:t>
      </w:r>
    </w:p>
    <w:p w14:paraId="1CA459EB" w14:textId="30CF26D5" w:rsidR="009506FF" w:rsidRPr="009506FF" w:rsidRDefault="009506FF">
      <w:pPr>
        <w:numPr>
          <w:ilvl w:val="0"/>
          <w:numId w:val="54"/>
        </w:numPr>
        <w:rPr>
          <w:rFonts w:eastAsiaTheme="minorEastAsia"/>
          <w:b/>
          <w:bCs/>
        </w:rPr>
      </w:pPr>
      <w:r w:rsidRPr="009506FF">
        <w:rPr>
          <w:rFonts w:eastAsiaTheme="minorEastAsia"/>
          <w:b/>
          <w:bCs/>
        </w:rPr>
        <w:t xml:space="preserve">Bold caps = published values (e.g., </w:t>
      </w:r>
      <m:oMath>
        <m:sSub>
          <m:sSubPr>
            <m:ctrlPr>
              <w:rPr>
                <w:rFonts w:ascii="Cambria Math" w:eastAsiaTheme="minorEastAsia" w:hAnsi="Cambria Math"/>
                <w:b/>
                <w:bCs/>
                <w:i/>
              </w:rPr>
            </m:ctrlPr>
          </m:sSubPr>
          <m:e>
            <m:r>
              <m:rPr>
                <m:sty m:val="bi"/>
              </m:rPr>
              <w:rPr>
                <w:rFonts w:ascii="Cambria Math" w:eastAsiaTheme="minorEastAsia" w:hAnsi="Cambria Math"/>
              </w:rPr>
              <m:t>B</m:t>
            </m:r>
          </m:e>
          <m:sub>
            <m:r>
              <m:rPr>
                <m:sty m:val="bi"/>
              </m:rPr>
              <w:rPr>
                <w:rFonts w:ascii="Cambria Math" w:eastAsiaTheme="minorEastAsia" w:hAnsi="Cambria Math"/>
              </w:rPr>
              <m:t>high</m:t>
            </m:r>
          </m:sub>
        </m:sSub>
      </m:oMath>
      <w:r w:rsidRPr="009506FF">
        <w:rPr>
          <w:rFonts w:eastAsiaTheme="minorEastAsia"/>
          <w:b/>
          <w:bCs/>
        </w:rPr>
        <w:t>); greek letters = tunables/envelope terms.</w:t>
      </w:r>
    </w:p>
    <w:p w14:paraId="681A4AC9" w14:textId="77777777" w:rsidR="009506FF" w:rsidRPr="009506FF" w:rsidRDefault="009506FF">
      <w:pPr>
        <w:numPr>
          <w:ilvl w:val="0"/>
          <w:numId w:val="54"/>
        </w:numPr>
        <w:rPr>
          <w:rFonts w:eastAsiaTheme="minorEastAsia"/>
          <w:b/>
          <w:bCs/>
        </w:rPr>
      </w:pPr>
      <w:r w:rsidRPr="009506FF">
        <w:rPr>
          <w:rFonts w:eastAsiaTheme="minorEastAsia"/>
          <w:b/>
          <w:bCs/>
        </w:rPr>
        <w:t>“Operation” covers both single transfers and multi-step flows (e.g., escrow milestone settle).</w:t>
      </w:r>
    </w:p>
    <w:p w14:paraId="60AD4A23" w14:textId="76EFFB97" w:rsidR="009506FF" w:rsidRDefault="009506FF">
      <w:pPr>
        <w:numPr>
          <w:ilvl w:val="0"/>
          <w:numId w:val="54"/>
        </w:numPr>
        <w:rPr>
          <w:rFonts w:eastAsiaTheme="minorEastAsia"/>
          <w:b/>
          <w:bCs/>
        </w:rPr>
      </w:pPr>
      <w:r w:rsidRPr="009506FF">
        <w:rPr>
          <w:rFonts w:eastAsiaTheme="minorEastAsia"/>
          <w:b/>
          <w:bCs/>
        </w:rPr>
        <w:t>Expectations E[</w:t>
      </w:r>
      <w:r w:rsidRPr="009506FF">
        <w:rPr>
          <w:rFonts w:ascii="Cambria Math" w:eastAsiaTheme="minorEastAsia" w:hAnsi="Cambria Math" w:cs="Cambria Math"/>
          <w:b/>
          <w:bCs/>
        </w:rPr>
        <w:t>⋅</w:t>
      </w:r>
      <w:r w:rsidRPr="009506FF">
        <w:rPr>
          <w:rFonts w:eastAsiaTheme="minorEastAsia"/>
          <w:b/>
          <w:bCs/>
        </w:rPr>
        <w:t>]are over recent windows (EWMA) unless specified otherwise.</w:t>
      </w:r>
    </w:p>
    <w:p w14:paraId="14D55EDF" w14:textId="77777777" w:rsidR="009506FF" w:rsidRDefault="009506FF" w:rsidP="009506FF">
      <w:pPr>
        <w:rPr>
          <w:rFonts w:eastAsiaTheme="minorEastAsia"/>
          <w:b/>
          <w:bCs/>
        </w:rPr>
      </w:pPr>
    </w:p>
    <w:p w14:paraId="63E51BB7" w14:textId="77777777" w:rsidR="009506FF" w:rsidRPr="009506FF" w:rsidRDefault="009506FF" w:rsidP="009506FF">
      <w:pPr>
        <w:rPr>
          <w:rFonts w:eastAsiaTheme="minorEastAsia"/>
          <w:b/>
          <w:bCs/>
        </w:rPr>
      </w:pPr>
      <w:r w:rsidRPr="009506FF">
        <w:rPr>
          <w:rFonts w:eastAsiaTheme="minorEastAsia"/>
          <w:b/>
          <w:bCs/>
        </w:rPr>
        <w:t>10. References</w:t>
      </w:r>
    </w:p>
    <w:p w14:paraId="67651D69" w14:textId="77777777" w:rsidR="009506FF" w:rsidRPr="009506FF" w:rsidRDefault="009506FF" w:rsidP="009506FF">
      <w:pPr>
        <w:rPr>
          <w:rFonts w:eastAsiaTheme="minorEastAsia"/>
          <w:b/>
          <w:bCs/>
        </w:rPr>
      </w:pPr>
      <w:r w:rsidRPr="009506FF">
        <w:rPr>
          <w:rFonts w:eastAsiaTheme="minorEastAsia"/>
          <w:b/>
          <w:bCs/>
        </w:rPr>
        <w:t>This Whitepaper cites public standards, background research, and DNDX public artifacts. Final URLs are inserted at publication time; identifiers below are stable.</w:t>
      </w:r>
    </w:p>
    <w:p w14:paraId="2D262E7F" w14:textId="77777777" w:rsidR="009506FF" w:rsidRPr="009506FF" w:rsidRDefault="009506FF" w:rsidP="009506FF">
      <w:pPr>
        <w:rPr>
          <w:rFonts w:eastAsiaTheme="minorEastAsia"/>
          <w:b/>
          <w:bCs/>
        </w:rPr>
      </w:pPr>
      <w:r w:rsidRPr="009506FF">
        <w:rPr>
          <w:rFonts w:eastAsiaTheme="minorEastAsia"/>
          <w:b/>
          <w:bCs/>
        </w:rPr>
        <w:t>10.1 Primary standards &amp; specs</w:t>
      </w:r>
    </w:p>
    <w:p w14:paraId="2CD28073" w14:textId="77777777" w:rsidR="009506FF" w:rsidRPr="009506FF" w:rsidRDefault="009506FF" w:rsidP="009506FF">
      <w:pPr>
        <w:rPr>
          <w:rFonts w:eastAsiaTheme="minorEastAsia"/>
          <w:b/>
          <w:bCs/>
        </w:rPr>
      </w:pPr>
      <w:r w:rsidRPr="009506FF">
        <w:rPr>
          <w:rFonts w:eastAsiaTheme="minorEastAsia"/>
          <w:b/>
          <w:bCs/>
        </w:rPr>
        <w:t>[1] EIP-4337: Account Abstraction via EntryPoint &amp; Bundlers.</w:t>
      </w:r>
      <w:r w:rsidRPr="009506FF">
        <w:rPr>
          <w:rFonts w:eastAsiaTheme="minorEastAsia"/>
          <w:b/>
          <w:bCs/>
        </w:rPr>
        <w:br/>
        <w:t>[2] EIP-712: Typed Structured Data Hashing and Signing.</w:t>
      </w:r>
      <w:r w:rsidRPr="009506FF">
        <w:rPr>
          <w:rFonts w:eastAsiaTheme="minorEastAsia"/>
          <w:b/>
          <w:bCs/>
        </w:rPr>
        <w:br/>
        <w:t>[3] EIP-1271: Standard Signature Validation Method for Contracts.</w:t>
      </w:r>
      <w:r w:rsidRPr="009506FF">
        <w:rPr>
          <w:rFonts w:eastAsiaTheme="minorEastAsia"/>
          <w:b/>
          <w:bCs/>
        </w:rPr>
        <w:br/>
        <w:t>[4] ERC-2612: Permit—712-signed approvals for tokens.</w:t>
      </w:r>
      <w:r w:rsidRPr="009506FF">
        <w:rPr>
          <w:rFonts w:eastAsiaTheme="minorEastAsia"/>
          <w:b/>
          <w:bCs/>
        </w:rPr>
        <w:br/>
        <w:t>[5] Merkle Trees (RFC/standard primer) for commitment schemes.</w:t>
      </w:r>
      <w:r w:rsidRPr="009506FF">
        <w:rPr>
          <w:rFonts w:eastAsiaTheme="minorEastAsia"/>
          <w:b/>
          <w:bCs/>
        </w:rPr>
        <w:br/>
        <w:t>[6] OP Stack / Rollup Design Docs (execution, derivation, batcher).</w:t>
      </w:r>
      <w:r w:rsidRPr="009506FF">
        <w:rPr>
          <w:rFonts w:eastAsiaTheme="minorEastAsia"/>
          <w:b/>
          <w:bCs/>
        </w:rPr>
        <w:br/>
        <w:t>[7] Ethereum Yellow Paper (latest canonical revision).</w:t>
      </w:r>
    </w:p>
    <w:p w14:paraId="22968C1A" w14:textId="77777777" w:rsidR="009506FF" w:rsidRPr="009506FF" w:rsidRDefault="009506FF" w:rsidP="009506FF">
      <w:pPr>
        <w:rPr>
          <w:rFonts w:eastAsiaTheme="minorEastAsia"/>
          <w:b/>
          <w:bCs/>
        </w:rPr>
      </w:pPr>
      <w:r w:rsidRPr="009506FF">
        <w:rPr>
          <w:rFonts w:eastAsiaTheme="minorEastAsia"/>
          <w:b/>
          <w:bCs/>
        </w:rPr>
        <w:t>10.2 Paymasters, quotes &amp; fee markets</w:t>
      </w:r>
    </w:p>
    <w:p w14:paraId="04899080" w14:textId="77777777" w:rsidR="009506FF" w:rsidRPr="009506FF" w:rsidRDefault="009506FF" w:rsidP="009506FF">
      <w:pPr>
        <w:rPr>
          <w:rFonts w:eastAsiaTheme="minorEastAsia"/>
          <w:b/>
          <w:bCs/>
        </w:rPr>
      </w:pPr>
      <w:r w:rsidRPr="009506FF">
        <w:rPr>
          <w:rFonts w:eastAsiaTheme="minorEastAsia"/>
          <w:b/>
          <w:bCs/>
        </w:rPr>
        <w:t>[8] Paymaster design notes and security considerations (AA ecosystem write-ups).</w:t>
      </w:r>
      <w:r w:rsidRPr="009506FF">
        <w:rPr>
          <w:rFonts w:eastAsiaTheme="minorEastAsia"/>
          <w:b/>
          <w:bCs/>
        </w:rPr>
        <w:br/>
        <w:t>[9] Gas price oracles and fee estimation methodologies (ETH/Geth docs).</w:t>
      </w:r>
      <w:r w:rsidRPr="009506FF">
        <w:rPr>
          <w:rFonts w:eastAsiaTheme="minorEastAsia"/>
          <w:b/>
          <w:bCs/>
        </w:rPr>
        <w:br/>
        <w:t>[10] Envelope pricing and risk-loading in congested networks (industry primers).</w:t>
      </w:r>
    </w:p>
    <w:p w14:paraId="2C7923D1" w14:textId="77777777" w:rsidR="009506FF" w:rsidRPr="009506FF" w:rsidRDefault="009506FF" w:rsidP="009506FF">
      <w:pPr>
        <w:rPr>
          <w:rFonts w:eastAsiaTheme="minorEastAsia"/>
          <w:b/>
          <w:bCs/>
        </w:rPr>
      </w:pPr>
      <w:r w:rsidRPr="009506FF">
        <w:rPr>
          <w:rFonts w:eastAsiaTheme="minorEastAsia"/>
          <w:b/>
          <w:bCs/>
        </w:rPr>
        <w:t>10.3 MEV, ordering &amp; integrity</w:t>
      </w:r>
    </w:p>
    <w:p w14:paraId="3E5FCDEF" w14:textId="77777777" w:rsidR="009506FF" w:rsidRPr="009506FF" w:rsidRDefault="009506FF" w:rsidP="009506FF">
      <w:pPr>
        <w:rPr>
          <w:rFonts w:eastAsiaTheme="minorEastAsia"/>
          <w:b/>
          <w:bCs/>
        </w:rPr>
      </w:pPr>
      <w:r w:rsidRPr="009506FF">
        <w:rPr>
          <w:rFonts w:eastAsiaTheme="minorEastAsia"/>
          <w:b/>
          <w:bCs/>
        </w:rPr>
        <w:t>[11] Flashbots / MEV-Boost design overview.</w:t>
      </w:r>
      <w:r w:rsidRPr="009506FF">
        <w:rPr>
          <w:rFonts w:eastAsiaTheme="minorEastAsia"/>
          <w:b/>
          <w:bCs/>
        </w:rPr>
        <w:br/>
        <w:t>[12] Private orderflow / routing literature (builder–relayer separation).</w:t>
      </w:r>
      <w:r w:rsidRPr="009506FF">
        <w:rPr>
          <w:rFonts w:eastAsiaTheme="minorEastAsia"/>
          <w:b/>
          <w:bCs/>
        </w:rPr>
        <w:br/>
        <w:t>[13] Proposer-Builder Separation (PBS) research notes.</w:t>
      </w:r>
    </w:p>
    <w:p w14:paraId="7C6C2ED3" w14:textId="77777777" w:rsidR="009506FF" w:rsidRPr="009506FF" w:rsidRDefault="009506FF" w:rsidP="009506FF">
      <w:pPr>
        <w:rPr>
          <w:rFonts w:eastAsiaTheme="minorEastAsia"/>
          <w:b/>
          <w:bCs/>
        </w:rPr>
      </w:pPr>
      <w:r w:rsidRPr="009506FF">
        <w:rPr>
          <w:rFonts w:eastAsiaTheme="minorEastAsia"/>
          <w:b/>
          <w:bCs/>
        </w:rPr>
        <w:t>10.4 L2 safety &amp; rollup ops</w:t>
      </w:r>
    </w:p>
    <w:p w14:paraId="5D4D4F29" w14:textId="77777777" w:rsidR="009506FF" w:rsidRPr="009506FF" w:rsidRDefault="009506FF" w:rsidP="009506FF">
      <w:pPr>
        <w:rPr>
          <w:rFonts w:eastAsiaTheme="minorEastAsia"/>
          <w:b/>
          <w:bCs/>
        </w:rPr>
      </w:pPr>
      <w:r w:rsidRPr="009506FF">
        <w:rPr>
          <w:rFonts w:eastAsiaTheme="minorEastAsia"/>
          <w:b/>
          <w:bCs/>
        </w:rPr>
        <w:t>[14] Fault/zk rollup security models (challenge windows, censorship, reorg risk).</w:t>
      </w:r>
      <w:r w:rsidRPr="009506FF">
        <w:rPr>
          <w:rFonts w:eastAsiaTheme="minorEastAsia"/>
          <w:b/>
          <w:bCs/>
        </w:rPr>
        <w:br/>
        <w:t>[15] Cross-domain message passing &amp; bridge threat models (general survey).</w:t>
      </w:r>
      <w:r w:rsidRPr="009506FF">
        <w:rPr>
          <w:rFonts w:eastAsiaTheme="minorEastAsia"/>
          <w:b/>
          <w:bCs/>
        </w:rPr>
        <w:br/>
        <w:t>[16] Data availability primers (EIP-4844 / blobs overview).</w:t>
      </w:r>
    </w:p>
    <w:p w14:paraId="79E2B122" w14:textId="77777777" w:rsidR="009506FF" w:rsidRPr="009506FF" w:rsidRDefault="009506FF" w:rsidP="009506FF">
      <w:pPr>
        <w:rPr>
          <w:rFonts w:eastAsiaTheme="minorEastAsia"/>
          <w:b/>
          <w:bCs/>
        </w:rPr>
      </w:pPr>
      <w:r w:rsidRPr="009506FF">
        <w:rPr>
          <w:rFonts w:eastAsiaTheme="minorEastAsia"/>
          <w:b/>
          <w:bCs/>
        </w:rPr>
        <w:lastRenderedPageBreak/>
        <w:t>10.5 Audits, disclosure &amp; ops</w:t>
      </w:r>
    </w:p>
    <w:p w14:paraId="08B24C02" w14:textId="77777777" w:rsidR="009506FF" w:rsidRPr="009506FF" w:rsidRDefault="009506FF" w:rsidP="009506FF">
      <w:pPr>
        <w:rPr>
          <w:rFonts w:eastAsiaTheme="minorEastAsia"/>
          <w:b/>
          <w:bCs/>
        </w:rPr>
      </w:pPr>
      <w:r w:rsidRPr="009506FF">
        <w:rPr>
          <w:rFonts w:eastAsiaTheme="minorEastAsia"/>
          <w:b/>
          <w:bCs/>
        </w:rPr>
        <w:t>[17] Secure key management &amp; HSM guidance for crypto ops (NIST/industry).</w:t>
      </w:r>
      <w:r w:rsidRPr="009506FF">
        <w:rPr>
          <w:rFonts w:eastAsiaTheme="minorEastAsia"/>
          <w:b/>
          <w:bCs/>
        </w:rPr>
        <w:br/>
        <w:t>[18] Incident disclosure best practices (RCA templates / sev taxonomy).</w:t>
      </w:r>
      <w:r w:rsidRPr="009506FF">
        <w:rPr>
          <w:rFonts w:eastAsiaTheme="minorEastAsia"/>
          <w:b/>
          <w:bCs/>
        </w:rPr>
        <w:br/>
        <w:t>[19] Bug bounty program design (scope, safe-harbor norms).</w:t>
      </w:r>
    </w:p>
    <w:p w14:paraId="3B1A9682" w14:textId="77777777" w:rsidR="009506FF" w:rsidRPr="009506FF" w:rsidRDefault="009506FF" w:rsidP="009506FF">
      <w:pPr>
        <w:rPr>
          <w:rFonts w:eastAsiaTheme="minorEastAsia"/>
          <w:b/>
          <w:bCs/>
        </w:rPr>
      </w:pPr>
      <w:r w:rsidRPr="009506FF">
        <w:rPr>
          <w:rFonts w:eastAsiaTheme="minorEastAsia"/>
          <w:b/>
          <w:bCs/>
        </w:rPr>
        <w:t>10.6 Policy, KYC/AML &amp; risk</w:t>
      </w:r>
    </w:p>
    <w:p w14:paraId="060CD265" w14:textId="77777777" w:rsidR="009506FF" w:rsidRPr="009506FF" w:rsidRDefault="009506FF" w:rsidP="009506FF">
      <w:pPr>
        <w:rPr>
          <w:rFonts w:eastAsiaTheme="minorEastAsia"/>
          <w:b/>
          <w:bCs/>
        </w:rPr>
      </w:pPr>
      <w:r w:rsidRPr="009506FF">
        <w:rPr>
          <w:rFonts w:eastAsiaTheme="minorEastAsia"/>
          <w:b/>
          <w:bCs/>
        </w:rPr>
        <w:t>[20] Sanctions/KYC/AML program baselines for token distributions (industry guidance).</w:t>
      </w:r>
      <w:r w:rsidRPr="009506FF">
        <w:rPr>
          <w:rFonts w:eastAsiaTheme="minorEastAsia"/>
          <w:b/>
          <w:bCs/>
        </w:rPr>
        <w:br/>
        <w:t>[21] Consumer risk disclosures for crypto services (non-insurance, non-deposit).</w:t>
      </w:r>
    </w:p>
    <w:p w14:paraId="34F02603" w14:textId="77777777" w:rsidR="009506FF" w:rsidRPr="009506FF" w:rsidRDefault="009506FF" w:rsidP="009506FF">
      <w:pPr>
        <w:rPr>
          <w:rFonts w:eastAsiaTheme="minorEastAsia"/>
          <w:b/>
          <w:bCs/>
        </w:rPr>
      </w:pPr>
      <w:r w:rsidRPr="009506FF">
        <w:rPr>
          <w:rFonts w:eastAsiaTheme="minorEastAsia"/>
          <w:b/>
          <w:bCs/>
        </w:rPr>
        <w:t>10.7 DNDX public artifacts (to be hosted at publication)</w:t>
      </w:r>
    </w:p>
    <w:p w14:paraId="7BEF1934" w14:textId="77777777" w:rsidR="009506FF" w:rsidRPr="009506FF" w:rsidRDefault="009506FF" w:rsidP="009506FF">
      <w:pPr>
        <w:rPr>
          <w:rFonts w:eastAsiaTheme="minorEastAsia"/>
          <w:b/>
          <w:bCs/>
        </w:rPr>
      </w:pPr>
      <w:r w:rsidRPr="009506FF">
        <w:rPr>
          <w:rFonts w:eastAsiaTheme="minorEastAsia"/>
          <w:b/>
          <w:bCs/>
        </w:rPr>
        <w:t>[22] /security — audits, bounty policy, contact keys (anchor: audit hashes).</w:t>
      </w:r>
      <w:r w:rsidRPr="009506FF">
        <w:rPr>
          <w:rFonts w:eastAsiaTheme="minorEastAsia"/>
          <w:b/>
          <w:bCs/>
        </w:rPr>
        <w:br/>
        <w:t>[23] /status — uptime, incidents, RCAs.</w:t>
      </w:r>
      <w:r w:rsidRPr="009506FF">
        <w:rPr>
          <w:rFonts w:eastAsiaTheme="minorEastAsia"/>
          <w:b/>
          <w:bCs/>
        </w:rPr>
        <w:br/>
        <w:t>[24] /sla — current bands, issuance/redemption summaries, histograms.</w:t>
      </w:r>
      <w:r w:rsidRPr="009506FF">
        <w:rPr>
          <w:rFonts w:eastAsiaTheme="minorEastAsia"/>
          <w:b/>
          <w:bCs/>
        </w:rPr>
        <w:br/>
        <w:t>[25] /governance — parameter-change log, timelock ETAs, executed actions.</w:t>
      </w:r>
      <w:r w:rsidRPr="009506FF">
        <w:rPr>
          <w:rFonts w:eastAsiaTheme="minorEastAsia"/>
          <w:b/>
          <w:bCs/>
        </w:rPr>
        <w:br/>
        <w:t>[26] /risk — limits &amp; non-promises (credits are fee-offsets; not insurance).</w:t>
      </w:r>
      <w:r w:rsidRPr="009506FF">
        <w:rPr>
          <w:rFonts w:eastAsiaTheme="minorEastAsia"/>
          <w:b/>
          <w:bCs/>
        </w:rPr>
        <w:br/>
        <w:t>[27] Contract Registry — addresses/ABIs per network (append-only).</w:t>
      </w:r>
      <w:r w:rsidRPr="009506FF">
        <w:rPr>
          <w:rFonts w:eastAsiaTheme="minorEastAsia"/>
          <w:b/>
          <w:bCs/>
        </w:rPr>
        <w:br/>
        <w:t>[28] Mechanics Manual — governed tunables and controller details (non-whitepaper).</w:t>
      </w:r>
      <w:r w:rsidRPr="009506FF">
        <w:rPr>
          <w:rFonts w:eastAsiaTheme="minorEastAsia"/>
          <w:b/>
          <w:bCs/>
        </w:rPr>
        <w:br/>
        <w:t>[29] SRL Lanes Spec — roadmap notes for post-2026 R&amp;D (separate document).</w:t>
      </w:r>
    </w:p>
    <w:p w14:paraId="071225AC" w14:textId="77777777" w:rsidR="0068614D" w:rsidRPr="0068614D" w:rsidRDefault="0068614D" w:rsidP="0068614D">
      <w:pPr>
        <w:rPr>
          <w:rFonts w:eastAsiaTheme="minorEastAsia"/>
          <w:b/>
          <w:bCs/>
        </w:rPr>
      </w:pPr>
      <w:r w:rsidRPr="0068614D">
        <w:rPr>
          <w:rFonts w:eastAsiaTheme="minorEastAsia"/>
          <w:b/>
          <w:bCs/>
        </w:rPr>
        <w:t>Appendix A — Worked Examples</w:t>
      </w:r>
    </w:p>
    <w:p w14:paraId="5E3BE08B" w14:textId="77777777" w:rsidR="0068614D" w:rsidRPr="0068614D" w:rsidRDefault="0068614D" w:rsidP="0068614D">
      <w:pPr>
        <w:rPr>
          <w:rFonts w:eastAsiaTheme="minorEastAsia"/>
          <w:b/>
          <w:bCs/>
        </w:rPr>
      </w:pPr>
      <w:r w:rsidRPr="0068614D">
        <w:rPr>
          <w:rFonts w:eastAsiaTheme="minorEastAsia"/>
          <w:b/>
          <w:bCs/>
        </w:rPr>
        <w:t>These examples illustrate quotes, breaches → credits, and solvency/runway using the symbols from §9.</w:t>
      </w:r>
    </w:p>
    <w:p w14:paraId="3A222304" w14:textId="77777777" w:rsidR="0068614D" w:rsidRPr="0068614D" w:rsidRDefault="0068614D" w:rsidP="0068614D">
      <w:pPr>
        <w:rPr>
          <w:rFonts w:eastAsiaTheme="minorEastAsia"/>
          <w:b/>
          <w:bCs/>
        </w:rPr>
      </w:pPr>
      <w:r w:rsidRPr="0068614D">
        <w:rPr>
          <w:rFonts w:eastAsiaTheme="minorEastAsia"/>
          <w:b/>
          <w:bCs/>
        </w:rPr>
        <w:t>A.1 Instant vs. Eco quote (same action, different tiers)</w:t>
      </w:r>
    </w:p>
    <w:p w14:paraId="4AA62738" w14:textId="77777777" w:rsidR="0068614D" w:rsidRPr="0068614D" w:rsidRDefault="0068614D" w:rsidP="0068614D">
      <w:pPr>
        <w:rPr>
          <w:rFonts w:eastAsiaTheme="minorEastAsia"/>
          <w:b/>
          <w:bCs/>
        </w:rPr>
      </w:pPr>
      <w:r w:rsidRPr="0068614D">
        <w:rPr>
          <w:rFonts w:eastAsiaTheme="minorEastAsia"/>
          <w:b/>
          <w:bCs/>
        </w:rPr>
        <w:t>Given</w:t>
      </w:r>
    </w:p>
    <w:p w14:paraId="633B7638" w14:textId="582AA309" w:rsidR="0068614D" w:rsidRPr="0068614D" w:rsidRDefault="0068614D">
      <w:pPr>
        <w:numPr>
          <w:ilvl w:val="0"/>
          <w:numId w:val="55"/>
        </w:numPr>
        <w:rPr>
          <w:rFonts w:eastAsiaTheme="minorEastAsia"/>
          <w:b/>
          <w:bCs/>
        </w:rPr>
      </w:pPr>
      <w:r w:rsidRPr="0068614D">
        <w:rPr>
          <w:rFonts w:eastAsiaTheme="minorEastAsia"/>
          <w:b/>
          <w:bCs/>
        </w:rPr>
        <w:t xml:space="preserve">Action </w:t>
      </w:r>
      <m:oMath>
        <m:r>
          <m:rPr>
            <m:sty m:val="bi"/>
          </m:rPr>
          <w:rPr>
            <w:rFonts w:ascii="Cambria Math" w:eastAsiaTheme="minorEastAsia" w:hAnsi="Cambria Math"/>
          </w:rPr>
          <m:t>a=</m:t>
        </m:r>
      </m:oMath>
      <w:r w:rsidRPr="0068614D">
        <w:rPr>
          <w:rFonts w:eastAsiaTheme="minorEastAsia"/>
          <w:b/>
          <w:bCs/>
        </w:rPr>
        <w:t xml:space="preserve"> transfer.simple</w:t>
      </w:r>
    </w:p>
    <w:p w14:paraId="7B332B3D" w14:textId="7EA5B056" w:rsidR="0068614D" w:rsidRPr="0068614D" w:rsidRDefault="0068614D">
      <w:pPr>
        <w:numPr>
          <w:ilvl w:val="0"/>
          <w:numId w:val="55"/>
        </w:numPr>
        <w:rPr>
          <w:rFonts w:eastAsiaTheme="minorEastAsia"/>
          <w:b/>
          <w:bCs/>
        </w:rPr>
      </w:pPr>
      <m:oMath>
        <m:r>
          <m:rPr>
            <m:sty m:val="bi"/>
          </m:rPr>
          <w:rPr>
            <w:rFonts w:ascii="Cambria Math" w:eastAsiaTheme="minorEastAsia" w:hAnsi="Cambria Math"/>
          </w:rPr>
          <m:t>E[g]=$0.38</m:t>
        </m:r>
      </m:oMath>
    </w:p>
    <w:p w14:paraId="750ECEC0" w14:textId="795E67CC" w:rsidR="0068614D" w:rsidRPr="0068614D" w:rsidRDefault="0068614D">
      <w:pPr>
        <w:numPr>
          <w:ilvl w:val="0"/>
          <w:numId w:val="55"/>
        </w:numPr>
        <w:rPr>
          <w:rFonts w:eastAsiaTheme="minorEastAsia"/>
          <w:b/>
          <w:bCs/>
        </w:rPr>
      </w:pPr>
      <w:r w:rsidRPr="0068614D">
        <w:rPr>
          <w:rFonts w:eastAsiaTheme="minorEastAsia"/>
          <w:b/>
          <w:bCs/>
        </w:rPr>
        <w:t xml:space="preserve">Risk loading </w:t>
      </w:r>
      <m:oMath>
        <m:r>
          <m:rPr>
            <m:sty m:val="bi"/>
          </m:rPr>
          <w:rPr>
            <w:rFonts w:ascii="Cambria Math" w:eastAsiaTheme="minorEastAsia" w:hAnsi="Cambria Math"/>
          </w:rPr>
          <m:t>k</m:t>
        </m:r>
      </m:oMath>
      <w:r w:rsidRPr="0068614D">
        <w:rPr>
          <w:rFonts w:eastAsiaTheme="minorEastAsia"/>
          <w:b/>
          <w:bCs/>
        </w:rPr>
        <w:t xml:space="preserve">=$0.04 (Instant), </w:t>
      </w:r>
      <m:oMath>
        <m:r>
          <m:rPr>
            <m:sty m:val="bi"/>
          </m:rPr>
          <w:rPr>
            <w:rFonts w:ascii="Cambria Math" w:eastAsiaTheme="minorEastAsia" w:hAnsi="Cambria Math"/>
          </w:rPr>
          <m:t>k</m:t>
        </m:r>
      </m:oMath>
      <w:r w:rsidRPr="0068614D">
        <w:rPr>
          <w:rFonts w:eastAsiaTheme="minorEastAsia"/>
          <w:b/>
          <w:bCs/>
        </w:rPr>
        <w:t>=$0.01 (Eco)</w:t>
      </w:r>
    </w:p>
    <w:p w14:paraId="541E84E0" w14:textId="48F08A28" w:rsidR="0068614D" w:rsidRPr="0068614D" w:rsidRDefault="0068614D">
      <w:pPr>
        <w:numPr>
          <w:ilvl w:val="0"/>
          <w:numId w:val="55"/>
        </w:numPr>
        <w:rPr>
          <w:rFonts w:eastAsiaTheme="minorEastAsia"/>
          <w:b/>
          <w:bCs/>
        </w:rPr>
      </w:pPr>
      <w:r w:rsidRPr="0068614D">
        <w:rPr>
          <w:rFonts w:eastAsiaTheme="minorEastAsia"/>
          <w:b/>
          <w:bCs/>
        </w:rPr>
        <w:t xml:space="preserve">Ops margin </w:t>
      </w:r>
      <m:oMath>
        <m:r>
          <m:rPr>
            <m:sty m:val="bi"/>
          </m:rPr>
          <w:rPr>
            <w:rFonts w:ascii="Cambria Math" w:eastAsiaTheme="minorEastAsia" w:hAnsi="Cambria Math"/>
          </w:rPr>
          <m:t>m</m:t>
        </m:r>
      </m:oMath>
      <w:r w:rsidRPr="0068614D">
        <w:rPr>
          <w:rFonts w:eastAsiaTheme="minorEastAsia"/>
          <w:b/>
          <w:bCs/>
        </w:rPr>
        <w:t xml:space="preserve">=$0.03 (Instant), </w:t>
      </w:r>
      <m:oMath>
        <m:r>
          <m:rPr>
            <m:sty m:val="bi"/>
          </m:rPr>
          <w:rPr>
            <w:rFonts w:ascii="Cambria Math" w:eastAsiaTheme="minorEastAsia" w:hAnsi="Cambria Math"/>
          </w:rPr>
          <m:t>m</m:t>
        </m:r>
      </m:oMath>
      <w:r w:rsidRPr="0068614D">
        <w:rPr>
          <w:rFonts w:eastAsiaTheme="minorEastAsia"/>
          <w:b/>
          <w:bCs/>
        </w:rPr>
        <w:t>=$0.01 (Eco)</w:t>
      </w:r>
    </w:p>
    <w:p w14:paraId="31DC5939" w14:textId="6F0D9122" w:rsidR="0068614D" w:rsidRPr="0068614D" w:rsidRDefault="0068614D">
      <w:pPr>
        <w:numPr>
          <w:ilvl w:val="0"/>
          <w:numId w:val="55"/>
        </w:numPr>
        <w:rPr>
          <w:rFonts w:eastAsiaTheme="minorEastAsia"/>
          <w:b/>
          <w:bCs/>
        </w:rPr>
      </w:pPr>
      <w:r w:rsidRPr="0068614D">
        <w:rPr>
          <w:rFonts w:eastAsiaTheme="minorEastAsia"/>
          <w:b/>
          <w:bCs/>
        </w:rPr>
        <w:t xml:space="preserve">Published highs: </w:t>
      </w:r>
      <m:oMath>
        <m:sSub>
          <m:sSubPr>
            <m:ctrlPr>
              <w:rPr>
                <w:rFonts w:ascii="Cambria Math" w:eastAsiaTheme="minorEastAsia" w:hAnsi="Cambria Math"/>
                <w:b/>
                <w:bCs/>
                <w:i/>
              </w:rPr>
            </m:ctrlPr>
          </m:sSubPr>
          <m:e>
            <m:r>
              <m:rPr>
                <m:sty m:val="bi"/>
              </m:rPr>
              <w:rPr>
                <w:rFonts w:ascii="Cambria Math" w:eastAsiaTheme="minorEastAsia" w:hAnsi="Cambria Math"/>
              </w:rPr>
              <m:t>B</m:t>
            </m:r>
          </m:e>
          <m:sub>
            <m:r>
              <m:rPr>
                <m:sty m:val="bi"/>
              </m:rPr>
              <w:rPr>
                <w:rFonts w:ascii="Cambria Math" w:eastAsiaTheme="minorEastAsia" w:hAnsi="Cambria Math"/>
              </w:rPr>
              <m:t>high</m:t>
            </m:r>
          </m:sub>
        </m:sSub>
        <m:r>
          <m:rPr>
            <m:sty m:val="bi"/>
          </m:rPr>
          <w:rPr>
            <w:rFonts w:ascii="Cambria Math" w:eastAsiaTheme="minorEastAsia" w:hAnsi="Cambria Math"/>
          </w:rPr>
          <m:t>(a,Instant)=$0.50</m:t>
        </m:r>
      </m:oMath>
      <w:r w:rsidRPr="0068614D">
        <w:rPr>
          <w:rFonts w:eastAsiaTheme="minorEastAsia"/>
          <w:b/>
          <w:bCs/>
        </w:rPr>
        <w:t>,</w:t>
      </w:r>
      <w:r w:rsidR="00855252">
        <w:rPr>
          <w:rFonts w:eastAsiaTheme="minorEastAsia"/>
          <w:b/>
          <w:bCs/>
        </w:rPr>
        <w:t xml:space="preserve"> </w:t>
      </w:r>
      <m:oMath>
        <m:sSub>
          <m:sSubPr>
            <m:ctrlPr>
              <w:rPr>
                <w:rFonts w:ascii="Cambria Math" w:eastAsiaTheme="minorEastAsia" w:hAnsi="Cambria Math"/>
                <w:b/>
                <w:bCs/>
                <w:i/>
              </w:rPr>
            </m:ctrlPr>
          </m:sSubPr>
          <m:e>
            <m:r>
              <m:rPr>
                <m:sty m:val="bi"/>
              </m:rPr>
              <w:rPr>
                <w:rFonts w:ascii="Cambria Math" w:eastAsiaTheme="minorEastAsia" w:hAnsi="Cambria Math"/>
              </w:rPr>
              <m:t>B</m:t>
            </m:r>
          </m:e>
          <m:sub>
            <m:r>
              <m:rPr>
                <m:sty m:val="bi"/>
              </m:rPr>
              <w:rPr>
                <w:rFonts w:ascii="Cambria Math" w:eastAsiaTheme="minorEastAsia" w:hAnsi="Cambria Math"/>
              </w:rPr>
              <m:t>high</m:t>
            </m:r>
          </m:sub>
        </m:sSub>
        <m:r>
          <m:rPr>
            <m:sty m:val="bi"/>
          </m:rPr>
          <w:rPr>
            <w:rFonts w:ascii="Cambria Math" w:eastAsiaTheme="minorEastAsia" w:hAnsi="Cambria Math"/>
          </w:rPr>
          <m:t>(</m:t>
        </m:r>
      </m:oMath>
      <w:proofErr w:type="gramStart"/>
      <w:r w:rsidRPr="0068614D">
        <w:rPr>
          <w:rFonts w:eastAsiaTheme="minorEastAsia"/>
          <w:b/>
          <w:bCs/>
        </w:rPr>
        <w:t>a,Eco</w:t>
      </w:r>
      <w:proofErr w:type="gramEnd"/>
      <w:r w:rsidRPr="0068614D">
        <w:rPr>
          <w:rFonts w:eastAsiaTheme="minorEastAsia"/>
          <w:b/>
          <w:bCs/>
        </w:rPr>
        <w:t>)=$0.</w:t>
      </w:r>
      <w:r w:rsidR="00855252">
        <w:rPr>
          <w:rFonts w:eastAsiaTheme="minorEastAsia"/>
          <w:b/>
          <w:bCs/>
        </w:rPr>
        <w:t>60</w:t>
      </w:r>
    </w:p>
    <w:p w14:paraId="6D579CFF" w14:textId="01C13F99" w:rsidR="0068614D" w:rsidRPr="0068614D" w:rsidRDefault="0068614D" w:rsidP="0068614D">
      <w:pPr>
        <w:rPr>
          <w:rFonts w:eastAsiaTheme="minorEastAsia"/>
          <w:b/>
          <w:bCs/>
        </w:rPr>
      </w:pPr>
      <w:r w:rsidRPr="0068614D">
        <w:rPr>
          <w:rFonts w:eastAsiaTheme="minorEastAsia"/>
          <w:b/>
          <w:bCs/>
        </w:rPr>
        <w:t>Displayed price</w:t>
      </w:r>
      <w:r w:rsidRPr="0068614D">
        <w:rPr>
          <w:rFonts w:eastAsiaTheme="minorEastAsia"/>
          <w:b/>
          <w:bCs/>
        </w:rPr>
        <w:br/>
      </w:r>
      <m:oMathPara>
        <m:oMath>
          <m:r>
            <m:rPr>
              <m:sty m:val="bi"/>
            </m:rPr>
            <w:rPr>
              <w:rFonts w:ascii="Cambria Math" w:eastAsiaTheme="minorEastAsia" w:hAnsi="Cambria Math"/>
            </w:rPr>
            <m:t>P^​Instant​=E[g]+k+m=$0.45</m:t>
          </m:r>
          <m:r>
            <m:rPr>
              <m:sty m:val="b"/>
            </m:rPr>
            <w:rPr>
              <w:rFonts w:eastAsiaTheme="minorEastAsia"/>
            </w:rPr>
            <w:br/>
          </m:r>
        </m:oMath>
        <m:oMath>
          <m:r>
            <m:rPr>
              <m:sty m:val="bi"/>
            </m:rPr>
            <w:rPr>
              <w:rFonts w:ascii="Cambria Math" w:eastAsiaTheme="minorEastAsia" w:hAnsi="Cambria Math"/>
            </w:rPr>
            <m:t>p^​Eco​=$0.40</m:t>
          </m:r>
        </m:oMath>
      </m:oMathPara>
    </w:p>
    <w:p w14:paraId="552ED2CE" w14:textId="77777777" w:rsidR="0068614D" w:rsidRPr="0068614D" w:rsidRDefault="0068614D" w:rsidP="0068614D">
      <w:pPr>
        <w:rPr>
          <w:rFonts w:eastAsiaTheme="minorEastAsia"/>
          <w:b/>
          <w:bCs/>
        </w:rPr>
      </w:pPr>
      <w:r w:rsidRPr="0068614D">
        <w:rPr>
          <w:rFonts w:eastAsiaTheme="minorEastAsia"/>
          <w:b/>
          <w:bCs/>
        </w:rPr>
        <w:t>Interpretation</w:t>
      </w:r>
      <w:r w:rsidRPr="0068614D">
        <w:rPr>
          <w:rFonts w:eastAsiaTheme="minorEastAsia"/>
          <w:b/>
          <w:bCs/>
        </w:rPr>
        <w:br/>
        <w:t>Instant is tighter + slightly pricier; Eco is wider + cheaper. Users choose predictability vs. price.</w:t>
      </w:r>
    </w:p>
    <w:p w14:paraId="0059FF88" w14:textId="77777777" w:rsidR="0068614D" w:rsidRPr="0068614D" w:rsidRDefault="00000000" w:rsidP="0068614D">
      <w:pPr>
        <w:rPr>
          <w:rFonts w:eastAsiaTheme="minorEastAsia"/>
          <w:b/>
          <w:bCs/>
        </w:rPr>
      </w:pPr>
      <w:r>
        <w:rPr>
          <w:rFonts w:eastAsiaTheme="minorEastAsia"/>
          <w:b/>
          <w:bCs/>
        </w:rPr>
        <w:pict w14:anchorId="73DB29E9">
          <v:rect id="_x0000_i1025" style="width:0;height:1.5pt" o:hralign="center" o:hrstd="t" o:hr="t" fillcolor="#a0a0a0" stroked="f"/>
        </w:pict>
      </w:r>
    </w:p>
    <w:p w14:paraId="17ACBDF4" w14:textId="77777777" w:rsidR="0068614D" w:rsidRPr="0068614D" w:rsidRDefault="0068614D" w:rsidP="0068614D">
      <w:pPr>
        <w:rPr>
          <w:rFonts w:eastAsiaTheme="minorEastAsia"/>
          <w:b/>
          <w:bCs/>
        </w:rPr>
      </w:pPr>
      <w:r w:rsidRPr="0068614D">
        <w:rPr>
          <w:rFonts w:eastAsiaTheme="minorEastAsia"/>
          <w:b/>
          <w:bCs/>
        </w:rPr>
        <w:t>A.2 Breach → credit issuance (single transaction)</w:t>
      </w:r>
    </w:p>
    <w:p w14:paraId="5900004C" w14:textId="77777777" w:rsidR="0068614D" w:rsidRPr="0068614D" w:rsidRDefault="0068614D" w:rsidP="0068614D">
      <w:pPr>
        <w:rPr>
          <w:rFonts w:eastAsiaTheme="minorEastAsia"/>
          <w:b/>
          <w:bCs/>
        </w:rPr>
      </w:pPr>
      <w:r w:rsidRPr="0068614D">
        <w:rPr>
          <w:rFonts w:eastAsiaTheme="minorEastAsia"/>
          <w:b/>
          <w:bCs/>
        </w:rPr>
        <w:lastRenderedPageBreak/>
        <w:t>Given</w:t>
      </w:r>
    </w:p>
    <w:p w14:paraId="701856D4" w14:textId="390A4A4C" w:rsidR="0068614D" w:rsidRPr="0068614D" w:rsidRDefault="0068614D">
      <w:pPr>
        <w:numPr>
          <w:ilvl w:val="0"/>
          <w:numId w:val="56"/>
        </w:numPr>
        <w:rPr>
          <w:rFonts w:eastAsiaTheme="minorEastAsia"/>
          <w:b/>
          <w:bCs/>
        </w:rPr>
      </w:pPr>
      <w:r w:rsidRPr="0068614D">
        <w:rPr>
          <w:rFonts w:eastAsiaTheme="minorEastAsia"/>
          <w:b/>
          <w:bCs/>
        </w:rPr>
        <w:t xml:space="preserve">Settled realized cost </w:t>
      </w:r>
      <m:oMath>
        <m:r>
          <m:rPr>
            <m:sty m:val="bi"/>
          </m:rPr>
          <w:rPr>
            <w:rFonts w:ascii="Cambria Math" w:eastAsiaTheme="minorEastAsia" w:hAnsi="Cambria Math"/>
          </w:rPr>
          <m:t>g</m:t>
        </m:r>
      </m:oMath>
      <w:r w:rsidRPr="0068614D">
        <w:rPr>
          <w:rFonts w:eastAsiaTheme="minorEastAsia"/>
          <w:b/>
          <w:bCs/>
        </w:rPr>
        <w:t>=$0.67</w:t>
      </w:r>
    </w:p>
    <w:p w14:paraId="70C7F2A8" w14:textId="0937A64A" w:rsidR="0068614D" w:rsidRPr="0068614D" w:rsidRDefault="0068614D">
      <w:pPr>
        <w:numPr>
          <w:ilvl w:val="0"/>
          <w:numId w:val="56"/>
        </w:numPr>
        <w:rPr>
          <w:rFonts w:eastAsiaTheme="minorEastAsia"/>
          <w:b/>
          <w:bCs/>
        </w:rPr>
      </w:pPr>
      <w:r w:rsidRPr="0068614D">
        <w:rPr>
          <w:rFonts w:eastAsiaTheme="minorEastAsia"/>
          <w:b/>
          <w:bCs/>
        </w:rPr>
        <w:t xml:space="preserve">Tier: Instant → </w:t>
      </w:r>
      <m:oMath>
        <m:sSub>
          <m:sSubPr>
            <m:ctrlPr>
              <w:rPr>
                <w:rFonts w:ascii="Cambria Math" w:eastAsiaTheme="minorEastAsia" w:hAnsi="Cambria Math"/>
                <w:b/>
                <w:bCs/>
                <w:i/>
              </w:rPr>
            </m:ctrlPr>
          </m:sSubPr>
          <m:e>
            <m:r>
              <m:rPr>
                <m:sty m:val="bi"/>
              </m:rPr>
              <w:rPr>
                <w:rFonts w:ascii="Cambria Math" w:eastAsiaTheme="minorEastAsia" w:hAnsi="Cambria Math"/>
              </w:rPr>
              <m:t>B</m:t>
            </m:r>
          </m:e>
          <m:sub>
            <m:r>
              <m:rPr>
                <m:sty m:val="bi"/>
              </m:rPr>
              <w:rPr>
                <w:rFonts w:ascii="Cambria Math" w:eastAsiaTheme="minorEastAsia" w:hAnsi="Cambria Math"/>
              </w:rPr>
              <m:t>high</m:t>
            </m:r>
          </m:sub>
        </m:sSub>
        <m:r>
          <m:rPr>
            <m:sty m:val="bi"/>
          </m:rPr>
          <w:rPr>
            <w:rFonts w:ascii="Cambria Math" w:eastAsiaTheme="minorEastAsia" w:hAnsi="Cambria Math"/>
          </w:rPr>
          <m:t>=$0.50</m:t>
        </m:r>
      </m:oMath>
    </w:p>
    <w:p w14:paraId="25815C18" w14:textId="77777777" w:rsidR="00855252" w:rsidRDefault="0068614D">
      <w:pPr>
        <w:numPr>
          <w:ilvl w:val="0"/>
          <w:numId w:val="56"/>
        </w:numPr>
        <w:rPr>
          <w:rFonts w:eastAsiaTheme="minorEastAsia"/>
          <w:b/>
          <w:bCs/>
        </w:rPr>
      </w:pPr>
      <w:r w:rsidRPr="0068614D">
        <w:rPr>
          <w:rFonts w:eastAsiaTheme="minorEastAsia"/>
          <w:b/>
          <w:bCs/>
        </w:rPr>
        <w:t>Breach slack δ=$0.02</w:t>
      </w:r>
    </w:p>
    <w:p w14:paraId="76B33A92" w14:textId="5C9ABE6E" w:rsidR="00855252" w:rsidRDefault="00855252">
      <w:pPr>
        <w:numPr>
          <w:ilvl w:val="0"/>
          <w:numId w:val="56"/>
        </w:numPr>
        <w:rPr>
          <w:rFonts w:eastAsiaTheme="minorEastAsia"/>
          <w:b/>
          <w:bCs/>
        </w:rPr>
      </w:pPr>
      <m:oMath>
        <m:r>
          <m:rPr>
            <m:sty m:val="bi"/>
          </m:rPr>
          <w:rPr>
            <w:rFonts w:ascii="Cambria Math" w:eastAsiaTheme="minorEastAsia" w:hAnsi="Cambria Math"/>
          </w:rPr>
          <m:t xml:space="preserve">Per-tx cap </m:t>
        </m:r>
        <m:sSub>
          <m:sSubPr>
            <m:ctrlPr>
              <w:rPr>
                <w:rFonts w:ascii="Cambria Math" w:eastAsiaTheme="minorEastAsia" w:hAnsi="Cambria Math"/>
                <w:b/>
                <w:bCs/>
                <w:i/>
              </w:rPr>
            </m:ctrlPr>
          </m:sSubPr>
          <m:e>
            <m:r>
              <m:rPr>
                <m:sty m:val="bi"/>
              </m:rPr>
              <w:rPr>
                <w:rFonts w:ascii="Cambria Math" w:eastAsiaTheme="minorEastAsia" w:hAnsi="Cambria Math"/>
              </w:rPr>
              <m:t>c</m:t>
            </m:r>
          </m:e>
          <m:sub>
            <m:r>
              <m:rPr>
                <m:sty m:val="bi"/>
              </m:rPr>
              <w:rPr>
                <w:rFonts w:ascii="Cambria Math" w:eastAsiaTheme="minorEastAsia" w:hAnsi="Cambria Math"/>
              </w:rPr>
              <m:t>ca</m:t>
            </m:r>
            <m:sSub>
              <m:sSubPr>
                <m:ctrlPr>
                  <w:rPr>
                    <w:rFonts w:ascii="Cambria Math" w:eastAsiaTheme="minorEastAsia" w:hAnsi="Cambria Math"/>
                    <w:b/>
                    <w:bCs/>
                    <w:i/>
                  </w:rPr>
                </m:ctrlPr>
              </m:sSubPr>
              <m:e>
                <m:r>
                  <m:rPr>
                    <m:sty m:val="bi"/>
                  </m:rPr>
                  <w:rPr>
                    <w:rFonts w:ascii="Cambria Math" w:eastAsiaTheme="minorEastAsia" w:hAnsi="Cambria Math"/>
                  </w:rPr>
                  <m:t>p</m:t>
                </m:r>
              </m:e>
              <m:sub>
                <m:r>
                  <m:rPr>
                    <m:sty m:val="bi"/>
                  </m:rPr>
                  <w:rPr>
                    <w:rFonts w:ascii="Cambria Math" w:eastAsiaTheme="minorEastAsia" w:hAnsi="Cambria Math"/>
                  </w:rPr>
                  <m:t>tx</m:t>
                </m:r>
              </m:sub>
            </m:sSub>
          </m:sub>
        </m:sSub>
        <m:r>
          <m:rPr>
            <m:sty m:val="bi"/>
          </m:rPr>
          <w:rPr>
            <w:rFonts w:ascii="Cambria Math" w:eastAsiaTheme="minorEastAsia" w:hAnsi="Cambria Math"/>
          </w:rPr>
          <m:t>=$0.10</m:t>
        </m:r>
      </m:oMath>
    </w:p>
    <w:p w14:paraId="176F828A" w14:textId="20370869" w:rsidR="0068614D" w:rsidRPr="0068614D" w:rsidRDefault="0068614D" w:rsidP="00855252">
      <w:pPr>
        <w:ind w:left="360"/>
        <w:rPr>
          <w:rFonts w:eastAsiaTheme="minorEastAsia"/>
          <w:b/>
          <w:bCs/>
        </w:rPr>
      </w:pPr>
      <w:r w:rsidRPr="0068614D">
        <w:rPr>
          <w:rFonts w:eastAsiaTheme="minorEastAsia"/>
          <w:b/>
          <w:bCs/>
        </w:rPr>
        <w:t>Credit</w:t>
      </w:r>
      <w:r w:rsidRPr="0068614D">
        <w:rPr>
          <w:rFonts w:eastAsiaTheme="minorEastAsia"/>
          <w:b/>
          <w:bCs/>
        </w:rPr>
        <w:br/>
      </w:r>
      <m:oMath>
        <m:r>
          <m:rPr>
            <m:sty m:val="bi"/>
          </m:rPr>
          <w:rPr>
            <w:rFonts w:ascii="Cambria Math" w:eastAsiaTheme="minorEastAsia" w:hAnsi="Cambria Math"/>
          </w:rPr>
          <m:t>Ctx​=max(0,g-</m:t>
        </m:r>
        <m:sSub>
          <m:sSubPr>
            <m:ctrlPr>
              <w:rPr>
                <w:rFonts w:ascii="Cambria Math" w:eastAsiaTheme="minorEastAsia" w:hAnsi="Cambria Math"/>
                <w:b/>
                <w:bCs/>
                <w:i/>
              </w:rPr>
            </m:ctrlPr>
          </m:sSubPr>
          <m:e>
            <m:r>
              <m:rPr>
                <m:sty m:val="bi"/>
              </m:rPr>
              <w:rPr>
                <w:rFonts w:ascii="Cambria Math" w:eastAsiaTheme="minorEastAsia" w:hAnsi="Cambria Math"/>
              </w:rPr>
              <m:t>B</m:t>
            </m:r>
            <m:ctrlPr>
              <w:rPr>
                <w:rFonts w:ascii="Cambria Math" w:eastAsiaTheme="minorEastAsia" w:hAnsi="Cambria Math"/>
                <w:b/>
                <w:bCs/>
                <w:i/>
                <w:iCs/>
              </w:rPr>
            </m:ctrlPr>
          </m:e>
          <m:sub>
            <m:r>
              <m:rPr>
                <m:sty m:val="bi"/>
              </m:rPr>
              <w:rPr>
                <w:rFonts w:ascii="Cambria Math" w:eastAsiaTheme="minorEastAsia" w:hAnsi="Cambria Math"/>
              </w:rPr>
              <m:t>high</m:t>
            </m:r>
          </m:sub>
        </m:sSub>
        <m:r>
          <m:rPr>
            <m:sty m:val="bi"/>
          </m:rPr>
          <w:rPr>
            <w:rFonts w:ascii="Cambria Math" w:eastAsiaTheme="minorEastAsia" w:hAnsi="Cambria Math"/>
          </w:rPr>
          <m:t>​-δ)=max(0,0.67-0.50-0.02)=$0.15</m:t>
        </m:r>
      </m:oMath>
      <w:r w:rsidR="00855252">
        <w:rPr>
          <w:rFonts w:eastAsiaTheme="minorEastAsia"/>
          <w:b/>
          <w:bCs/>
        </w:rPr>
        <w:t>.</w:t>
      </w:r>
      <w:r w:rsidRPr="0068614D">
        <w:rPr>
          <w:rFonts w:eastAsiaTheme="minorEastAsia"/>
          <w:b/>
          <w:bCs/>
        </w:rPr>
        <w:br/>
        <w:t xml:space="preserve">Apply cap </w:t>
      </w:r>
      <m:oMath>
        <m:r>
          <m:rPr>
            <m:sty m:val="bi"/>
          </m:rPr>
          <w:rPr>
            <w:rFonts w:ascii="Cambria Math" w:eastAsiaTheme="minorEastAsia" w:hAnsi="Cambria Math"/>
          </w:rPr>
          <m:t>→ issued =min⁡($0.15,$0.10)=$0.10</m:t>
        </m:r>
      </m:oMath>
    </w:p>
    <w:p w14:paraId="2BEF952B" w14:textId="77777777" w:rsidR="0068614D" w:rsidRPr="0068614D" w:rsidRDefault="0068614D" w:rsidP="0068614D">
      <w:pPr>
        <w:rPr>
          <w:rFonts w:eastAsiaTheme="minorEastAsia"/>
          <w:b/>
          <w:bCs/>
        </w:rPr>
      </w:pPr>
      <w:r w:rsidRPr="0068614D">
        <w:rPr>
          <w:rFonts w:eastAsiaTheme="minorEastAsia"/>
          <w:b/>
          <w:bCs/>
        </w:rPr>
        <w:t>Redemption</w:t>
      </w:r>
      <w:r w:rsidRPr="0068614D">
        <w:rPr>
          <w:rFonts w:eastAsiaTheme="minorEastAsia"/>
          <w:b/>
          <w:bCs/>
        </w:rPr>
        <w:br/>
        <w:t>Credits are fee-offsets only and apply to future protocol fees until expiry.</w:t>
      </w:r>
    </w:p>
    <w:p w14:paraId="213A4C78" w14:textId="77777777" w:rsidR="0068614D" w:rsidRPr="0068614D" w:rsidRDefault="00000000" w:rsidP="0068614D">
      <w:pPr>
        <w:rPr>
          <w:rFonts w:eastAsiaTheme="minorEastAsia"/>
          <w:b/>
          <w:bCs/>
        </w:rPr>
      </w:pPr>
      <w:r>
        <w:rPr>
          <w:rFonts w:eastAsiaTheme="minorEastAsia"/>
          <w:b/>
          <w:bCs/>
        </w:rPr>
        <w:pict w14:anchorId="39E3BE3D">
          <v:rect id="_x0000_i1026" style="width:0;height:1.5pt" o:hralign="center" o:hrstd="t" o:hr="t" fillcolor="#a0a0a0" stroked="f"/>
        </w:pict>
      </w:r>
    </w:p>
    <w:p w14:paraId="549453C3" w14:textId="77777777" w:rsidR="0068614D" w:rsidRPr="0068614D" w:rsidRDefault="0068614D" w:rsidP="0068614D">
      <w:pPr>
        <w:rPr>
          <w:rFonts w:eastAsiaTheme="minorEastAsia"/>
          <w:b/>
          <w:bCs/>
        </w:rPr>
      </w:pPr>
      <w:r w:rsidRPr="0068614D">
        <w:rPr>
          <w:rFonts w:eastAsiaTheme="minorEastAsia"/>
          <w:b/>
          <w:bCs/>
        </w:rPr>
        <w:t>A.3 Weekly caps &amp; budget envelope</w:t>
      </w:r>
    </w:p>
    <w:p w14:paraId="595E3435" w14:textId="77777777" w:rsidR="0068614D" w:rsidRPr="0068614D" w:rsidRDefault="0068614D" w:rsidP="0068614D">
      <w:pPr>
        <w:rPr>
          <w:rFonts w:eastAsiaTheme="minorEastAsia"/>
          <w:b/>
          <w:bCs/>
        </w:rPr>
      </w:pPr>
      <w:r w:rsidRPr="0068614D">
        <w:rPr>
          <w:rFonts w:eastAsiaTheme="minorEastAsia"/>
          <w:b/>
          <w:bCs/>
        </w:rPr>
        <w:t>Given</w:t>
      </w:r>
    </w:p>
    <w:p w14:paraId="0E05C354" w14:textId="77777777" w:rsidR="0068614D" w:rsidRPr="0068614D" w:rsidRDefault="0068614D">
      <w:pPr>
        <w:numPr>
          <w:ilvl w:val="0"/>
          <w:numId w:val="57"/>
        </w:numPr>
        <w:rPr>
          <w:rFonts w:eastAsiaTheme="minorEastAsia"/>
          <w:b/>
          <w:bCs/>
        </w:rPr>
      </w:pPr>
      <w:r w:rsidRPr="0068614D">
        <w:rPr>
          <w:rFonts w:eastAsiaTheme="minorEastAsia"/>
          <w:b/>
          <w:bCs/>
        </w:rPr>
        <w:t>User already redeemed $0.80 credits this week</w:t>
      </w:r>
    </w:p>
    <w:p w14:paraId="0E231A7A" w14:textId="0106EBA1" w:rsidR="0068614D" w:rsidRPr="0068614D" w:rsidRDefault="0068614D">
      <w:pPr>
        <w:numPr>
          <w:ilvl w:val="0"/>
          <w:numId w:val="57"/>
        </w:numPr>
        <w:rPr>
          <w:rFonts w:eastAsiaTheme="minorEastAsia"/>
          <w:b/>
          <w:bCs/>
        </w:rPr>
      </w:pPr>
      <w:r w:rsidRPr="0068614D">
        <w:rPr>
          <w:rFonts w:eastAsiaTheme="minorEastAsia"/>
          <w:b/>
          <w:bCs/>
        </w:rPr>
        <w:t xml:space="preserve">Weekly per-wallet cap </w:t>
      </w:r>
      <m:oMath>
        <m:sSub>
          <m:sSubPr>
            <m:ctrlPr>
              <w:rPr>
                <w:rFonts w:ascii="Cambria Math" w:eastAsiaTheme="minorEastAsia" w:hAnsi="Cambria Math"/>
                <w:b/>
                <w:bCs/>
                <w:i/>
              </w:rPr>
            </m:ctrlPr>
          </m:sSubPr>
          <m:e>
            <m:r>
              <m:rPr>
                <m:sty m:val="bi"/>
              </m:rPr>
              <w:rPr>
                <w:rFonts w:ascii="Cambria Math" w:eastAsiaTheme="minorEastAsia" w:hAnsi="Cambria Math"/>
              </w:rPr>
              <m:t>κ</m:t>
            </m:r>
          </m:e>
          <m:sub>
            <m:r>
              <m:rPr>
                <m:sty m:val="bi"/>
              </m:rPr>
              <w:rPr>
                <w:rFonts w:ascii="Cambria Math" w:eastAsiaTheme="minorEastAsia" w:hAnsi="Cambria Math"/>
              </w:rPr>
              <m:t>week</m:t>
            </m:r>
          </m:sub>
        </m:sSub>
      </m:oMath>
      <w:r w:rsidRPr="0068614D">
        <w:rPr>
          <w:rFonts w:eastAsiaTheme="minorEastAsia"/>
          <w:b/>
          <w:bCs/>
        </w:rPr>
        <w:t>=$1.00</w:t>
      </w:r>
    </w:p>
    <w:p w14:paraId="73BB6D32" w14:textId="01F1C348" w:rsidR="0068614D" w:rsidRPr="0068614D" w:rsidRDefault="0068614D">
      <w:pPr>
        <w:numPr>
          <w:ilvl w:val="0"/>
          <w:numId w:val="57"/>
        </w:numPr>
        <w:rPr>
          <w:rFonts w:eastAsiaTheme="minorEastAsia"/>
          <w:b/>
          <w:bCs/>
        </w:rPr>
      </w:pPr>
      <w:r w:rsidRPr="0068614D">
        <w:rPr>
          <w:rFonts w:eastAsiaTheme="minorEastAsia"/>
          <w:b/>
          <w:bCs/>
        </w:rPr>
        <w:t xml:space="preserve">New issuance computed by rule: </w:t>
      </w:r>
      <m:oMath>
        <m:sSub>
          <m:sSubPr>
            <m:ctrlPr>
              <w:rPr>
                <w:rFonts w:ascii="Cambria Math" w:eastAsiaTheme="minorEastAsia" w:hAnsi="Cambria Math"/>
                <w:b/>
                <w:bCs/>
                <w:i/>
              </w:rPr>
            </m:ctrlPr>
          </m:sSubPr>
          <m:e>
            <m:r>
              <m:rPr>
                <m:sty m:val="bi"/>
              </m:rPr>
              <w:rPr>
                <w:rFonts w:ascii="Cambria Math" w:eastAsiaTheme="minorEastAsia" w:hAnsi="Cambria Math"/>
              </w:rPr>
              <m:t>C</m:t>
            </m:r>
          </m:e>
          <m:sub>
            <m:r>
              <m:rPr>
                <m:sty m:val="bi"/>
              </m:rPr>
              <w:rPr>
                <w:rFonts w:ascii="Cambria Math" w:eastAsiaTheme="minorEastAsia" w:hAnsi="Cambria Math"/>
              </w:rPr>
              <m:t>tx</m:t>
            </m:r>
          </m:sub>
        </m:sSub>
      </m:oMath>
      <w:r w:rsidRPr="0068614D">
        <w:rPr>
          <w:rFonts w:eastAsiaTheme="minorEastAsia"/>
          <w:b/>
          <w:bCs/>
        </w:rPr>
        <w:t>\*=$0.30</w:t>
      </w:r>
    </w:p>
    <w:p w14:paraId="7858FDD0" w14:textId="24F7B3B6" w:rsidR="0068614D" w:rsidRPr="0068614D" w:rsidRDefault="0068614D" w:rsidP="0068614D">
      <w:pPr>
        <w:rPr>
          <w:rFonts w:eastAsiaTheme="minorEastAsia"/>
          <w:b/>
          <w:bCs/>
        </w:rPr>
      </w:pPr>
      <w:r w:rsidRPr="0068614D">
        <w:rPr>
          <w:rFonts w:eastAsiaTheme="minorEastAsia"/>
          <w:b/>
          <w:bCs/>
        </w:rPr>
        <w:t>Effective issuance</w:t>
      </w:r>
      <w:r w:rsidRPr="0068614D">
        <w:rPr>
          <w:rFonts w:eastAsiaTheme="minorEastAsia"/>
          <w:b/>
          <w:bCs/>
        </w:rPr>
        <w:br/>
        <w:t xml:space="preserve">Remaining headroom: </w:t>
      </w:r>
      <m:oMath>
        <m:sSub>
          <m:sSubPr>
            <m:ctrlPr>
              <w:rPr>
                <w:rFonts w:ascii="Cambria Math" w:eastAsiaTheme="minorEastAsia" w:hAnsi="Cambria Math"/>
                <w:b/>
                <w:bCs/>
                <w:i/>
              </w:rPr>
            </m:ctrlPr>
          </m:sSubPr>
          <m:e>
            <m:r>
              <m:rPr>
                <m:sty m:val="bi"/>
              </m:rPr>
              <w:rPr>
                <w:rFonts w:ascii="Cambria Math" w:eastAsiaTheme="minorEastAsia" w:hAnsi="Cambria Math"/>
              </w:rPr>
              <m:t>κ</m:t>
            </m:r>
          </m:e>
          <m:sub>
            <m:r>
              <m:rPr>
                <m:sty m:val="bi"/>
              </m:rPr>
              <w:rPr>
                <w:rFonts w:ascii="Cambria Math" w:eastAsiaTheme="minorEastAsia" w:hAnsi="Cambria Math"/>
              </w:rPr>
              <m:t>week</m:t>
            </m:r>
          </m:sub>
        </m:sSub>
      </m:oMath>
      <w:r w:rsidRPr="0068614D">
        <w:rPr>
          <w:rFonts w:eastAsiaTheme="minorEastAsia"/>
          <w:b/>
          <w:bCs/>
        </w:rPr>
        <w:t>−0.80=$0.20</w:t>
      </w:r>
      <w:r w:rsidR="003A7B3B" w:rsidRPr="0068614D">
        <w:rPr>
          <w:rFonts w:eastAsiaTheme="minorEastAsia"/>
          <w:b/>
          <w:bCs/>
        </w:rPr>
        <w:t xml:space="preserve"> </w:t>
      </w:r>
      <w:r w:rsidRPr="0068614D">
        <w:rPr>
          <w:rFonts w:eastAsiaTheme="minorEastAsia"/>
          <w:b/>
          <w:bCs/>
        </w:rPr>
        <w:br/>
        <w:t xml:space="preserve">Issued this </w:t>
      </w:r>
      <w:proofErr w:type="spellStart"/>
      <w:r w:rsidRPr="0068614D">
        <w:rPr>
          <w:rFonts w:eastAsiaTheme="minorEastAsia"/>
          <w:b/>
          <w:bCs/>
        </w:rPr>
        <w:t>tx</w:t>
      </w:r>
      <w:proofErr w:type="spellEnd"/>
      <w:r w:rsidRPr="0068614D">
        <w:rPr>
          <w:rFonts w:eastAsiaTheme="minorEastAsia"/>
          <w:b/>
          <w:bCs/>
        </w:rPr>
        <w:t xml:space="preserve"> =</w:t>
      </w:r>
      <w:proofErr w:type="gramStart"/>
      <w:r w:rsidRPr="0068614D">
        <w:rPr>
          <w:rFonts w:eastAsiaTheme="minorEastAsia"/>
          <w:b/>
          <w:bCs/>
        </w:rPr>
        <w:t>min(</w:t>
      </w:r>
      <w:proofErr w:type="gramEnd"/>
      <w:r w:rsidRPr="0068614D">
        <w:rPr>
          <w:rFonts w:eastAsiaTheme="minorEastAsia"/>
          <w:b/>
          <w:bCs/>
        </w:rPr>
        <w:t>$0.</w:t>
      </w:r>
      <w:proofErr w:type="gramStart"/>
      <w:r w:rsidRPr="0068614D">
        <w:rPr>
          <w:rFonts w:eastAsiaTheme="minorEastAsia"/>
          <w:b/>
          <w:bCs/>
        </w:rPr>
        <w:t>30,$</w:t>
      </w:r>
      <w:proofErr w:type="gramEnd"/>
      <w:r w:rsidRPr="0068614D">
        <w:rPr>
          <w:rFonts w:eastAsiaTheme="minorEastAsia"/>
          <w:b/>
          <w:bCs/>
        </w:rPr>
        <w:t>0.20)</w:t>
      </w:r>
      <w:r w:rsidR="00C808A6">
        <w:rPr>
          <w:rFonts w:eastAsiaTheme="minorEastAsia"/>
          <w:b/>
          <w:bCs/>
        </w:rPr>
        <w:t xml:space="preserve"> </w:t>
      </w:r>
      <w:r w:rsidRPr="0068614D">
        <w:rPr>
          <w:rFonts w:eastAsiaTheme="minorEastAsia"/>
          <w:b/>
          <w:bCs/>
        </w:rPr>
        <w:t>=</w:t>
      </w:r>
      <w:r w:rsidR="00C808A6">
        <w:rPr>
          <w:rFonts w:eastAsiaTheme="minorEastAsia"/>
          <w:b/>
          <w:bCs/>
        </w:rPr>
        <w:t xml:space="preserve"> </w:t>
      </w:r>
      <w:r w:rsidRPr="0068614D">
        <w:rPr>
          <w:rFonts w:eastAsiaTheme="minorEastAsia"/>
          <w:b/>
          <w:bCs/>
        </w:rPr>
        <w:t>$0.20</w:t>
      </w:r>
    </w:p>
    <w:p w14:paraId="090E0F13" w14:textId="72CD1A00" w:rsidR="0068614D" w:rsidRPr="0068614D" w:rsidRDefault="0068614D" w:rsidP="0068614D">
      <w:pPr>
        <w:rPr>
          <w:rFonts w:eastAsiaTheme="minorEastAsia"/>
          <w:b/>
          <w:bCs/>
        </w:rPr>
      </w:pPr>
      <w:r w:rsidRPr="0068614D">
        <w:rPr>
          <w:rFonts w:eastAsiaTheme="minorEastAsia"/>
          <w:b/>
          <w:bCs/>
        </w:rPr>
        <w:t>Program budget check</w:t>
      </w:r>
      <w:r w:rsidRPr="0068614D">
        <w:rPr>
          <w:rFonts w:eastAsiaTheme="minorEastAsia"/>
          <w:b/>
          <w:bCs/>
        </w:rPr>
        <w:br/>
        <w:t xml:space="preserve">Weekly budget </w:t>
      </w:r>
      <m:oMath>
        <m:r>
          <m:rPr>
            <m:sty m:val="bi"/>
          </m:rPr>
          <w:rPr>
            <w:rFonts w:ascii="Cambria Math" w:eastAsiaTheme="minorEastAsia" w:hAnsi="Cambria Math"/>
          </w:rPr>
          <m:t>W</m:t>
        </m:r>
      </m:oMath>
      <w:r w:rsidRPr="0068614D">
        <w:rPr>
          <w:rFonts w:eastAsiaTheme="minorEastAsia"/>
          <w:b/>
          <w:bCs/>
        </w:rPr>
        <w:t>=$25,000. If cumulative issuance ∑C reaches</w:t>
      </w:r>
      <w:r w:rsidR="00C808A6">
        <w:rPr>
          <w:rFonts w:eastAsiaTheme="minorEastAsia"/>
          <w:b/>
          <w:bCs/>
        </w:rPr>
        <w:t xml:space="preserve"> </w:t>
      </w:r>
      <w:r w:rsidRPr="0068614D">
        <w:rPr>
          <w:rFonts w:eastAsiaTheme="minorEastAsia"/>
          <w:b/>
          <w:bCs/>
        </w:rPr>
        <w:t>0.8</w:t>
      </w:r>
      <m:oMath>
        <m:r>
          <m:rPr>
            <m:sty m:val="bi"/>
          </m:rPr>
          <w:rPr>
            <w:rFonts w:ascii="Cambria Math" w:eastAsiaTheme="minorEastAsia" w:hAnsi="Cambria Math"/>
          </w:rPr>
          <m:t>W</m:t>
        </m:r>
      </m:oMath>
      <w:r w:rsidRPr="0068614D">
        <w:rPr>
          <w:rFonts w:eastAsiaTheme="minorEastAsia"/>
          <w:b/>
          <w:bCs/>
        </w:rPr>
        <w:t xml:space="preserve">=$20,000, controller widens bands / reduces </w:t>
      </w:r>
      <m:oMath>
        <m:r>
          <m:rPr>
            <m:sty m:val="bi"/>
          </m:rPr>
          <w:rPr>
            <w:rFonts w:ascii="Cambria Math" w:eastAsiaTheme="minorEastAsia" w:hAnsi="Cambria Math"/>
          </w:rPr>
          <m:t>k</m:t>
        </m:r>
      </m:oMath>
      <w:r w:rsidRPr="0068614D">
        <w:rPr>
          <w:rFonts w:eastAsiaTheme="minorEastAsia"/>
          <w:b/>
          <w:bCs/>
        </w:rPr>
        <w:t xml:space="preserve"> per policy until issuance stabilizes.</w:t>
      </w:r>
    </w:p>
    <w:p w14:paraId="7B64FEC6" w14:textId="77777777" w:rsidR="0068614D" w:rsidRPr="0068614D" w:rsidRDefault="00000000" w:rsidP="0068614D">
      <w:pPr>
        <w:rPr>
          <w:rFonts w:eastAsiaTheme="minorEastAsia"/>
          <w:b/>
          <w:bCs/>
        </w:rPr>
      </w:pPr>
      <w:r>
        <w:rPr>
          <w:rFonts w:eastAsiaTheme="minorEastAsia"/>
          <w:b/>
          <w:bCs/>
        </w:rPr>
        <w:pict w14:anchorId="710607E5">
          <v:rect id="_x0000_i1027" style="width:0;height:1.5pt" o:hralign="center" o:hrstd="t" o:hr="t" fillcolor="#a0a0a0" stroked="f"/>
        </w:pict>
      </w:r>
    </w:p>
    <w:p w14:paraId="6C8EFEF1" w14:textId="77777777" w:rsidR="0068614D" w:rsidRPr="0068614D" w:rsidRDefault="0068614D" w:rsidP="0068614D">
      <w:pPr>
        <w:rPr>
          <w:rFonts w:eastAsiaTheme="minorEastAsia"/>
          <w:b/>
          <w:bCs/>
        </w:rPr>
      </w:pPr>
      <w:r w:rsidRPr="0068614D">
        <w:rPr>
          <w:rFonts w:eastAsiaTheme="minorEastAsia"/>
          <w:b/>
          <w:bCs/>
        </w:rPr>
        <w:t>A.4 Solvency &amp; runway</w:t>
      </w:r>
    </w:p>
    <w:p w14:paraId="44D75E0F" w14:textId="77777777" w:rsidR="0068614D" w:rsidRPr="0068614D" w:rsidRDefault="0068614D" w:rsidP="0068614D">
      <w:pPr>
        <w:rPr>
          <w:rFonts w:eastAsiaTheme="minorEastAsia"/>
          <w:b/>
          <w:bCs/>
        </w:rPr>
      </w:pPr>
      <w:r w:rsidRPr="0068614D">
        <w:rPr>
          <w:rFonts w:eastAsiaTheme="minorEastAsia"/>
          <w:b/>
          <w:bCs/>
        </w:rPr>
        <w:t>Given</w:t>
      </w:r>
    </w:p>
    <w:p w14:paraId="15403EB1" w14:textId="77777777" w:rsidR="0068614D" w:rsidRPr="0068614D" w:rsidRDefault="0068614D">
      <w:pPr>
        <w:numPr>
          <w:ilvl w:val="0"/>
          <w:numId w:val="58"/>
        </w:numPr>
        <w:rPr>
          <w:rFonts w:eastAsiaTheme="minorEastAsia"/>
          <w:b/>
          <w:bCs/>
        </w:rPr>
      </w:pPr>
      <w:r w:rsidRPr="0068614D">
        <w:rPr>
          <w:rFonts w:eastAsiaTheme="minorEastAsia"/>
          <w:b/>
          <w:bCs/>
        </w:rPr>
        <w:t>CreditPool balance = $200,000</w:t>
      </w:r>
    </w:p>
    <w:p w14:paraId="5CB1CC96" w14:textId="416B6DA2" w:rsidR="0068614D" w:rsidRPr="0068614D" w:rsidRDefault="0068614D">
      <w:pPr>
        <w:numPr>
          <w:ilvl w:val="0"/>
          <w:numId w:val="58"/>
        </w:numPr>
        <w:rPr>
          <w:rFonts w:eastAsiaTheme="minorEastAsia"/>
          <w:b/>
          <w:bCs/>
        </w:rPr>
      </w:pPr>
      <w:r w:rsidRPr="0068614D">
        <w:rPr>
          <w:rFonts w:eastAsiaTheme="minorEastAsia"/>
          <w:b/>
          <w:bCs/>
        </w:rPr>
        <w:t>Weekly budget W=$25,000</w:t>
      </w:r>
    </w:p>
    <w:p w14:paraId="2C0290DA" w14:textId="04ACFE4F" w:rsidR="0068614D" w:rsidRPr="0068614D" w:rsidRDefault="0068614D" w:rsidP="0068614D">
      <w:pPr>
        <w:rPr>
          <w:rFonts w:eastAsiaTheme="minorEastAsia"/>
          <w:b/>
          <w:bCs/>
        </w:rPr>
      </w:pPr>
      <w:r w:rsidRPr="0068614D">
        <w:rPr>
          <w:rFonts w:eastAsiaTheme="minorEastAsia"/>
          <w:b/>
          <w:bCs/>
        </w:rPr>
        <w:t>Runway</w:t>
      </w:r>
      <w:r w:rsidR="00F5080E">
        <w:rPr>
          <w:rFonts w:eastAsiaTheme="minorEastAsia"/>
          <w:b/>
          <w:bCs/>
        </w:rPr>
        <w:t xml:space="preserve"> </w:t>
      </w:r>
      <w:r w:rsidRPr="0068614D">
        <w:rPr>
          <w:rFonts w:eastAsiaTheme="minorEastAsia"/>
          <w:b/>
          <w:bCs/>
        </w:rPr>
        <w:br/>
      </w:r>
      <m:oMath>
        <m:r>
          <m:rPr>
            <m:sty m:val="bi"/>
          </m:rPr>
          <w:rPr>
            <w:rFonts w:ascii="Cambria Math" w:eastAsiaTheme="minorEastAsia" w:hAnsi="Cambria Math"/>
          </w:rPr>
          <m:t>R≥</m:t>
        </m:r>
        <m:f>
          <m:fPr>
            <m:ctrlPr>
              <w:rPr>
                <w:rFonts w:ascii="Cambria Math" w:eastAsiaTheme="minorEastAsia" w:hAnsi="Cambria Math"/>
                <w:b/>
                <w:bCs/>
                <w:i/>
              </w:rPr>
            </m:ctrlPr>
          </m:fPr>
          <m:num>
            <m:r>
              <m:rPr>
                <m:sty m:val="bi"/>
              </m:rPr>
              <w:rPr>
                <w:rFonts w:ascii="Cambria Math" w:eastAsiaTheme="minorEastAsia" w:hAnsi="Cambria Math"/>
              </w:rPr>
              <m:t>$200,000</m:t>
            </m:r>
          </m:num>
          <m:den>
            <m:r>
              <m:rPr>
                <m:sty m:val="bi"/>
              </m:rPr>
              <w:rPr>
                <w:rFonts w:ascii="Cambria Math" w:eastAsiaTheme="minorEastAsia" w:hAnsi="Cambria Math"/>
              </w:rPr>
              <m:t>$25,000</m:t>
            </m:r>
          </m:den>
        </m:f>
      </m:oMath>
      <w:r w:rsidR="00F5080E">
        <w:rPr>
          <w:rFonts w:eastAsiaTheme="minorEastAsia"/>
          <w:b/>
          <w:bCs/>
        </w:rPr>
        <w:t xml:space="preserve"> = 8 </w:t>
      </w:r>
      <w:r w:rsidR="00F5080E" w:rsidRPr="00F5080E">
        <w:rPr>
          <w:rFonts w:eastAsiaTheme="minorEastAsia"/>
          <w:b/>
          <w:bCs/>
        </w:rPr>
        <w:t>weeks of credits at current envelope.</w:t>
      </w:r>
    </w:p>
    <w:p w14:paraId="797BC66C" w14:textId="77777777" w:rsidR="0068614D" w:rsidRPr="0068614D" w:rsidRDefault="00000000" w:rsidP="0068614D">
      <w:pPr>
        <w:rPr>
          <w:rFonts w:eastAsiaTheme="minorEastAsia"/>
          <w:b/>
          <w:bCs/>
        </w:rPr>
      </w:pPr>
      <w:r>
        <w:rPr>
          <w:rFonts w:eastAsiaTheme="minorEastAsia"/>
          <w:b/>
          <w:bCs/>
        </w:rPr>
        <w:pict w14:anchorId="0F69BEF3">
          <v:rect id="_x0000_i1028" style="width:0;height:1.5pt" o:hralign="center" o:hrstd="t" o:hr="t" fillcolor="#a0a0a0" stroked="f"/>
        </w:pict>
      </w:r>
    </w:p>
    <w:p w14:paraId="1C78052A" w14:textId="77777777" w:rsidR="0068614D" w:rsidRPr="0068614D" w:rsidRDefault="0068614D" w:rsidP="0068614D">
      <w:pPr>
        <w:rPr>
          <w:rFonts w:eastAsiaTheme="minorEastAsia"/>
          <w:b/>
          <w:bCs/>
        </w:rPr>
      </w:pPr>
      <w:r w:rsidRPr="0068614D">
        <w:rPr>
          <w:rFonts w:eastAsiaTheme="minorEastAsia"/>
          <w:b/>
          <w:bCs/>
        </w:rPr>
        <w:t>A.5 Escrow flow with UNDO and finalization</w:t>
      </w:r>
    </w:p>
    <w:p w14:paraId="436ACD56" w14:textId="77777777" w:rsidR="0068614D" w:rsidRPr="0068614D" w:rsidRDefault="0068614D" w:rsidP="0068614D">
      <w:pPr>
        <w:rPr>
          <w:rFonts w:eastAsiaTheme="minorEastAsia"/>
          <w:b/>
          <w:bCs/>
        </w:rPr>
      </w:pPr>
      <w:r w:rsidRPr="0068614D">
        <w:rPr>
          <w:rFonts w:eastAsiaTheme="minorEastAsia"/>
          <w:b/>
          <w:bCs/>
        </w:rPr>
        <w:lastRenderedPageBreak/>
        <w:t>Scenario</w:t>
      </w:r>
    </w:p>
    <w:p w14:paraId="7354351B" w14:textId="77777777" w:rsidR="0068614D" w:rsidRPr="0068614D" w:rsidRDefault="0068614D">
      <w:pPr>
        <w:numPr>
          <w:ilvl w:val="0"/>
          <w:numId w:val="59"/>
        </w:numPr>
        <w:rPr>
          <w:rFonts w:eastAsiaTheme="minorEastAsia"/>
          <w:b/>
          <w:bCs/>
        </w:rPr>
      </w:pPr>
      <w:r w:rsidRPr="0068614D">
        <w:rPr>
          <w:rFonts w:eastAsiaTheme="minorEastAsia"/>
          <w:b/>
          <w:bCs/>
        </w:rPr>
        <w:t>User funds escrow milestone; tier = Standard</w:t>
      </w:r>
    </w:p>
    <w:p w14:paraId="008636FC" w14:textId="37DC6055" w:rsidR="0068614D" w:rsidRPr="0068614D" w:rsidRDefault="0068614D">
      <w:pPr>
        <w:numPr>
          <w:ilvl w:val="0"/>
          <w:numId w:val="59"/>
        </w:numPr>
        <w:rPr>
          <w:rFonts w:eastAsiaTheme="minorEastAsia"/>
          <w:b/>
          <w:bCs/>
        </w:rPr>
      </w:pPr>
      <w:r w:rsidRPr="0068614D">
        <w:rPr>
          <w:rFonts w:eastAsiaTheme="minorEastAsia"/>
          <w:b/>
          <w:bCs/>
        </w:rPr>
        <w:t xml:space="preserve">UNDO window </w:t>
      </w:r>
      <m:oMath>
        <m:sSub>
          <m:sSubPr>
            <m:ctrlPr>
              <w:rPr>
                <w:rFonts w:ascii="Cambria Math" w:eastAsiaTheme="minorEastAsia" w:hAnsi="Cambria Math"/>
                <w:b/>
                <w:bCs/>
                <w:i/>
              </w:rPr>
            </m:ctrlPr>
          </m:sSubPr>
          <m:e>
            <m:r>
              <m:rPr>
                <m:sty m:val="bi"/>
              </m:rPr>
              <w:rPr>
                <w:rFonts w:ascii="Cambria Math" w:eastAsiaTheme="minorEastAsia" w:hAnsi="Cambria Math"/>
              </w:rPr>
              <m:t>τ</m:t>
            </m:r>
          </m:e>
          <m:sub>
            <m:r>
              <m:rPr>
                <m:sty m:val="bi"/>
              </m:rPr>
              <w:rPr>
                <w:rFonts w:ascii="Cambria Math" w:eastAsiaTheme="minorEastAsia" w:hAnsi="Cambria Math"/>
              </w:rPr>
              <m:t>undo</m:t>
            </m:r>
          </m:sub>
        </m:sSub>
      </m:oMath>
      <w:r w:rsidRPr="0068614D">
        <w:rPr>
          <w:rFonts w:eastAsiaTheme="minorEastAsia"/>
          <w:b/>
          <w:bCs/>
        </w:rPr>
        <w:t>=</w:t>
      </w:r>
      <w:r w:rsidR="00BA6918">
        <w:rPr>
          <w:rFonts w:eastAsiaTheme="minorEastAsia"/>
          <w:b/>
          <w:bCs/>
        </w:rPr>
        <w:t xml:space="preserve"> </w:t>
      </w:r>
      <w:r w:rsidRPr="0068614D">
        <w:rPr>
          <w:rFonts w:eastAsiaTheme="minorEastAsia"/>
          <w:b/>
          <w:bCs/>
        </w:rPr>
        <w:t>180 seconds</w:t>
      </w:r>
    </w:p>
    <w:p w14:paraId="37F823DC" w14:textId="0DF555F4" w:rsidR="0068614D" w:rsidRPr="0068614D" w:rsidRDefault="0068614D">
      <w:pPr>
        <w:numPr>
          <w:ilvl w:val="0"/>
          <w:numId w:val="59"/>
        </w:numPr>
        <w:rPr>
          <w:rFonts w:eastAsiaTheme="minorEastAsia"/>
          <w:b/>
          <w:bCs/>
        </w:rPr>
      </w:pPr>
      <w:r w:rsidRPr="0068614D">
        <w:rPr>
          <w:rFonts w:eastAsiaTheme="minorEastAsia"/>
          <w:b/>
          <w:bCs/>
        </w:rPr>
        <w:t xml:space="preserve">Finalization instant </w:t>
      </w:r>
      <m:oMath>
        <m:sSub>
          <m:sSubPr>
            <m:ctrlPr>
              <w:rPr>
                <w:rFonts w:ascii="Cambria Math" w:eastAsiaTheme="minorEastAsia" w:hAnsi="Cambria Math"/>
                <w:b/>
                <w:bCs/>
                <w:i/>
              </w:rPr>
            </m:ctrlPr>
          </m:sSubPr>
          <m:e>
            <m:r>
              <m:rPr>
                <m:sty m:val="bi"/>
              </m:rPr>
              <w:rPr>
                <w:rFonts w:ascii="Cambria Math" w:eastAsiaTheme="minorEastAsia" w:hAnsi="Cambria Math"/>
              </w:rPr>
              <m:t>t</m:t>
            </m:r>
          </m:e>
          <m:sub>
            <m:r>
              <m:rPr>
                <m:sty m:val="bi"/>
              </m:rPr>
              <w:rPr>
                <w:rFonts w:ascii="Cambria Math" w:eastAsiaTheme="minorEastAsia" w:hAnsi="Cambria Math"/>
              </w:rPr>
              <m:t>final</m:t>
            </m:r>
          </m:sub>
        </m:sSub>
        <m:r>
          <m:rPr>
            <m:sty m:val="bi"/>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t</m:t>
            </m:r>
          </m:e>
          <m:sub>
            <m:r>
              <m:rPr>
                <m:sty m:val="bi"/>
              </m:rPr>
              <w:rPr>
                <w:rFonts w:ascii="Cambria Math" w:eastAsiaTheme="minorEastAsia" w:hAnsi="Cambria Math"/>
              </w:rPr>
              <m:t>settle</m:t>
            </m:r>
          </m:sub>
        </m:sSub>
        <m:r>
          <m:rPr>
            <m:sty m:val="bi"/>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τ</m:t>
            </m:r>
          </m:e>
          <m:sub>
            <m:r>
              <m:rPr>
                <m:sty m:val="bi"/>
              </m:rPr>
              <w:rPr>
                <w:rFonts w:ascii="Cambria Math" w:eastAsiaTheme="minorEastAsia" w:hAnsi="Cambria Math"/>
              </w:rPr>
              <m:t>undo</m:t>
            </m:r>
          </m:sub>
        </m:sSub>
      </m:oMath>
      <w:r w:rsidR="00BA6918" w:rsidRPr="0068614D">
        <w:rPr>
          <w:rFonts w:ascii="Arial" w:eastAsiaTheme="minorEastAsia" w:hAnsi="Arial" w:cs="Arial"/>
          <w:b/>
          <w:bCs/>
        </w:rPr>
        <w:t xml:space="preserve"> </w:t>
      </w:r>
      <w:r w:rsidRPr="0068614D">
        <w:rPr>
          <w:rFonts w:ascii="Arial" w:eastAsiaTheme="minorEastAsia" w:hAnsi="Arial" w:cs="Arial"/>
          <w:b/>
          <w:bCs/>
        </w:rPr>
        <w:t>​</w:t>
      </w:r>
    </w:p>
    <w:p w14:paraId="45847F3F" w14:textId="77777777" w:rsidR="0068614D" w:rsidRPr="0068614D" w:rsidRDefault="0068614D" w:rsidP="0068614D">
      <w:pPr>
        <w:rPr>
          <w:rFonts w:eastAsiaTheme="minorEastAsia"/>
          <w:b/>
          <w:bCs/>
        </w:rPr>
      </w:pPr>
      <w:r w:rsidRPr="0068614D">
        <w:rPr>
          <w:rFonts w:eastAsiaTheme="minorEastAsia"/>
          <w:b/>
          <w:bCs/>
        </w:rPr>
        <w:t>Outcomes</w:t>
      </w:r>
    </w:p>
    <w:p w14:paraId="07126E67" w14:textId="34B88F39" w:rsidR="0068614D" w:rsidRPr="0068614D" w:rsidRDefault="0068614D">
      <w:pPr>
        <w:numPr>
          <w:ilvl w:val="0"/>
          <w:numId w:val="60"/>
        </w:numPr>
        <w:rPr>
          <w:rFonts w:eastAsiaTheme="minorEastAsia"/>
          <w:b/>
          <w:bCs/>
        </w:rPr>
      </w:pPr>
      <w:r w:rsidRPr="0068614D">
        <w:rPr>
          <w:rFonts w:eastAsiaTheme="minorEastAsia"/>
          <w:b/>
          <w:bCs/>
        </w:rPr>
        <w:t xml:space="preserve">If the user cancels before </w:t>
      </w:r>
      <m:oMath>
        <m:sSub>
          <m:sSubPr>
            <m:ctrlPr>
              <w:rPr>
                <w:rFonts w:ascii="Cambria Math" w:eastAsiaTheme="minorEastAsia" w:hAnsi="Cambria Math"/>
                <w:b/>
                <w:bCs/>
                <w:i/>
              </w:rPr>
            </m:ctrlPr>
          </m:sSubPr>
          <m:e>
            <m:r>
              <m:rPr>
                <m:sty m:val="bi"/>
              </m:rPr>
              <w:rPr>
                <w:rFonts w:ascii="Cambria Math" w:eastAsiaTheme="minorEastAsia" w:hAnsi="Cambria Math"/>
              </w:rPr>
              <m:t>t</m:t>
            </m:r>
          </m:e>
          <m:sub>
            <m:r>
              <m:rPr>
                <m:sty m:val="bi"/>
              </m:rPr>
              <w:rPr>
                <w:rFonts w:ascii="Cambria Math" w:eastAsiaTheme="minorEastAsia" w:hAnsi="Cambria Math"/>
              </w:rPr>
              <m:t>final</m:t>
            </m:r>
          </m:sub>
        </m:sSub>
      </m:oMath>
      <w:r w:rsidR="00BA6918" w:rsidRPr="0068614D">
        <w:rPr>
          <w:rFonts w:ascii="Arial" w:eastAsiaTheme="minorEastAsia" w:hAnsi="Arial" w:cs="Arial"/>
          <w:b/>
          <w:bCs/>
        </w:rPr>
        <w:t xml:space="preserve"> </w:t>
      </w:r>
      <w:r w:rsidRPr="0068614D">
        <w:rPr>
          <w:rFonts w:eastAsiaTheme="minorEastAsia"/>
          <w:b/>
          <w:bCs/>
        </w:rPr>
        <w:t>→ refund path engages (subject to policy).</w:t>
      </w:r>
    </w:p>
    <w:p w14:paraId="69222913" w14:textId="511BFE37" w:rsidR="0068614D" w:rsidRPr="0068614D" w:rsidRDefault="0068614D">
      <w:pPr>
        <w:numPr>
          <w:ilvl w:val="0"/>
          <w:numId w:val="60"/>
        </w:numPr>
        <w:rPr>
          <w:rFonts w:eastAsiaTheme="minorEastAsia"/>
          <w:b/>
          <w:bCs/>
        </w:rPr>
      </w:pPr>
      <w:r w:rsidRPr="0068614D">
        <w:rPr>
          <w:rFonts w:eastAsiaTheme="minorEastAsia"/>
          <w:b/>
          <w:bCs/>
        </w:rPr>
        <w:t xml:space="preserve">After </w:t>
      </w:r>
      <m:oMath>
        <m:sSub>
          <m:sSubPr>
            <m:ctrlPr>
              <w:rPr>
                <w:rFonts w:ascii="Cambria Math" w:eastAsiaTheme="minorEastAsia" w:hAnsi="Cambria Math"/>
                <w:b/>
                <w:bCs/>
                <w:i/>
              </w:rPr>
            </m:ctrlPr>
          </m:sSubPr>
          <m:e>
            <m:r>
              <m:rPr>
                <m:sty m:val="bi"/>
              </m:rPr>
              <w:rPr>
                <w:rFonts w:ascii="Cambria Math" w:eastAsiaTheme="minorEastAsia" w:hAnsi="Cambria Math"/>
              </w:rPr>
              <m:t>t</m:t>
            </m:r>
          </m:e>
          <m:sub>
            <m:r>
              <m:rPr>
                <m:sty m:val="bi"/>
              </m:rPr>
              <w:rPr>
                <w:rFonts w:ascii="Cambria Math" w:eastAsiaTheme="minorEastAsia" w:hAnsi="Cambria Math"/>
              </w:rPr>
              <m:t>final</m:t>
            </m:r>
          </m:sub>
        </m:sSub>
      </m:oMath>
      <w:r w:rsidRPr="0068614D">
        <w:rPr>
          <w:rFonts w:ascii="Arial" w:eastAsiaTheme="minorEastAsia" w:hAnsi="Arial" w:cs="Arial"/>
          <w:b/>
          <w:bCs/>
        </w:rPr>
        <w:t>​</w:t>
      </w:r>
      <w:r w:rsidRPr="0068614D">
        <w:rPr>
          <w:rFonts w:eastAsiaTheme="minorEastAsia"/>
          <w:b/>
          <w:bCs/>
        </w:rPr>
        <w:t xml:space="preserve"> → state final; standard dispute paths apply (no UNDO).</w:t>
      </w:r>
    </w:p>
    <w:p w14:paraId="5E8EBEED" w14:textId="77777777" w:rsidR="0068614D" w:rsidRPr="0068614D" w:rsidRDefault="00000000" w:rsidP="0068614D">
      <w:pPr>
        <w:rPr>
          <w:rFonts w:eastAsiaTheme="minorEastAsia"/>
          <w:b/>
          <w:bCs/>
        </w:rPr>
      </w:pPr>
      <w:r>
        <w:rPr>
          <w:rFonts w:eastAsiaTheme="minorEastAsia"/>
          <w:b/>
          <w:bCs/>
        </w:rPr>
        <w:pict w14:anchorId="66CF3356">
          <v:rect id="_x0000_i1029" style="width:0;height:1.5pt" o:hralign="center" o:hrstd="t" o:hr="t" fillcolor="#a0a0a0" stroked="f"/>
        </w:pict>
      </w:r>
    </w:p>
    <w:p w14:paraId="253F820F" w14:textId="77777777" w:rsidR="0068614D" w:rsidRPr="0068614D" w:rsidRDefault="0068614D" w:rsidP="0068614D">
      <w:pPr>
        <w:rPr>
          <w:rFonts w:eastAsiaTheme="minorEastAsia"/>
          <w:b/>
          <w:bCs/>
        </w:rPr>
      </w:pPr>
      <w:r w:rsidRPr="0068614D">
        <w:rPr>
          <w:rFonts w:eastAsiaTheme="minorEastAsia"/>
          <w:b/>
          <w:bCs/>
        </w:rPr>
        <w:t>A.6 Price envelope tightening after a calm week (illustrative)</w:t>
      </w:r>
    </w:p>
    <w:p w14:paraId="106D4BE0" w14:textId="77777777" w:rsidR="0068614D" w:rsidRPr="0068614D" w:rsidRDefault="0068614D" w:rsidP="0068614D">
      <w:pPr>
        <w:rPr>
          <w:rFonts w:eastAsiaTheme="minorEastAsia"/>
          <w:b/>
          <w:bCs/>
        </w:rPr>
      </w:pPr>
      <w:r w:rsidRPr="0068614D">
        <w:rPr>
          <w:rFonts w:eastAsiaTheme="minorEastAsia"/>
          <w:b/>
          <w:bCs/>
        </w:rPr>
        <w:t>Given (previous week)</w:t>
      </w:r>
    </w:p>
    <w:p w14:paraId="4C047C5C" w14:textId="69F95EC1" w:rsidR="0068614D" w:rsidRPr="0068614D" w:rsidRDefault="0068614D">
      <w:pPr>
        <w:numPr>
          <w:ilvl w:val="0"/>
          <w:numId w:val="61"/>
        </w:numPr>
        <w:rPr>
          <w:rFonts w:eastAsiaTheme="minorEastAsia"/>
          <w:b/>
          <w:bCs/>
        </w:rPr>
      </w:pPr>
      <w:r w:rsidRPr="0068614D">
        <w:rPr>
          <w:rFonts w:eastAsiaTheme="minorEastAsia"/>
          <w:b/>
          <w:bCs/>
        </w:rPr>
        <w:t xml:space="preserve">Miss rate well below threshold; issuance </w:t>
      </w:r>
      <m:oMath>
        <m:r>
          <m:rPr>
            <m:sty m:val="bi"/>
          </m:rPr>
          <w:rPr>
            <w:rFonts w:ascii="Cambria Math" w:eastAsiaTheme="minorEastAsia" w:hAnsi="Cambria Math"/>
          </w:rPr>
          <m:t>∑C</m:t>
        </m:r>
      </m:oMath>
      <w:r w:rsidRPr="0068614D">
        <w:rPr>
          <w:rFonts w:eastAsiaTheme="minorEastAsia"/>
          <w:b/>
          <w:bCs/>
        </w:rPr>
        <w:t xml:space="preserve"> only 12% of </w:t>
      </w:r>
      <m:oMath>
        <m:r>
          <m:rPr>
            <m:sty m:val="bi"/>
          </m:rPr>
          <w:rPr>
            <w:rFonts w:ascii="Cambria Math" w:eastAsiaTheme="minorEastAsia" w:hAnsi="Cambria Math"/>
          </w:rPr>
          <m:t>W</m:t>
        </m:r>
      </m:oMath>
      <w:r w:rsidRPr="0068614D">
        <w:rPr>
          <w:rFonts w:eastAsiaTheme="minorEastAsia"/>
          <w:b/>
          <w:bCs/>
        </w:rPr>
        <w:t>.</w:t>
      </w:r>
    </w:p>
    <w:p w14:paraId="6323A0CC" w14:textId="77777777" w:rsidR="0068614D" w:rsidRPr="0068614D" w:rsidRDefault="0068614D" w:rsidP="0068614D">
      <w:pPr>
        <w:rPr>
          <w:rFonts w:eastAsiaTheme="minorEastAsia"/>
          <w:b/>
          <w:bCs/>
        </w:rPr>
      </w:pPr>
      <w:r w:rsidRPr="0068614D">
        <w:rPr>
          <w:rFonts w:eastAsiaTheme="minorEastAsia"/>
          <w:b/>
          <w:bCs/>
        </w:rPr>
        <w:t>Controller action (governed)</w:t>
      </w:r>
    </w:p>
    <w:p w14:paraId="68DCA7F8" w14:textId="22A433EB" w:rsidR="0068614D" w:rsidRPr="0068614D" w:rsidRDefault="0068614D">
      <w:pPr>
        <w:numPr>
          <w:ilvl w:val="0"/>
          <w:numId w:val="62"/>
        </w:numPr>
        <w:rPr>
          <w:rFonts w:eastAsiaTheme="minorEastAsia"/>
          <w:b/>
          <w:bCs/>
        </w:rPr>
      </w:pPr>
      <w:r w:rsidRPr="0068614D">
        <w:rPr>
          <w:rFonts w:eastAsiaTheme="minorEastAsia"/>
          <w:b/>
          <w:bCs/>
        </w:rPr>
        <w:t xml:space="preserve">Slightly reduce </w:t>
      </w:r>
      <m:oMath>
        <m:sSub>
          <m:sSubPr>
            <m:ctrlPr>
              <w:rPr>
                <w:rFonts w:ascii="Cambria Math" w:eastAsiaTheme="minorEastAsia" w:hAnsi="Cambria Math"/>
                <w:b/>
                <w:bCs/>
                <w:i/>
              </w:rPr>
            </m:ctrlPr>
          </m:sSubPr>
          <m:e>
            <m:r>
              <m:rPr>
                <m:sty m:val="bi"/>
              </m:rPr>
              <w:rPr>
                <w:rFonts w:ascii="Cambria Math" w:eastAsiaTheme="minorEastAsia" w:hAnsi="Cambria Math"/>
              </w:rPr>
              <m:t>B</m:t>
            </m:r>
          </m:e>
          <m:sub>
            <m:r>
              <m:rPr>
                <m:sty m:val="bi"/>
              </m:rPr>
              <w:rPr>
                <w:rFonts w:ascii="Cambria Math" w:eastAsiaTheme="minorEastAsia" w:hAnsi="Cambria Math"/>
              </w:rPr>
              <m:t>high</m:t>
            </m:r>
          </m:sub>
        </m:sSub>
      </m:oMath>
      <w:r w:rsidR="00BA6918" w:rsidRPr="0068614D">
        <w:rPr>
          <w:rFonts w:ascii="Arial" w:eastAsiaTheme="minorEastAsia" w:hAnsi="Arial" w:cs="Arial"/>
          <w:b/>
          <w:bCs/>
        </w:rPr>
        <w:t xml:space="preserve"> </w:t>
      </w:r>
      <w:r w:rsidRPr="0068614D">
        <w:rPr>
          <w:rFonts w:ascii="Arial" w:eastAsiaTheme="minorEastAsia" w:hAnsi="Arial" w:cs="Arial"/>
          <w:b/>
          <w:bCs/>
        </w:rPr>
        <w:t>​</w:t>
      </w:r>
      <w:r w:rsidRPr="0068614D">
        <w:rPr>
          <w:rFonts w:eastAsiaTheme="minorEastAsia"/>
          <w:b/>
          <w:bCs/>
        </w:rPr>
        <w:t xml:space="preserve"> for common actions (tighter quotes)</w:t>
      </w:r>
    </w:p>
    <w:p w14:paraId="7424CA94" w14:textId="60041278" w:rsidR="0068614D" w:rsidRPr="0068614D" w:rsidRDefault="0068614D">
      <w:pPr>
        <w:numPr>
          <w:ilvl w:val="0"/>
          <w:numId w:val="62"/>
        </w:numPr>
        <w:rPr>
          <w:rFonts w:eastAsiaTheme="minorEastAsia"/>
          <w:b/>
          <w:bCs/>
        </w:rPr>
      </w:pPr>
      <w:r w:rsidRPr="0068614D">
        <w:rPr>
          <w:rFonts w:eastAsiaTheme="minorEastAsia"/>
          <w:b/>
          <w:bCs/>
        </w:rPr>
        <w:t xml:space="preserve">Keep </w:t>
      </w:r>
      <m:oMath>
        <m:r>
          <m:rPr>
            <m:sty m:val="bi"/>
          </m:rPr>
          <w:rPr>
            <w:rFonts w:ascii="Cambria Math" w:eastAsiaTheme="minorEastAsia" w:hAnsi="Cambria Math"/>
          </w:rPr>
          <m:t>k</m:t>
        </m:r>
      </m:oMath>
      <w:r w:rsidRPr="0068614D">
        <w:rPr>
          <w:rFonts w:eastAsiaTheme="minorEastAsia"/>
          <w:b/>
          <w:bCs/>
        </w:rPr>
        <w:t xml:space="preserve"> unchanged; review again next publish window.</w:t>
      </w:r>
    </w:p>
    <w:p w14:paraId="427C88C6" w14:textId="77777777" w:rsidR="0068614D" w:rsidRPr="0068614D" w:rsidRDefault="0068614D" w:rsidP="0068614D">
      <w:pPr>
        <w:rPr>
          <w:rFonts w:eastAsiaTheme="minorEastAsia"/>
          <w:b/>
          <w:bCs/>
        </w:rPr>
      </w:pPr>
      <w:r w:rsidRPr="0068614D">
        <w:rPr>
          <w:rFonts w:eastAsiaTheme="minorEastAsia"/>
          <w:b/>
          <w:bCs/>
        </w:rPr>
        <w:t>Effect</w:t>
      </w:r>
    </w:p>
    <w:p w14:paraId="3E97FB42" w14:textId="77777777" w:rsidR="0068614D" w:rsidRPr="0068614D" w:rsidRDefault="0068614D">
      <w:pPr>
        <w:numPr>
          <w:ilvl w:val="0"/>
          <w:numId w:val="63"/>
        </w:numPr>
        <w:rPr>
          <w:rFonts w:eastAsiaTheme="minorEastAsia"/>
          <w:b/>
          <w:bCs/>
        </w:rPr>
      </w:pPr>
      <w:r w:rsidRPr="0068614D">
        <w:rPr>
          <w:rFonts w:eastAsiaTheme="minorEastAsia"/>
          <w:b/>
          <w:bCs/>
        </w:rPr>
        <w:t>Users see narrower ranges; solvency remains well within envelope.</w:t>
      </w:r>
    </w:p>
    <w:p w14:paraId="678ED8F5" w14:textId="77777777" w:rsidR="0068614D" w:rsidRPr="0068614D" w:rsidRDefault="00000000" w:rsidP="0068614D">
      <w:pPr>
        <w:rPr>
          <w:rFonts w:eastAsiaTheme="minorEastAsia"/>
          <w:b/>
          <w:bCs/>
        </w:rPr>
      </w:pPr>
      <w:r>
        <w:rPr>
          <w:rFonts w:eastAsiaTheme="minorEastAsia"/>
          <w:b/>
          <w:bCs/>
        </w:rPr>
        <w:pict w14:anchorId="35F159E3">
          <v:rect id="_x0000_i1030" style="width:0;height:1.5pt" o:hralign="center" o:hrstd="t" o:hr="t" fillcolor="#a0a0a0" stroked="f"/>
        </w:pict>
      </w:r>
    </w:p>
    <w:p w14:paraId="6E2621DE" w14:textId="77777777" w:rsidR="0068614D" w:rsidRPr="0068614D" w:rsidRDefault="0068614D" w:rsidP="0068614D">
      <w:pPr>
        <w:rPr>
          <w:rFonts w:eastAsiaTheme="minorEastAsia"/>
          <w:b/>
          <w:bCs/>
        </w:rPr>
      </w:pPr>
      <w:r w:rsidRPr="0068614D">
        <w:rPr>
          <w:rFonts w:eastAsiaTheme="minorEastAsia"/>
          <w:b/>
          <w:bCs/>
        </w:rPr>
        <w:t>A.7 Batch effect: many small ops vs. one large</w:t>
      </w:r>
    </w:p>
    <w:p w14:paraId="47EE2CF2" w14:textId="77777777" w:rsidR="0068614D" w:rsidRPr="0068614D" w:rsidRDefault="0068614D" w:rsidP="0068614D">
      <w:pPr>
        <w:rPr>
          <w:rFonts w:eastAsiaTheme="minorEastAsia"/>
          <w:b/>
          <w:bCs/>
        </w:rPr>
      </w:pPr>
      <w:r w:rsidRPr="0068614D">
        <w:rPr>
          <w:rFonts w:eastAsiaTheme="minorEastAsia"/>
          <w:b/>
          <w:bCs/>
        </w:rPr>
        <w:t>Given</w:t>
      </w:r>
    </w:p>
    <w:p w14:paraId="173F1DF4" w14:textId="77777777" w:rsidR="0068614D" w:rsidRPr="0068614D" w:rsidRDefault="0068614D">
      <w:pPr>
        <w:numPr>
          <w:ilvl w:val="0"/>
          <w:numId w:val="64"/>
        </w:numPr>
        <w:rPr>
          <w:rFonts w:eastAsiaTheme="minorEastAsia"/>
          <w:b/>
          <w:bCs/>
        </w:rPr>
      </w:pPr>
      <w:r w:rsidRPr="0068614D">
        <w:rPr>
          <w:rFonts w:eastAsiaTheme="minorEastAsia"/>
          <w:b/>
          <w:bCs/>
        </w:rPr>
        <w:t>Ten micro-ops (each with small variance) vs. one large op with higher variance.</w:t>
      </w:r>
    </w:p>
    <w:p w14:paraId="6B6CCB8A" w14:textId="003373D5" w:rsidR="0068614D" w:rsidRPr="0068614D" w:rsidRDefault="0068614D">
      <w:pPr>
        <w:numPr>
          <w:ilvl w:val="0"/>
          <w:numId w:val="64"/>
        </w:numPr>
        <w:rPr>
          <w:rFonts w:eastAsiaTheme="minorEastAsia"/>
          <w:b/>
          <w:bCs/>
        </w:rPr>
      </w:pPr>
      <w:r w:rsidRPr="0068614D">
        <w:rPr>
          <w:rFonts w:eastAsiaTheme="minorEastAsia"/>
          <w:b/>
          <w:bCs/>
        </w:rPr>
        <w:t xml:space="preserve">Same expected cost </w:t>
      </w:r>
      <m:oMath>
        <m:r>
          <m:rPr>
            <m:sty m:val="bi"/>
          </m:rPr>
          <w:rPr>
            <w:rFonts w:ascii="Cambria Math" w:eastAsiaTheme="minorEastAsia" w:hAnsi="Cambria Math"/>
          </w:rPr>
          <m:t>E[g]</m:t>
        </m:r>
      </m:oMath>
      <w:r w:rsidRPr="0068614D">
        <w:rPr>
          <w:rFonts w:eastAsiaTheme="minorEastAsia"/>
          <w:b/>
          <w:bCs/>
        </w:rPr>
        <w:t xml:space="preserve"> overall.</w:t>
      </w:r>
    </w:p>
    <w:p w14:paraId="47C96C49" w14:textId="77777777" w:rsidR="0068614D" w:rsidRPr="0068614D" w:rsidRDefault="0068614D" w:rsidP="0068614D">
      <w:pPr>
        <w:rPr>
          <w:rFonts w:eastAsiaTheme="minorEastAsia"/>
          <w:b/>
          <w:bCs/>
        </w:rPr>
      </w:pPr>
      <w:r w:rsidRPr="0068614D">
        <w:rPr>
          <w:rFonts w:eastAsiaTheme="minorEastAsia"/>
          <w:b/>
          <w:bCs/>
        </w:rPr>
        <w:t>Observation</w:t>
      </w:r>
    </w:p>
    <w:p w14:paraId="154C0FCD" w14:textId="5734B9FF" w:rsidR="0068614D" w:rsidRPr="0068614D" w:rsidRDefault="0068614D">
      <w:pPr>
        <w:numPr>
          <w:ilvl w:val="0"/>
          <w:numId w:val="65"/>
        </w:numPr>
        <w:rPr>
          <w:rFonts w:eastAsiaTheme="minorEastAsia"/>
          <w:b/>
          <w:bCs/>
        </w:rPr>
      </w:pPr>
      <w:r w:rsidRPr="0068614D">
        <w:rPr>
          <w:rFonts w:eastAsiaTheme="minorEastAsia"/>
          <w:b/>
          <w:bCs/>
        </w:rPr>
        <w:t xml:space="preserve">Envelope pricing may present a lower aggregate </w:t>
      </w:r>
      <m:oMath>
        <m:r>
          <m:rPr>
            <m:sty m:val="bi"/>
          </m:rPr>
          <w:rPr>
            <w:rFonts w:ascii="Cambria Math" w:eastAsiaTheme="minorEastAsia" w:hAnsi="Cambria Math"/>
          </w:rPr>
          <m:t>k</m:t>
        </m:r>
      </m:oMath>
      <w:r w:rsidRPr="0068614D">
        <w:rPr>
          <w:rFonts w:eastAsiaTheme="minorEastAsia"/>
          <w:b/>
          <w:bCs/>
        </w:rPr>
        <w:t xml:space="preserve"> across micro-ops (diversification), while a single large op retains a higher </w:t>
      </w:r>
      <m:oMath>
        <m:r>
          <m:rPr>
            <m:sty m:val="bi"/>
          </m:rPr>
          <w:rPr>
            <w:rFonts w:ascii="Cambria Math" w:eastAsiaTheme="minorEastAsia" w:hAnsi="Cambria Math"/>
          </w:rPr>
          <m:t>k</m:t>
        </m:r>
      </m:oMath>
      <w:r w:rsidRPr="0068614D">
        <w:rPr>
          <w:rFonts w:eastAsiaTheme="minorEastAsia"/>
          <w:b/>
          <w:bCs/>
        </w:rPr>
        <w:t xml:space="preserve"> to respect tail risk.</w:t>
      </w:r>
    </w:p>
    <w:p w14:paraId="589FF14E" w14:textId="77777777" w:rsidR="009506FF" w:rsidRPr="009506FF" w:rsidRDefault="009506FF" w:rsidP="009506FF">
      <w:pPr>
        <w:rPr>
          <w:rFonts w:eastAsiaTheme="minorEastAsia"/>
          <w:b/>
          <w:bCs/>
        </w:rPr>
      </w:pPr>
    </w:p>
    <w:p w14:paraId="1E713931" w14:textId="77777777" w:rsidR="00BA6918" w:rsidRPr="00BA6918" w:rsidRDefault="00BA6918" w:rsidP="00BA6918">
      <w:pPr>
        <w:rPr>
          <w:rFonts w:eastAsiaTheme="minorEastAsia"/>
          <w:b/>
          <w:bCs/>
        </w:rPr>
      </w:pPr>
      <w:r w:rsidRPr="00BA6918">
        <w:rPr>
          <w:rFonts w:eastAsiaTheme="minorEastAsia"/>
          <w:b/>
          <w:bCs/>
        </w:rPr>
        <w:t>Appendix B — Threat Model → Controls Matrix</w:t>
      </w:r>
    </w:p>
    <w:p w14:paraId="78ABC0F3" w14:textId="77777777" w:rsidR="00BA6918" w:rsidRPr="00BA6918" w:rsidRDefault="00BA6918" w:rsidP="00BA6918">
      <w:pPr>
        <w:rPr>
          <w:rFonts w:eastAsiaTheme="minorEastAsia"/>
          <w:b/>
          <w:bCs/>
        </w:rPr>
      </w:pPr>
      <w:r w:rsidRPr="00BA6918">
        <w:rPr>
          <w:rFonts w:eastAsiaTheme="minorEastAsia"/>
          <w:b/>
          <w:bCs/>
        </w:rPr>
        <w:t>This appendix enumerates key risks and maps them to concrete controls, anchors, and residual risk notes. Scope covers protocol contracts, paymaster, pricing/bands, credits issuance, and ops/disclosure.</w:t>
      </w:r>
    </w:p>
    <w:p w14:paraId="7016144C" w14:textId="77777777" w:rsidR="00BA6918" w:rsidRPr="00BA6918" w:rsidRDefault="00BA6918" w:rsidP="00BA6918">
      <w:pPr>
        <w:rPr>
          <w:rFonts w:eastAsiaTheme="minorEastAsia"/>
          <w:b/>
          <w:bCs/>
        </w:rPr>
      </w:pPr>
      <w:r w:rsidRPr="00BA6918">
        <w:rPr>
          <w:rFonts w:eastAsiaTheme="minorEastAsia"/>
          <w:b/>
          <w:bCs/>
        </w:rPr>
        <w:t>B.1 Severity scale (summary)</w:t>
      </w:r>
    </w:p>
    <w:p w14:paraId="1A15A8B7" w14:textId="77777777" w:rsidR="00BA6918" w:rsidRPr="00BA6918" w:rsidRDefault="00BA6918">
      <w:pPr>
        <w:numPr>
          <w:ilvl w:val="0"/>
          <w:numId w:val="66"/>
        </w:numPr>
        <w:rPr>
          <w:rFonts w:eastAsiaTheme="minorEastAsia"/>
          <w:b/>
          <w:bCs/>
        </w:rPr>
      </w:pPr>
      <w:r w:rsidRPr="00BA6918">
        <w:rPr>
          <w:rFonts w:eastAsiaTheme="minorEastAsia"/>
          <w:b/>
          <w:bCs/>
        </w:rPr>
        <w:lastRenderedPageBreak/>
        <w:t>Sev-0 critical loss/custody/irreversible errors; Sev-1 major degradation or widespread impact; Sev-2 limited impact; Sev-3 minor.</w:t>
      </w:r>
    </w:p>
    <w:p w14:paraId="4BF626C2" w14:textId="77777777" w:rsidR="00BA6918" w:rsidRPr="00BA6918" w:rsidRDefault="00BA6918" w:rsidP="00BA6918">
      <w:pPr>
        <w:rPr>
          <w:rFonts w:eastAsiaTheme="minorEastAsia"/>
          <w:b/>
          <w:bCs/>
        </w:rPr>
      </w:pPr>
      <w:r w:rsidRPr="00BA6918">
        <w:rPr>
          <w:rFonts w:eastAsiaTheme="minorEastAsia"/>
          <w:b/>
          <w:bCs/>
        </w:rPr>
        <w:t>B.2 Controls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23"/>
        <w:gridCol w:w="2368"/>
        <w:gridCol w:w="2524"/>
        <w:gridCol w:w="1467"/>
        <w:gridCol w:w="1628"/>
      </w:tblGrid>
      <w:tr w:rsidR="006E3BC0" w:rsidRPr="00BA6918" w14:paraId="3296A1E1" w14:textId="77777777" w:rsidTr="00BA6918">
        <w:trPr>
          <w:tblHeader/>
          <w:tblCellSpacing w:w="15" w:type="dxa"/>
        </w:trPr>
        <w:tc>
          <w:tcPr>
            <w:tcW w:w="0" w:type="auto"/>
            <w:vAlign w:val="center"/>
            <w:hideMark/>
          </w:tcPr>
          <w:p w14:paraId="3655B72D" w14:textId="77777777" w:rsidR="00BA6918" w:rsidRPr="00BA6918" w:rsidRDefault="00BA6918" w:rsidP="00BA6918">
            <w:pPr>
              <w:rPr>
                <w:rFonts w:eastAsiaTheme="minorEastAsia"/>
                <w:b/>
                <w:bCs/>
              </w:rPr>
            </w:pPr>
            <w:r w:rsidRPr="00BA6918">
              <w:rPr>
                <w:rFonts w:eastAsiaTheme="minorEastAsia"/>
                <w:b/>
                <w:bCs/>
              </w:rPr>
              <w:t>Risk (vector)</w:t>
            </w:r>
          </w:p>
        </w:tc>
        <w:tc>
          <w:tcPr>
            <w:tcW w:w="0" w:type="auto"/>
            <w:vAlign w:val="center"/>
            <w:hideMark/>
          </w:tcPr>
          <w:p w14:paraId="11610B79" w14:textId="77777777" w:rsidR="00BA6918" w:rsidRPr="00BA6918" w:rsidRDefault="00BA6918" w:rsidP="00BA6918">
            <w:pPr>
              <w:rPr>
                <w:rFonts w:eastAsiaTheme="minorEastAsia"/>
                <w:b/>
                <w:bCs/>
              </w:rPr>
            </w:pPr>
            <w:r w:rsidRPr="00BA6918">
              <w:rPr>
                <w:rFonts w:eastAsiaTheme="minorEastAsia"/>
                <w:b/>
                <w:bCs/>
              </w:rPr>
              <w:t>Likely Impact</w:t>
            </w:r>
          </w:p>
        </w:tc>
        <w:tc>
          <w:tcPr>
            <w:tcW w:w="0" w:type="auto"/>
            <w:vAlign w:val="center"/>
            <w:hideMark/>
          </w:tcPr>
          <w:p w14:paraId="5301D76E" w14:textId="77777777" w:rsidR="00BA6918" w:rsidRPr="00BA6918" w:rsidRDefault="00BA6918" w:rsidP="00BA6918">
            <w:pPr>
              <w:rPr>
                <w:rFonts w:eastAsiaTheme="minorEastAsia"/>
                <w:b/>
                <w:bCs/>
              </w:rPr>
            </w:pPr>
            <w:r w:rsidRPr="00BA6918">
              <w:rPr>
                <w:rFonts w:eastAsiaTheme="minorEastAsia"/>
                <w:b/>
                <w:bCs/>
              </w:rPr>
              <w:t>Core Controls</w:t>
            </w:r>
          </w:p>
        </w:tc>
        <w:tc>
          <w:tcPr>
            <w:tcW w:w="0" w:type="auto"/>
            <w:vAlign w:val="center"/>
            <w:hideMark/>
          </w:tcPr>
          <w:p w14:paraId="08B272D4" w14:textId="77777777" w:rsidR="00BA6918" w:rsidRPr="00BA6918" w:rsidRDefault="00BA6918" w:rsidP="00BA6918">
            <w:pPr>
              <w:rPr>
                <w:rFonts w:eastAsiaTheme="minorEastAsia"/>
                <w:b/>
                <w:bCs/>
              </w:rPr>
            </w:pPr>
            <w:r w:rsidRPr="00BA6918">
              <w:rPr>
                <w:rFonts w:eastAsiaTheme="minorEastAsia"/>
                <w:b/>
                <w:bCs/>
              </w:rPr>
              <w:t>Audit / Anchors</w:t>
            </w:r>
          </w:p>
        </w:tc>
        <w:tc>
          <w:tcPr>
            <w:tcW w:w="0" w:type="auto"/>
            <w:vAlign w:val="center"/>
            <w:hideMark/>
          </w:tcPr>
          <w:p w14:paraId="40EBD6A7" w14:textId="77777777" w:rsidR="00BA6918" w:rsidRPr="00BA6918" w:rsidRDefault="00BA6918" w:rsidP="00BA6918">
            <w:pPr>
              <w:rPr>
                <w:rFonts w:eastAsiaTheme="minorEastAsia"/>
                <w:b/>
                <w:bCs/>
              </w:rPr>
            </w:pPr>
            <w:r w:rsidRPr="00BA6918">
              <w:rPr>
                <w:rFonts w:eastAsiaTheme="minorEastAsia"/>
                <w:b/>
                <w:bCs/>
              </w:rPr>
              <w:t>Residual Risk (notes)</w:t>
            </w:r>
          </w:p>
        </w:tc>
      </w:tr>
      <w:tr w:rsidR="006E3BC0" w:rsidRPr="00BA6918" w14:paraId="7FC853C7" w14:textId="77777777" w:rsidTr="00BA6918">
        <w:trPr>
          <w:tblCellSpacing w:w="15" w:type="dxa"/>
        </w:trPr>
        <w:tc>
          <w:tcPr>
            <w:tcW w:w="0" w:type="auto"/>
            <w:vAlign w:val="center"/>
            <w:hideMark/>
          </w:tcPr>
          <w:p w14:paraId="57CD0D14" w14:textId="77777777" w:rsidR="00BA6918" w:rsidRPr="00BA6918" w:rsidRDefault="00BA6918" w:rsidP="00BA6918">
            <w:pPr>
              <w:rPr>
                <w:rFonts w:eastAsiaTheme="minorEastAsia"/>
                <w:b/>
                <w:bCs/>
              </w:rPr>
            </w:pPr>
            <w:r w:rsidRPr="00BA6918">
              <w:rPr>
                <w:rFonts w:eastAsiaTheme="minorEastAsia"/>
                <w:b/>
                <w:bCs/>
              </w:rPr>
              <w:t>Contract bug in core settlement/escrow</w:t>
            </w:r>
          </w:p>
        </w:tc>
        <w:tc>
          <w:tcPr>
            <w:tcW w:w="0" w:type="auto"/>
            <w:vAlign w:val="center"/>
            <w:hideMark/>
          </w:tcPr>
          <w:p w14:paraId="707B9805" w14:textId="77777777" w:rsidR="00BA6918" w:rsidRPr="00BA6918" w:rsidRDefault="00BA6918" w:rsidP="00BA6918">
            <w:pPr>
              <w:rPr>
                <w:rFonts w:eastAsiaTheme="minorEastAsia"/>
                <w:b/>
                <w:bCs/>
              </w:rPr>
            </w:pPr>
            <w:r w:rsidRPr="00BA6918">
              <w:rPr>
                <w:rFonts w:eastAsiaTheme="minorEastAsia"/>
                <w:b/>
                <w:bCs/>
              </w:rPr>
              <w:t>Funds loss, stuck funds (Sev-0/1)</w:t>
            </w:r>
          </w:p>
        </w:tc>
        <w:tc>
          <w:tcPr>
            <w:tcW w:w="0" w:type="auto"/>
            <w:vAlign w:val="center"/>
            <w:hideMark/>
          </w:tcPr>
          <w:p w14:paraId="5083FD43" w14:textId="77777777" w:rsidR="00BA6918" w:rsidRPr="00BA6918" w:rsidRDefault="00BA6918" w:rsidP="00BA6918">
            <w:pPr>
              <w:rPr>
                <w:rFonts w:eastAsiaTheme="minorEastAsia"/>
                <w:b/>
                <w:bCs/>
              </w:rPr>
            </w:pPr>
            <w:r w:rsidRPr="00BA6918">
              <w:rPr>
                <w:rFonts w:eastAsiaTheme="minorEastAsia"/>
                <w:b/>
                <w:bCs/>
              </w:rPr>
              <w:t>Minimal surface area; no upgradable proxies on funds paths; staged rollouts; external audits; bug bounty; defense-in-depth invariants</w:t>
            </w:r>
          </w:p>
        </w:tc>
        <w:tc>
          <w:tcPr>
            <w:tcW w:w="0" w:type="auto"/>
            <w:vAlign w:val="center"/>
            <w:hideMark/>
          </w:tcPr>
          <w:p w14:paraId="7297E082" w14:textId="77777777" w:rsidR="00BA6918" w:rsidRPr="00BA6918" w:rsidRDefault="00BA6918" w:rsidP="00BA6918">
            <w:pPr>
              <w:rPr>
                <w:rFonts w:eastAsiaTheme="minorEastAsia"/>
                <w:b/>
                <w:bCs/>
              </w:rPr>
            </w:pPr>
            <w:r w:rsidRPr="00BA6918">
              <w:rPr>
                <w:rFonts w:eastAsiaTheme="minorEastAsia"/>
                <w:b/>
                <w:bCs/>
              </w:rPr>
              <w:t>Audit IDs on /security; contract addresses on Contract Registry; changelog in /governance</w:t>
            </w:r>
          </w:p>
        </w:tc>
        <w:tc>
          <w:tcPr>
            <w:tcW w:w="0" w:type="auto"/>
            <w:vAlign w:val="center"/>
            <w:hideMark/>
          </w:tcPr>
          <w:p w14:paraId="478CCE04" w14:textId="77777777" w:rsidR="00BA6918" w:rsidRPr="00BA6918" w:rsidRDefault="00BA6918" w:rsidP="00BA6918">
            <w:pPr>
              <w:rPr>
                <w:rFonts w:eastAsiaTheme="minorEastAsia"/>
                <w:b/>
                <w:bCs/>
              </w:rPr>
            </w:pPr>
            <w:r w:rsidRPr="00BA6918">
              <w:rPr>
                <w:rFonts w:eastAsiaTheme="minorEastAsia"/>
                <w:b/>
                <w:bCs/>
              </w:rPr>
              <w:t xml:space="preserve">Non-zero; mitigated by </w:t>
            </w:r>
            <w:proofErr w:type="spellStart"/>
            <w:r w:rsidRPr="00BA6918">
              <w:rPr>
                <w:rFonts w:eastAsiaTheme="minorEastAsia"/>
                <w:b/>
                <w:bCs/>
              </w:rPr>
              <w:t>timelocks</w:t>
            </w:r>
            <w:proofErr w:type="spellEnd"/>
            <w:r w:rsidRPr="00BA6918">
              <w:rPr>
                <w:rFonts w:eastAsiaTheme="minorEastAsia"/>
                <w:b/>
                <w:bCs/>
              </w:rPr>
              <w:t xml:space="preserve"> + gradual feature flags</w:t>
            </w:r>
          </w:p>
        </w:tc>
      </w:tr>
      <w:tr w:rsidR="006E3BC0" w:rsidRPr="00BA6918" w14:paraId="730DB8B6" w14:textId="77777777" w:rsidTr="00BA6918">
        <w:trPr>
          <w:tblCellSpacing w:w="15" w:type="dxa"/>
        </w:trPr>
        <w:tc>
          <w:tcPr>
            <w:tcW w:w="0" w:type="auto"/>
            <w:vAlign w:val="center"/>
            <w:hideMark/>
          </w:tcPr>
          <w:p w14:paraId="434301D0" w14:textId="77777777" w:rsidR="00BA6918" w:rsidRPr="00BA6918" w:rsidRDefault="00BA6918" w:rsidP="00BA6918">
            <w:pPr>
              <w:rPr>
                <w:rFonts w:eastAsiaTheme="minorEastAsia"/>
                <w:b/>
                <w:bCs/>
              </w:rPr>
            </w:pPr>
            <w:r w:rsidRPr="00BA6918">
              <w:rPr>
                <w:rFonts w:eastAsiaTheme="minorEastAsia"/>
                <w:b/>
                <w:bCs/>
              </w:rPr>
              <w:t xml:space="preserve">Paymaster </w:t>
            </w:r>
            <w:proofErr w:type="spellStart"/>
            <w:r w:rsidRPr="00BA6918">
              <w:rPr>
                <w:rFonts w:eastAsiaTheme="minorEastAsia"/>
                <w:b/>
                <w:bCs/>
              </w:rPr>
              <w:t>misaccounting</w:t>
            </w:r>
            <w:proofErr w:type="spellEnd"/>
            <w:r w:rsidRPr="00BA6918">
              <w:rPr>
                <w:rFonts w:eastAsiaTheme="minorEastAsia"/>
                <w:b/>
                <w:bCs/>
              </w:rPr>
              <w:t xml:space="preserve"> or drain</w:t>
            </w:r>
          </w:p>
        </w:tc>
        <w:tc>
          <w:tcPr>
            <w:tcW w:w="0" w:type="auto"/>
            <w:vAlign w:val="center"/>
            <w:hideMark/>
          </w:tcPr>
          <w:p w14:paraId="7CA9609A" w14:textId="77777777" w:rsidR="00BA6918" w:rsidRPr="00BA6918" w:rsidRDefault="00BA6918" w:rsidP="00BA6918">
            <w:pPr>
              <w:rPr>
                <w:rFonts w:eastAsiaTheme="minorEastAsia"/>
                <w:b/>
                <w:bCs/>
              </w:rPr>
            </w:pPr>
            <w:r w:rsidRPr="00BA6918">
              <w:rPr>
                <w:rFonts w:eastAsiaTheme="minorEastAsia"/>
                <w:b/>
                <w:bCs/>
              </w:rPr>
              <w:t>Fee sponsorship outage, credit pool stress (Sev-1)</w:t>
            </w:r>
          </w:p>
        </w:tc>
        <w:tc>
          <w:tcPr>
            <w:tcW w:w="0" w:type="auto"/>
            <w:vAlign w:val="center"/>
            <w:hideMark/>
          </w:tcPr>
          <w:p w14:paraId="08EBDE33" w14:textId="77777777" w:rsidR="00BA6918" w:rsidRPr="00BA6918" w:rsidRDefault="00BA6918" w:rsidP="00BA6918">
            <w:pPr>
              <w:rPr>
                <w:rFonts w:eastAsiaTheme="minorEastAsia"/>
                <w:b/>
                <w:bCs/>
              </w:rPr>
            </w:pPr>
            <w:r w:rsidRPr="00BA6918">
              <w:rPr>
                <w:rFonts w:eastAsiaTheme="minorEastAsia"/>
                <w:b/>
                <w:bCs/>
              </w:rPr>
              <w:t xml:space="preserve">Strict accounting; rate limits; separate treasuries; </w:t>
            </w:r>
            <w:proofErr w:type="spellStart"/>
            <w:r w:rsidRPr="00BA6918">
              <w:rPr>
                <w:rFonts w:eastAsiaTheme="minorEastAsia"/>
                <w:b/>
                <w:bCs/>
              </w:rPr>
              <w:t>multisig</w:t>
            </w:r>
            <w:proofErr w:type="spellEnd"/>
            <w:r w:rsidRPr="00BA6918">
              <w:rPr>
                <w:rFonts w:eastAsiaTheme="minorEastAsia"/>
                <w:b/>
                <w:bCs/>
              </w:rPr>
              <w:t xml:space="preserve"> for top-ups; monitor balances; emergency kill-switch limited to sponsorship (not user funds)</w:t>
            </w:r>
          </w:p>
        </w:tc>
        <w:tc>
          <w:tcPr>
            <w:tcW w:w="0" w:type="auto"/>
            <w:vAlign w:val="center"/>
            <w:hideMark/>
          </w:tcPr>
          <w:p w14:paraId="5BB7ED84" w14:textId="77777777" w:rsidR="00BA6918" w:rsidRPr="00BA6918" w:rsidRDefault="00BA6918" w:rsidP="00BA6918">
            <w:pPr>
              <w:rPr>
                <w:rFonts w:eastAsiaTheme="minorEastAsia"/>
                <w:b/>
                <w:bCs/>
              </w:rPr>
            </w:pPr>
            <w:r w:rsidRPr="00BA6918">
              <w:rPr>
                <w:rFonts w:eastAsiaTheme="minorEastAsia"/>
                <w:b/>
                <w:bCs/>
              </w:rPr>
              <w:t>On-chain balances monitored; events mirrored into /status</w:t>
            </w:r>
          </w:p>
        </w:tc>
        <w:tc>
          <w:tcPr>
            <w:tcW w:w="0" w:type="auto"/>
            <w:vAlign w:val="center"/>
            <w:hideMark/>
          </w:tcPr>
          <w:p w14:paraId="3A1FDA7D" w14:textId="77777777" w:rsidR="00BA6918" w:rsidRPr="00BA6918" w:rsidRDefault="00BA6918" w:rsidP="00BA6918">
            <w:pPr>
              <w:rPr>
                <w:rFonts w:eastAsiaTheme="minorEastAsia"/>
                <w:b/>
                <w:bCs/>
              </w:rPr>
            </w:pPr>
            <w:r w:rsidRPr="00BA6918">
              <w:rPr>
                <w:rFonts w:eastAsiaTheme="minorEastAsia"/>
                <w:b/>
                <w:bCs/>
              </w:rPr>
              <w:t>Outage risk persists; user funds safe</w:t>
            </w:r>
          </w:p>
        </w:tc>
      </w:tr>
      <w:tr w:rsidR="006E3BC0" w:rsidRPr="00BA6918" w14:paraId="5BE22FBB" w14:textId="77777777" w:rsidTr="00BA6918">
        <w:trPr>
          <w:tblCellSpacing w:w="15" w:type="dxa"/>
        </w:trPr>
        <w:tc>
          <w:tcPr>
            <w:tcW w:w="0" w:type="auto"/>
            <w:vAlign w:val="center"/>
            <w:hideMark/>
          </w:tcPr>
          <w:p w14:paraId="70740D02" w14:textId="77777777" w:rsidR="00BA6918" w:rsidRPr="00BA6918" w:rsidRDefault="00BA6918" w:rsidP="00BA6918">
            <w:pPr>
              <w:rPr>
                <w:rFonts w:eastAsiaTheme="minorEastAsia"/>
                <w:b/>
                <w:bCs/>
              </w:rPr>
            </w:pPr>
            <w:r w:rsidRPr="00BA6918">
              <w:rPr>
                <w:rFonts w:eastAsiaTheme="minorEastAsia"/>
                <w:b/>
                <w:bCs/>
              </w:rPr>
              <w:t>Quote/band publish spoofing or staleness</w:t>
            </w:r>
          </w:p>
        </w:tc>
        <w:tc>
          <w:tcPr>
            <w:tcW w:w="0" w:type="auto"/>
            <w:vAlign w:val="center"/>
            <w:hideMark/>
          </w:tcPr>
          <w:p w14:paraId="2F23FF56" w14:textId="77777777" w:rsidR="00BA6918" w:rsidRPr="00BA6918" w:rsidRDefault="00BA6918" w:rsidP="00BA6918">
            <w:pPr>
              <w:rPr>
                <w:rFonts w:eastAsiaTheme="minorEastAsia"/>
                <w:b/>
                <w:bCs/>
              </w:rPr>
            </w:pPr>
            <w:r w:rsidRPr="00BA6918">
              <w:rPr>
                <w:rFonts w:eastAsiaTheme="minorEastAsia"/>
                <w:b/>
                <w:bCs/>
              </w:rPr>
              <w:t>Bad quotes, over-issuance of credits (Sev-2)</w:t>
            </w:r>
          </w:p>
        </w:tc>
        <w:tc>
          <w:tcPr>
            <w:tcW w:w="0" w:type="auto"/>
            <w:vAlign w:val="center"/>
            <w:hideMark/>
          </w:tcPr>
          <w:p w14:paraId="13075897" w14:textId="77777777" w:rsidR="00BA6918" w:rsidRPr="00BA6918" w:rsidRDefault="00BA6918" w:rsidP="00BA6918">
            <w:pPr>
              <w:rPr>
                <w:rFonts w:eastAsiaTheme="minorEastAsia"/>
                <w:b/>
                <w:bCs/>
              </w:rPr>
            </w:pPr>
            <w:proofErr w:type="gramStart"/>
            <w:r w:rsidRPr="00BA6918">
              <w:rPr>
                <w:rFonts w:eastAsiaTheme="minorEastAsia"/>
                <w:b/>
                <w:bCs/>
              </w:rPr>
              <w:t>Monotone</w:t>
            </w:r>
            <w:proofErr w:type="gramEnd"/>
            <w:r w:rsidRPr="00BA6918">
              <w:rPr>
                <w:rFonts w:eastAsiaTheme="minorEastAsia"/>
                <w:b/>
                <w:bCs/>
              </w:rPr>
              <w:t xml:space="preserve"> </w:t>
            </w:r>
            <w:proofErr w:type="spellStart"/>
            <w:r w:rsidRPr="00BA6918">
              <w:rPr>
                <w:rFonts w:eastAsiaTheme="minorEastAsia"/>
                <w:b/>
                <w:bCs/>
              </w:rPr>
              <w:t>publish_id</w:t>
            </w:r>
            <w:proofErr w:type="spellEnd"/>
            <w:r w:rsidRPr="00BA6918">
              <w:rPr>
                <w:rFonts w:eastAsiaTheme="minorEastAsia"/>
                <w:b/>
                <w:bCs/>
              </w:rPr>
              <w:t>; client rejects stale/non-monotone; cadence limits; Merkle anchoring of publishes; EWMA sanity checks</w:t>
            </w:r>
          </w:p>
        </w:tc>
        <w:tc>
          <w:tcPr>
            <w:tcW w:w="0" w:type="auto"/>
            <w:vAlign w:val="center"/>
            <w:hideMark/>
          </w:tcPr>
          <w:p w14:paraId="1BDE643C" w14:textId="77777777" w:rsidR="00BA6918" w:rsidRPr="00BA6918" w:rsidRDefault="00BA6918" w:rsidP="00BA6918">
            <w:pPr>
              <w:rPr>
                <w:rFonts w:eastAsiaTheme="minorEastAsia"/>
                <w:b/>
                <w:bCs/>
              </w:rPr>
            </w:pPr>
            <w:r w:rsidRPr="00BA6918">
              <w:rPr>
                <w:rFonts w:eastAsiaTheme="minorEastAsia"/>
                <w:b/>
                <w:bCs/>
              </w:rPr>
              <w:t>Publish roots anchored periodically; client logs; /</w:t>
            </w:r>
            <w:proofErr w:type="spellStart"/>
            <w:r w:rsidRPr="00BA6918">
              <w:rPr>
                <w:rFonts w:eastAsiaTheme="minorEastAsia"/>
                <w:b/>
                <w:bCs/>
              </w:rPr>
              <w:t>sla</w:t>
            </w:r>
            <w:proofErr w:type="spellEnd"/>
            <w:r w:rsidRPr="00BA6918">
              <w:rPr>
                <w:rFonts w:eastAsiaTheme="minorEastAsia"/>
                <w:b/>
                <w:bCs/>
              </w:rPr>
              <w:t xml:space="preserve"> history</w:t>
            </w:r>
          </w:p>
        </w:tc>
        <w:tc>
          <w:tcPr>
            <w:tcW w:w="0" w:type="auto"/>
            <w:vAlign w:val="center"/>
            <w:hideMark/>
          </w:tcPr>
          <w:p w14:paraId="3DB8214C" w14:textId="77777777" w:rsidR="00BA6918" w:rsidRPr="00BA6918" w:rsidRDefault="00BA6918" w:rsidP="00BA6918">
            <w:pPr>
              <w:rPr>
                <w:rFonts w:eastAsiaTheme="minorEastAsia"/>
                <w:b/>
                <w:bCs/>
              </w:rPr>
            </w:pPr>
            <w:r w:rsidRPr="00BA6918">
              <w:rPr>
                <w:rFonts w:eastAsiaTheme="minorEastAsia"/>
                <w:b/>
                <w:bCs/>
              </w:rPr>
              <w:t>Timing races possible; bounded by cadence and client checks</w:t>
            </w:r>
          </w:p>
        </w:tc>
      </w:tr>
      <w:tr w:rsidR="006E3BC0" w:rsidRPr="00BA6918" w14:paraId="358FD764" w14:textId="77777777" w:rsidTr="00BA6918">
        <w:trPr>
          <w:tblCellSpacing w:w="15" w:type="dxa"/>
        </w:trPr>
        <w:tc>
          <w:tcPr>
            <w:tcW w:w="0" w:type="auto"/>
            <w:vAlign w:val="center"/>
            <w:hideMark/>
          </w:tcPr>
          <w:p w14:paraId="0F4E11F2" w14:textId="77777777" w:rsidR="00BA6918" w:rsidRPr="00BA6918" w:rsidRDefault="00BA6918" w:rsidP="00BA6918">
            <w:pPr>
              <w:rPr>
                <w:rFonts w:eastAsiaTheme="minorEastAsia"/>
                <w:b/>
                <w:bCs/>
              </w:rPr>
            </w:pPr>
            <w:r w:rsidRPr="00BA6918">
              <w:rPr>
                <w:rFonts w:eastAsiaTheme="minorEastAsia"/>
                <w:b/>
                <w:bCs/>
              </w:rPr>
              <w:t>Credit issuance inflation (logic bug)</w:t>
            </w:r>
          </w:p>
        </w:tc>
        <w:tc>
          <w:tcPr>
            <w:tcW w:w="0" w:type="auto"/>
            <w:vAlign w:val="center"/>
            <w:hideMark/>
          </w:tcPr>
          <w:p w14:paraId="411331CD" w14:textId="77777777" w:rsidR="00BA6918" w:rsidRPr="00BA6918" w:rsidRDefault="00BA6918" w:rsidP="00BA6918">
            <w:pPr>
              <w:rPr>
                <w:rFonts w:eastAsiaTheme="minorEastAsia"/>
                <w:b/>
                <w:bCs/>
              </w:rPr>
            </w:pPr>
            <w:r w:rsidRPr="00BA6918">
              <w:rPr>
                <w:rFonts w:eastAsiaTheme="minorEastAsia"/>
                <w:b/>
                <w:bCs/>
              </w:rPr>
              <w:t>Treasury leakage via over-credits (Sev-1)</w:t>
            </w:r>
          </w:p>
        </w:tc>
        <w:tc>
          <w:tcPr>
            <w:tcW w:w="0" w:type="auto"/>
            <w:vAlign w:val="center"/>
            <w:hideMark/>
          </w:tcPr>
          <w:p w14:paraId="186A6ADA" w14:textId="316A5C52" w:rsidR="00BA6918" w:rsidRPr="00BA6918" w:rsidRDefault="00BA6918" w:rsidP="00BA6918">
            <w:pPr>
              <w:rPr>
                <w:rFonts w:eastAsiaTheme="minorEastAsia"/>
                <w:b/>
                <w:bCs/>
              </w:rPr>
            </w:pPr>
            <w:r w:rsidRPr="00BA6918">
              <w:rPr>
                <w:rFonts w:eastAsiaTheme="minorEastAsia"/>
                <w:b/>
                <w:bCs/>
              </w:rPr>
              <w:t xml:space="preserve">Deterministic rule </w:t>
            </w:r>
            <w:proofErr w:type="spellStart"/>
            <w:r w:rsidRPr="00BA6918">
              <w:rPr>
                <w:rFonts w:eastAsiaTheme="minorEastAsia"/>
                <w:b/>
                <w:bCs/>
              </w:rPr>
              <w:t>Ctx</w:t>
            </w:r>
            <w:proofErr w:type="spellEnd"/>
            <w:r w:rsidR="00662880">
              <w:rPr>
                <w:rFonts w:eastAsiaTheme="minorEastAsia"/>
                <w:b/>
                <w:bCs/>
              </w:rPr>
              <w:t>;</w:t>
            </w:r>
            <w:r w:rsidRPr="00BA6918">
              <w:rPr>
                <w:rFonts w:eastAsiaTheme="minorEastAsia"/>
                <w:b/>
                <w:bCs/>
              </w:rPr>
              <w:t xml:space="preserve"> per-</w:t>
            </w:r>
            <w:proofErr w:type="spellStart"/>
            <w:r w:rsidRPr="00BA6918">
              <w:rPr>
                <w:rFonts w:eastAsiaTheme="minorEastAsia"/>
                <w:b/>
                <w:bCs/>
              </w:rPr>
              <w:t>tx</w:t>
            </w:r>
            <w:proofErr w:type="spellEnd"/>
            <w:r w:rsidRPr="00BA6918">
              <w:rPr>
                <w:rFonts w:eastAsiaTheme="minorEastAsia"/>
                <w:b/>
                <w:bCs/>
              </w:rPr>
              <w:t xml:space="preserve"> cap </w:t>
            </w:r>
            <m:oMath>
              <m:sSub>
                <m:sSubPr>
                  <m:ctrlPr>
                    <w:rPr>
                      <w:rFonts w:ascii="Cambria Math" w:eastAsiaTheme="minorEastAsia" w:hAnsi="Cambria Math"/>
                      <w:b/>
                      <w:bCs/>
                      <w:i/>
                      <w:iCs/>
                    </w:rPr>
                  </m:ctrlPr>
                </m:sSubPr>
                <m:e>
                  <m:sSub>
                    <m:sSubPr>
                      <m:ctrlPr>
                        <w:rPr>
                          <w:rFonts w:ascii="Cambria Math" w:eastAsiaTheme="minorEastAsia" w:hAnsi="Cambria Math"/>
                          <w:b/>
                          <w:bCs/>
                          <w:i/>
                          <w:iCs/>
                        </w:rPr>
                      </m:ctrlPr>
                    </m:sSubPr>
                    <m:e>
                      <m:r>
                        <m:rPr>
                          <m:sty m:val="bi"/>
                        </m:rPr>
                        <w:rPr>
                          <w:rFonts w:ascii="Cambria Math" w:eastAsiaTheme="minorEastAsia" w:hAnsi="Cambria Math"/>
                        </w:rPr>
                        <m:t>c</m:t>
                      </m:r>
                    </m:e>
                    <m:sub>
                      <m:r>
                        <m:rPr>
                          <m:sty m:val="bi"/>
                        </m:rPr>
                        <w:rPr>
                          <w:rFonts w:ascii="Cambria Math" w:eastAsiaTheme="minorEastAsia" w:hAnsi="Cambria Math"/>
                        </w:rPr>
                        <m:t>cap</m:t>
                      </m:r>
                    </m:sub>
                  </m:sSub>
                </m:e>
                <m:sub>
                  <m:r>
                    <m:rPr>
                      <m:sty m:val="bi"/>
                    </m:rPr>
                    <w:rPr>
                      <w:rFonts w:ascii="Cambria Math" w:eastAsiaTheme="minorEastAsia" w:hAnsi="Cambria Math"/>
                    </w:rPr>
                    <m:t>tx</m:t>
                  </m:r>
                </m:sub>
              </m:sSub>
            </m:oMath>
            <w:r w:rsidRPr="00BA6918">
              <w:rPr>
                <w:rFonts w:eastAsiaTheme="minorEastAsia"/>
                <w:b/>
                <w:bCs/>
              </w:rPr>
              <w:t xml:space="preserve">; per-wallet cap </w:t>
            </w:r>
            <m:oMath>
              <m:sSub>
                <m:sSubPr>
                  <m:ctrlPr>
                    <w:rPr>
                      <w:rFonts w:ascii="Cambria Math" w:eastAsiaTheme="minorEastAsia" w:hAnsi="Cambria Math"/>
                      <w:b/>
                      <w:bCs/>
                      <w:i/>
                      <w:iCs/>
                    </w:rPr>
                  </m:ctrlPr>
                </m:sSubPr>
                <m:e>
                  <m:r>
                    <m:rPr>
                      <m:sty m:val="bi"/>
                    </m:rPr>
                    <w:rPr>
                      <w:rFonts w:ascii="Cambria Math" w:eastAsiaTheme="minorEastAsia" w:hAnsi="Cambria Math"/>
                    </w:rPr>
                    <m:t>κ</m:t>
                  </m:r>
                </m:e>
                <m:sub>
                  <m:r>
                    <m:rPr>
                      <m:sty m:val="bi"/>
                    </m:rPr>
                    <w:rPr>
                      <w:rFonts w:ascii="Cambria Math" w:eastAsiaTheme="minorEastAsia" w:hAnsi="Cambria Math"/>
                    </w:rPr>
                    <m:t>week</m:t>
                  </m:r>
                </m:sub>
              </m:sSub>
            </m:oMath>
            <w:r w:rsidRPr="00BA6918">
              <w:rPr>
                <w:rFonts w:eastAsiaTheme="minorEastAsia"/>
                <w:b/>
                <w:bCs/>
              </w:rPr>
              <w:t xml:space="preserve">; weekly budget </w:t>
            </w:r>
            <m:oMath>
              <m:r>
                <m:rPr>
                  <m:sty m:val="bi"/>
                </m:rPr>
                <w:rPr>
                  <w:rFonts w:ascii="Cambria Math" w:eastAsiaTheme="minorEastAsia" w:hAnsi="Cambria Math"/>
                </w:rPr>
                <m:t>W</m:t>
              </m:r>
            </m:oMath>
            <w:r w:rsidRPr="00BA6918">
              <w:rPr>
                <w:rFonts w:eastAsiaTheme="minorEastAsia"/>
                <w:b/>
                <w:bCs/>
              </w:rPr>
              <w:t>; issuance roots anchored</w:t>
            </w:r>
          </w:p>
        </w:tc>
        <w:tc>
          <w:tcPr>
            <w:tcW w:w="0" w:type="auto"/>
            <w:vAlign w:val="center"/>
            <w:hideMark/>
          </w:tcPr>
          <w:p w14:paraId="4591FDD1" w14:textId="77777777" w:rsidR="00BA6918" w:rsidRPr="00BA6918" w:rsidRDefault="00BA6918" w:rsidP="00BA6918">
            <w:pPr>
              <w:rPr>
                <w:rFonts w:eastAsiaTheme="minorEastAsia"/>
                <w:b/>
                <w:bCs/>
              </w:rPr>
            </w:pPr>
            <w:r w:rsidRPr="00BA6918">
              <w:rPr>
                <w:rFonts w:eastAsiaTheme="minorEastAsia"/>
                <w:b/>
                <w:bCs/>
              </w:rPr>
              <w:t>Issuance Merkle roots; /</w:t>
            </w:r>
            <w:proofErr w:type="spellStart"/>
            <w:r w:rsidRPr="00BA6918">
              <w:rPr>
                <w:rFonts w:eastAsiaTheme="minorEastAsia"/>
                <w:b/>
                <w:bCs/>
              </w:rPr>
              <w:t>sla</w:t>
            </w:r>
            <w:proofErr w:type="spellEnd"/>
            <w:r w:rsidRPr="00BA6918">
              <w:rPr>
                <w:rFonts w:eastAsiaTheme="minorEastAsia"/>
                <w:b/>
                <w:bCs/>
              </w:rPr>
              <w:t xml:space="preserve"> summaries; /governance caps</w:t>
            </w:r>
          </w:p>
        </w:tc>
        <w:tc>
          <w:tcPr>
            <w:tcW w:w="0" w:type="auto"/>
            <w:vAlign w:val="center"/>
            <w:hideMark/>
          </w:tcPr>
          <w:p w14:paraId="0CC325DA" w14:textId="1397066C" w:rsidR="00BA6918" w:rsidRPr="00BA6918" w:rsidRDefault="00BA6918" w:rsidP="00BA6918">
            <w:pPr>
              <w:rPr>
                <w:rFonts w:eastAsiaTheme="minorEastAsia"/>
                <w:b/>
                <w:bCs/>
              </w:rPr>
            </w:pPr>
            <w:r w:rsidRPr="00BA6918">
              <w:rPr>
                <w:rFonts w:eastAsiaTheme="minorEastAsia"/>
                <w:b/>
                <w:bCs/>
              </w:rPr>
              <w:t xml:space="preserve">Residual issuance spikes capped by </w:t>
            </w:r>
            <m:oMath>
              <m:sSub>
                <m:sSubPr>
                  <m:ctrlPr>
                    <w:rPr>
                      <w:rFonts w:ascii="Cambria Math" w:eastAsiaTheme="minorEastAsia" w:hAnsi="Cambria Math"/>
                      <w:b/>
                      <w:bCs/>
                      <w:i/>
                      <w:iCs/>
                    </w:rPr>
                  </m:ctrlPr>
                </m:sSubPr>
                <m:e>
                  <m:sSub>
                    <m:sSubPr>
                      <m:ctrlPr>
                        <w:rPr>
                          <w:rFonts w:ascii="Cambria Math" w:eastAsiaTheme="minorEastAsia" w:hAnsi="Cambria Math"/>
                          <w:b/>
                          <w:bCs/>
                          <w:i/>
                          <w:iCs/>
                        </w:rPr>
                      </m:ctrlPr>
                    </m:sSubPr>
                    <m:e>
                      <m:r>
                        <m:rPr>
                          <m:sty m:val="bi"/>
                        </m:rPr>
                        <w:rPr>
                          <w:rFonts w:ascii="Cambria Math" w:eastAsiaTheme="minorEastAsia" w:hAnsi="Cambria Math"/>
                        </w:rPr>
                        <m:t>c</m:t>
                      </m:r>
                    </m:e>
                    <m:sub>
                      <m:r>
                        <m:rPr>
                          <m:sty m:val="bi"/>
                        </m:rPr>
                        <w:rPr>
                          <w:rFonts w:ascii="Cambria Math" w:eastAsiaTheme="minorEastAsia" w:hAnsi="Cambria Math"/>
                        </w:rPr>
                        <m:t>cap</m:t>
                      </m:r>
                    </m:sub>
                  </m:sSub>
                </m:e>
                <m:sub>
                  <m:r>
                    <m:rPr>
                      <m:sty m:val="bi"/>
                    </m:rPr>
                    <w:rPr>
                      <w:rFonts w:ascii="Cambria Math" w:eastAsiaTheme="minorEastAsia" w:hAnsi="Cambria Math"/>
                    </w:rPr>
                    <m:t>tx</m:t>
                  </m:r>
                </m:sub>
              </m:sSub>
            </m:oMath>
            <w:r w:rsidRPr="00BA6918">
              <w:rPr>
                <w:rFonts w:eastAsiaTheme="minorEastAsia"/>
                <w:b/>
                <w:bCs/>
              </w:rPr>
              <w:t>,</w:t>
            </w:r>
            <m:oMath>
              <m:sSub>
                <m:sSubPr>
                  <m:ctrlPr>
                    <w:rPr>
                      <w:rFonts w:ascii="Cambria Math" w:eastAsiaTheme="minorEastAsia" w:hAnsi="Cambria Math"/>
                      <w:b/>
                      <w:bCs/>
                      <w:i/>
                      <w:iCs/>
                    </w:rPr>
                  </m:ctrlPr>
                </m:sSubPr>
                <m:e>
                  <m:r>
                    <m:rPr>
                      <m:sty m:val="bi"/>
                    </m:rPr>
                    <w:rPr>
                      <w:rFonts w:ascii="Cambria Math" w:eastAsiaTheme="minorEastAsia" w:hAnsi="Cambria Math"/>
                    </w:rPr>
                    <m:t>κ</m:t>
                  </m:r>
                </m:e>
                <m:sub>
                  <m:r>
                    <m:rPr>
                      <m:sty m:val="bi"/>
                    </m:rPr>
                    <w:rPr>
                      <w:rFonts w:ascii="Cambria Math" w:eastAsiaTheme="minorEastAsia" w:hAnsi="Cambria Math"/>
                    </w:rPr>
                    <m:t>week</m:t>
                  </m:r>
                </m:sub>
              </m:sSub>
            </m:oMath>
            <w:r w:rsidRPr="00BA6918">
              <w:rPr>
                <w:rFonts w:eastAsiaTheme="minorEastAsia"/>
                <w:b/>
                <w:bCs/>
              </w:rPr>
              <w:t>,</w:t>
            </w:r>
            <m:oMath>
              <m:r>
                <m:rPr>
                  <m:sty m:val="bi"/>
                </m:rPr>
                <w:rPr>
                  <w:rFonts w:ascii="Cambria Math" w:eastAsiaTheme="minorEastAsia" w:hAnsi="Cambria Math"/>
                </w:rPr>
                <m:t>W</m:t>
              </m:r>
            </m:oMath>
          </w:p>
        </w:tc>
      </w:tr>
      <w:tr w:rsidR="006E3BC0" w:rsidRPr="00BA6918" w14:paraId="394F5FF4" w14:textId="77777777" w:rsidTr="00BA6918">
        <w:trPr>
          <w:tblCellSpacing w:w="15" w:type="dxa"/>
        </w:trPr>
        <w:tc>
          <w:tcPr>
            <w:tcW w:w="0" w:type="auto"/>
            <w:vAlign w:val="center"/>
            <w:hideMark/>
          </w:tcPr>
          <w:p w14:paraId="6A46DDD5" w14:textId="77777777" w:rsidR="00BA6918" w:rsidRPr="00BA6918" w:rsidRDefault="00BA6918" w:rsidP="00BA6918">
            <w:pPr>
              <w:rPr>
                <w:rFonts w:eastAsiaTheme="minorEastAsia"/>
                <w:b/>
                <w:bCs/>
              </w:rPr>
            </w:pPr>
            <w:r w:rsidRPr="00BA6918">
              <w:rPr>
                <w:rFonts w:eastAsiaTheme="minorEastAsia"/>
                <w:b/>
                <w:bCs/>
              </w:rPr>
              <w:t>Oracle/gas estimate manipulation</w:t>
            </w:r>
          </w:p>
        </w:tc>
        <w:tc>
          <w:tcPr>
            <w:tcW w:w="0" w:type="auto"/>
            <w:vAlign w:val="center"/>
            <w:hideMark/>
          </w:tcPr>
          <w:p w14:paraId="3BB931A9" w14:textId="77777777" w:rsidR="00BA6918" w:rsidRPr="00BA6918" w:rsidRDefault="00BA6918" w:rsidP="00BA6918">
            <w:pPr>
              <w:rPr>
                <w:rFonts w:eastAsiaTheme="minorEastAsia"/>
                <w:b/>
                <w:bCs/>
              </w:rPr>
            </w:pPr>
            <w:r w:rsidRPr="00BA6918">
              <w:rPr>
                <w:rFonts w:eastAsiaTheme="minorEastAsia"/>
                <w:b/>
                <w:bCs/>
              </w:rPr>
              <w:t>Mispriced quotes, credit spikes (Sev-2)</w:t>
            </w:r>
          </w:p>
        </w:tc>
        <w:tc>
          <w:tcPr>
            <w:tcW w:w="0" w:type="auto"/>
            <w:vAlign w:val="center"/>
            <w:hideMark/>
          </w:tcPr>
          <w:p w14:paraId="4AB2EED8" w14:textId="5ADEAFA4" w:rsidR="00BA6918" w:rsidRPr="00BA6918" w:rsidRDefault="00BA6918" w:rsidP="00BA6918">
            <w:pPr>
              <w:rPr>
                <w:rFonts w:eastAsiaTheme="minorEastAsia"/>
                <w:b/>
                <w:bCs/>
              </w:rPr>
            </w:pPr>
            <w:proofErr w:type="spellStart"/>
            <w:r w:rsidRPr="00BA6918">
              <w:rPr>
                <w:rFonts w:eastAsiaTheme="minorEastAsia"/>
                <w:b/>
                <w:bCs/>
              </w:rPr>
              <w:t>Medianized</w:t>
            </w:r>
            <w:proofErr w:type="spellEnd"/>
            <w:r w:rsidRPr="00BA6918">
              <w:rPr>
                <w:rFonts w:eastAsiaTheme="minorEastAsia"/>
                <w:b/>
                <w:bCs/>
              </w:rPr>
              <w:t xml:space="preserve"> sources; outlier trimming; controller back-</w:t>
            </w:r>
            <w:r w:rsidRPr="00BA6918">
              <w:rPr>
                <w:rFonts w:eastAsiaTheme="minorEastAsia"/>
                <w:b/>
                <w:bCs/>
              </w:rPr>
              <w:lastRenderedPageBreak/>
              <w:t xml:space="preserve">pressure (widen bands, reduce </w:t>
            </w:r>
            <m:oMath>
              <m:r>
                <m:rPr>
                  <m:sty m:val="bi"/>
                </m:rPr>
                <w:rPr>
                  <w:rFonts w:ascii="Cambria Math" w:eastAsiaTheme="minorEastAsia" w:hAnsi="Cambria Math"/>
                </w:rPr>
                <m:t>k</m:t>
              </m:r>
            </m:oMath>
            <w:r w:rsidRPr="00BA6918">
              <w:rPr>
                <w:rFonts w:eastAsiaTheme="minorEastAsia"/>
                <w:b/>
                <w:bCs/>
              </w:rPr>
              <w:t>)</w:t>
            </w:r>
          </w:p>
        </w:tc>
        <w:tc>
          <w:tcPr>
            <w:tcW w:w="0" w:type="auto"/>
            <w:vAlign w:val="center"/>
            <w:hideMark/>
          </w:tcPr>
          <w:p w14:paraId="4D81B520" w14:textId="77777777" w:rsidR="00BA6918" w:rsidRPr="00BA6918" w:rsidRDefault="00BA6918" w:rsidP="00BA6918">
            <w:pPr>
              <w:rPr>
                <w:rFonts w:eastAsiaTheme="minorEastAsia"/>
                <w:b/>
                <w:bCs/>
              </w:rPr>
            </w:pPr>
            <w:r w:rsidRPr="00BA6918">
              <w:rPr>
                <w:rFonts w:eastAsiaTheme="minorEastAsia"/>
                <w:b/>
                <w:bCs/>
              </w:rPr>
              <w:lastRenderedPageBreak/>
              <w:t xml:space="preserve">Publish diffs and band deltas </w:t>
            </w:r>
            <w:r w:rsidRPr="00BA6918">
              <w:rPr>
                <w:rFonts w:eastAsiaTheme="minorEastAsia"/>
                <w:b/>
                <w:bCs/>
              </w:rPr>
              <w:lastRenderedPageBreak/>
              <w:t>tracked; /</w:t>
            </w:r>
            <w:proofErr w:type="spellStart"/>
            <w:r w:rsidRPr="00BA6918">
              <w:rPr>
                <w:rFonts w:eastAsiaTheme="minorEastAsia"/>
                <w:b/>
                <w:bCs/>
              </w:rPr>
              <w:t>sla</w:t>
            </w:r>
            <w:proofErr w:type="spellEnd"/>
          </w:p>
        </w:tc>
        <w:tc>
          <w:tcPr>
            <w:tcW w:w="0" w:type="auto"/>
            <w:vAlign w:val="center"/>
            <w:hideMark/>
          </w:tcPr>
          <w:p w14:paraId="040E729B" w14:textId="77777777" w:rsidR="00BA6918" w:rsidRPr="00BA6918" w:rsidRDefault="00BA6918" w:rsidP="00BA6918">
            <w:pPr>
              <w:rPr>
                <w:rFonts w:eastAsiaTheme="minorEastAsia"/>
                <w:b/>
                <w:bCs/>
              </w:rPr>
            </w:pPr>
            <w:r w:rsidRPr="00BA6918">
              <w:rPr>
                <w:rFonts w:eastAsiaTheme="minorEastAsia"/>
                <w:b/>
                <w:bCs/>
              </w:rPr>
              <w:lastRenderedPageBreak/>
              <w:t xml:space="preserve">Manipulation limited by </w:t>
            </w:r>
            <w:proofErr w:type="gramStart"/>
            <w:r w:rsidRPr="00BA6918">
              <w:rPr>
                <w:rFonts w:eastAsiaTheme="minorEastAsia"/>
                <w:b/>
                <w:bCs/>
              </w:rPr>
              <w:t>publish</w:t>
            </w:r>
            <w:proofErr w:type="gramEnd"/>
            <w:r w:rsidRPr="00BA6918">
              <w:rPr>
                <w:rFonts w:eastAsiaTheme="minorEastAsia"/>
                <w:b/>
                <w:bCs/>
              </w:rPr>
              <w:t xml:space="preserve"> </w:t>
            </w:r>
            <w:r w:rsidRPr="00BA6918">
              <w:rPr>
                <w:rFonts w:eastAsiaTheme="minorEastAsia"/>
                <w:b/>
                <w:bCs/>
              </w:rPr>
              <w:lastRenderedPageBreak/>
              <w:t>cadence + caps</w:t>
            </w:r>
          </w:p>
        </w:tc>
      </w:tr>
      <w:tr w:rsidR="006E3BC0" w:rsidRPr="00BA6918" w14:paraId="6B28BBB5" w14:textId="77777777" w:rsidTr="00960774">
        <w:trPr>
          <w:trHeight w:val="2615"/>
          <w:tblCellSpacing w:w="15" w:type="dxa"/>
        </w:trPr>
        <w:tc>
          <w:tcPr>
            <w:tcW w:w="0" w:type="auto"/>
            <w:vAlign w:val="center"/>
            <w:hideMark/>
          </w:tcPr>
          <w:p w14:paraId="3520DD99" w14:textId="77777777" w:rsidR="00BA6918" w:rsidRPr="00BA6918" w:rsidRDefault="00BA6918" w:rsidP="00BA6918">
            <w:pPr>
              <w:rPr>
                <w:rFonts w:eastAsiaTheme="minorEastAsia"/>
                <w:b/>
                <w:bCs/>
              </w:rPr>
            </w:pPr>
            <w:r w:rsidRPr="00BA6918">
              <w:rPr>
                <w:rFonts w:eastAsiaTheme="minorEastAsia"/>
                <w:b/>
                <w:bCs/>
              </w:rPr>
              <w:lastRenderedPageBreak/>
              <w:t>L1/L2 congestion or reorgs</w:t>
            </w:r>
          </w:p>
        </w:tc>
        <w:tc>
          <w:tcPr>
            <w:tcW w:w="0" w:type="auto"/>
            <w:vAlign w:val="center"/>
            <w:hideMark/>
          </w:tcPr>
          <w:p w14:paraId="48E1F4C6" w14:textId="77777777" w:rsidR="00BA6918" w:rsidRPr="00BA6918" w:rsidRDefault="00BA6918" w:rsidP="00BA6918">
            <w:pPr>
              <w:rPr>
                <w:rFonts w:eastAsiaTheme="minorEastAsia"/>
                <w:b/>
                <w:bCs/>
              </w:rPr>
            </w:pPr>
            <w:r w:rsidRPr="00BA6918">
              <w:rPr>
                <w:rFonts w:eastAsiaTheme="minorEastAsia"/>
                <w:b/>
                <w:bCs/>
              </w:rPr>
              <w:t>Delays, cost spikes (Sev-2)</w:t>
            </w:r>
          </w:p>
        </w:tc>
        <w:tc>
          <w:tcPr>
            <w:tcW w:w="0" w:type="auto"/>
            <w:vAlign w:val="center"/>
            <w:hideMark/>
          </w:tcPr>
          <w:p w14:paraId="1F7820A1" w14:textId="7BC0D1C2" w:rsidR="00BA6918" w:rsidRPr="00BA6918" w:rsidRDefault="00BA6918" w:rsidP="00BA6918">
            <w:pPr>
              <w:rPr>
                <w:rFonts w:eastAsiaTheme="minorEastAsia"/>
                <w:b/>
                <w:bCs/>
              </w:rPr>
            </w:pPr>
            <w:r w:rsidRPr="00BA6918">
              <w:rPr>
                <w:rFonts w:eastAsiaTheme="minorEastAsia"/>
                <w:b/>
                <w:bCs/>
              </w:rPr>
              <w:t xml:space="preserve">Tiers (Instant/Standard/Eco) with envelopes; UNDO window </w:t>
            </w:r>
            <m:oMath>
              <m:sSub>
                <m:sSubPr>
                  <m:ctrlPr>
                    <w:rPr>
                      <w:rFonts w:ascii="Cambria Math" w:eastAsiaTheme="minorEastAsia" w:hAnsi="Cambria Math"/>
                      <w:b/>
                      <w:bCs/>
                      <w:i/>
                      <w:iCs/>
                    </w:rPr>
                  </m:ctrlPr>
                </m:sSubPr>
                <m:e>
                  <m:r>
                    <m:rPr>
                      <m:sty m:val="bi"/>
                    </m:rPr>
                    <w:rPr>
                      <w:rFonts w:ascii="Cambria Math" w:eastAsiaTheme="minorEastAsia" w:hAnsi="Cambria Math"/>
                    </w:rPr>
                    <m:t>τ</m:t>
                  </m:r>
                </m:e>
                <m:sub>
                  <m:r>
                    <m:rPr>
                      <m:sty m:val="bi"/>
                    </m:rPr>
                    <w:rPr>
                      <w:rFonts w:ascii="Cambria Math" w:eastAsiaTheme="minorEastAsia" w:hAnsi="Cambria Math"/>
                    </w:rPr>
                    <m:t>undo</m:t>
                  </m:r>
                </m:sub>
              </m:sSub>
            </m:oMath>
            <w:r w:rsidRPr="00BA6918">
              <w:rPr>
                <w:rFonts w:eastAsiaTheme="minorEastAsia"/>
                <w:b/>
                <w:bCs/>
              </w:rPr>
              <w:t>; post-incident band widening</w:t>
            </w:r>
          </w:p>
        </w:tc>
        <w:tc>
          <w:tcPr>
            <w:tcW w:w="0" w:type="auto"/>
            <w:vAlign w:val="center"/>
            <w:hideMark/>
          </w:tcPr>
          <w:p w14:paraId="5E888C04" w14:textId="77777777" w:rsidR="00BA6918" w:rsidRPr="00BA6918" w:rsidRDefault="00BA6918" w:rsidP="00BA6918">
            <w:pPr>
              <w:rPr>
                <w:rFonts w:eastAsiaTheme="minorEastAsia"/>
                <w:b/>
                <w:bCs/>
              </w:rPr>
            </w:pPr>
            <w:r w:rsidRPr="00BA6918">
              <w:rPr>
                <w:rFonts w:eastAsiaTheme="minorEastAsia"/>
                <w:b/>
                <w:bCs/>
              </w:rPr>
              <w:t>Incident logs on /status; policy changes via /governance</w:t>
            </w:r>
          </w:p>
        </w:tc>
        <w:tc>
          <w:tcPr>
            <w:tcW w:w="0" w:type="auto"/>
            <w:vAlign w:val="center"/>
            <w:hideMark/>
          </w:tcPr>
          <w:p w14:paraId="377052E4" w14:textId="77777777" w:rsidR="00BA6918" w:rsidRPr="00BA6918" w:rsidRDefault="00BA6918" w:rsidP="00BA6918">
            <w:pPr>
              <w:rPr>
                <w:rFonts w:eastAsiaTheme="minorEastAsia"/>
                <w:b/>
                <w:bCs/>
              </w:rPr>
            </w:pPr>
            <w:r w:rsidRPr="00BA6918">
              <w:rPr>
                <w:rFonts w:eastAsiaTheme="minorEastAsia"/>
                <w:b/>
                <w:bCs/>
              </w:rPr>
              <w:t>Volatility cannot be eliminated; credits cushion breaches</w:t>
            </w:r>
          </w:p>
        </w:tc>
      </w:tr>
      <w:tr w:rsidR="006E3BC0" w:rsidRPr="00BA6918" w14:paraId="50B0173C" w14:textId="77777777" w:rsidTr="00BA6918">
        <w:trPr>
          <w:tblCellSpacing w:w="15" w:type="dxa"/>
        </w:trPr>
        <w:tc>
          <w:tcPr>
            <w:tcW w:w="0" w:type="auto"/>
            <w:vAlign w:val="center"/>
            <w:hideMark/>
          </w:tcPr>
          <w:p w14:paraId="14B60884" w14:textId="77777777" w:rsidR="00BA6918" w:rsidRPr="00BA6918" w:rsidRDefault="00BA6918" w:rsidP="00BA6918">
            <w:pPr>
              <w:rPr>
                <w:rFonts w:eastAsiaTheme="minorEastAsia"/>
                <w:b/>
                <w:bCs/>
              </w:rPr>
            </w:pPr>
            <w:r w:rsidRPr="00BA6918">
              <w:rPr>
                <w:rFonts w:eastAsiaTheme="minorEastAsia"/>
                <w:b/>
                <w:bCs/>
              </w:rPr>
              <w:t>Bridge/cross-domain faults (future SRL)</w:t>
            </w:r>
          </w:p>
        </w:tc>
        <w:tc>
          <w:tcPr>
            <w:tcW w:w="0" w:type="auto"/>
            <w:vAlign w:val="center"/>
            <w:hideMark/>
          </w:tcPr>
          <w:p w14:paraId="267169E0" w14:textId="77777777" w:rsidR="00BA6918" w:rsidRPr="00BA6918" w:rsidRDefault="00BA6918" w:rsidP="00BA6918">
            <w:pPr>
              <w:rPr>
                <w:rFonts w:eastAsiaTheme="minorEastAsia"/>
                <w:b/>
                <w:bCs/>
              </w:rPr>
            </w:pPr>
            <w:r w:rsidRPr="00BA6918">
              <w:rPr>
                <w:rFonts w:eastAsiaTheme="minorEastAsia"/>
                <w:b/>
                <w:bCs/>
              </w:rPr>
              <w:t>Message loss, replay (Sev-1)</w:t>
            </w:r>
          </w:p>
        </w:tc>
        <w:tc>
          <w:tcPr>
            <w:tcW w:w="0" w:type="auto"/>
            <w:vAlign w:val="center"/>
            <w:hideMark/>
          </w:tcPr>
          <w:p w14:paraId="67F77982" w14:textId="77777777" w:rsidR="00BA6918" w:rsidRPr="00BA6918" w:rsidRDefault="00BA6918" w:rsidP="00BA6918">
            <w:pPr>
              <w:rPr>
                <w:rFonts w:eastAsiaTheme="minorEastAsia"/>
                <w:b/>
                <w:bCs/>
              </w:rPr>
            </w:pPr>
            <w:r w:rsidRPr="00BA6918">
              <w:rPr>
                <w:rFonts w:eastAsiaTheme="minorEastAsia"/>
                <w:b/>
                <w:bCs/>
              </w:rPr>
              <w:t>Scoped: bridges optional; audits; challenge windows; delayed enables; limited allowances</w:t>
            </w:r>
          </w:p>
        </w:tc>
        <w:tc>
          <w:tcPr>
            <w:tcW w:w="0" w:type="auto"/>
            <w:vAlign w:val="center"/>
            <w:hideMark/>
          </w:tcPr>
          <w:p w14:paraId="1BFD66D7" w14:textId="77777777" w:rsidR="00BA6918" w:rsidRPr="00BA6918" w:rsidRDefault="00BA6918" w:rsidP="00BA6918">
            <w:pPr>
              <w:rPr>
                <w:rFonts w:eastAsiaTheme="minorEastAsia"/>
                <w:b/>
                <w:bCs/>
              </w:rPr>
            </w:pPr>
            <w:r w:rsidRPr="00BA6918">
              <w:rPr>
                <w:rFonts w:eastAsiaTheme="minorEastAsia"/>
                <w:b/>
                <w:bCs/>
              </w:rPr>
              <w:t>Separate SRL spec; addresses in registry; audits on /security</w:t>
            </w:r>
          </w:p>
        </w:tc>
        <w:tc>
          <w:tcPr>
            <w:tcW w:w="0" w:type="auto"/>
            <w:vAlign w:val="center"/>
            <w:hideMark/>
          </w:tcPr>
          <w:p w14:paraId="635F0E2F" w14:textId="77777777" w:rsidR="00BA6918" w:rsidRPr="00BA6918" w:rsidRDefault="00BA6918" w:rsidP="00BA6918">
            <w:pPr>
              <w:rPr>
                <w:rFonts w:eastAsiaTheme="minorEastAsia"/>
                <w:b/>
                <w:bCs/>
              </w:rPr>
            </w:pPr>
            <w:r w:rsidRPr="00BA6918">
              <w:rPr>
                <w:rFonts w:eastAsiaTheme="minorEastAsia"/>
                <w:b/>
                <w:bCs/>
              </w:rPr>
              <w:t>Deferred to SRL timeline; not MVP-critical</w:t>
            </w:r>
          </w:p>
        </w:tc>
      </w:tr>
      <w:tr w:rsidR="006E3BC0" w:rsidRPr="00BA6918" w14:paraId="1916637C" w14:textId="77777777" w:rsidTr="00BA6918">
        <w:trPr>
          <w:tblCellSpacing w:w="15" w:type="dxa"/>
        </w:trPr>
        <w:tc>
          <w:tcPr>
            <w:tcW w:w="0" w:type="auto"/>
            <w:vAlign w:val="center"/>
            <w:hideMark/>
          </w:tcPr>
          <w:p w14:paraId="0E7843CC" w14:textId="77777777" w:rsidR="00BA6918" w:rsidRPr="00BA6918" w:rsidRDefault="00BA6918" w:rsidP="00BA6918">
            <w:pPr>
              <w:rPr>
                <w:rFonts w:eastAsiaTheme="minorEastAsia"/>
                <w:b/>
                <w:bCs/>
              </w:rPr>
            </w:pPr>
            <w:r w:rsidRPr="00BA6918">
              <w:rPr>
                <w:rFonts w:eastAsiaTheme="minorEastAsia"/>
                <w:b/>
                <w:bCs/>
              </w:rPr>
              <w:t>Key compromise (ops)</w:t>
            </w:r>
          </w:p>
        </w:tc>
        <w:tc>
          <w:tcPr>
            <w:tcW w:w="0" w:type="auto"/>
            <w:vAlign w:val="center"/>
            <w:hideMark/>
          </w:tcPr>
          <w:p w14:paraId="36CDAB46" w14:textId="77777777" w:rsidR="00BA6918" w:rsidRPr="00BA6918" w:rsidRDefault="00BA6918" w:rsidP="00BA6918">
            <w:pPr>
              <w:rPr>
                <w:rFonts w:eastAsiaTheme="minorEastAsia"/>
                <w:b/>
                <w:bCs/>
              </w:rPr>
            </w:pPr>
            <w:r w:rsidRPr="00BA6918">
              <w:rPr>
                <w:rFonts w:eastAsiaTheme="minorEastAsia"/>
                <w:b/>
                <w:bCs/>
              </w:rPr>
              <w:t>Unauthorized changes/withdrawals (Sev-0)</w:t>
            </w:r>
          </w:p>
        </w:tc>
        <w:tc>
          <w:tcPr>
            <w:tcW w:w="0" w:type="auto"/>
            <w:vAlign w:val="center"/>
            <w:hideMark/>
          </w:tcPr>
          <w:p w14:paraId="0B305ED2" w14:textId="77777777" w:rsidR="00BA6918" w:rsidRPr="00BA6918" w:rsidRDefault="00BA6918" w:rsidP="00BA6918">
            <w:pPr>
              <w:rPr>
                <w:rFonts w:eastAsiaTheme="minorEastAsia"/>
                <w:b/>
                <w:bCs/>
              </w:rPr>
            </w:pPr>
            <w:r w:rsidRPr="00BA6918">
              <w:rPr>
                <w:rFonts w:eastAsiaTheme="minorEastAsia"/>
                <w:b/>
                <w:bCs/>
              </w:rPr>
              <w:t xml:space="preserve">Role-separated </w:t>
            </w:r>
            <w:proofErr w:type="spellStart"/>
            <w:r w:rsidRPr="00BA6918">
              <w:rPr>
                <w:rFonts w:eastAsiaTheme="minorEastAsia"/>
                <w:b/>
                <w:bCs/>
              </w:rPr>
              <w:t>multisig</w:t>
            </w:r>
            <w:proofErr w:type="spellEnd"/>
            <w:r w:rsidRPr="00BA6918">
              <w:rPr>
                <w:rFonts w:eastAsiaTheme="minorEastAsia"/>
                <w:b/>
                <w:bCs/>
              </w:rPr>
              <w:t xml:space="preserve"> (≥2/3); HSM/secure vaults; no hot keys on dev laptops; least privilege; regular rotations</w:t>
            </w:r>
          </w:p>
        </w:tc>
        <w:tc>
          <w:tcPr>
            <w:tcW w:w="0" w:type="auto"/>
            <w:vAlign w:val="center"/>
            <w:hideMark/>
          </w:tcPr>
          <w:p w14:paraId="59B24F37" w14:textId="77777777" w:rsidR="00BA6918" w:rsidRPr="00BA6918" w:rsidRDefault="00BA6918" w:rsidP="00BA6918">
            <w:pPr>
              <w:rPr>
                <w:rFonts w:eastAsiaTheme="minorEastAsia"/>
                <w:b/>
                <w:bCs/>
              </w:rPr>
            </w:pPr>
            <w:r w:rsidRPr="00BA6918">
              <w:rPr>
                <w:rFonts w:eastAsiaTheme="minorEastAsia"/>
                <w:b/>
                <w:bCs/>
              </w:rPr>
              <w:t>Key policy on /</w:t>
            </w:r>
            <w:proofErr w:type="gramStart"/>
            <w:r w:rsidRPr="00BA6918">
              <w:rPr>
                <w:rFonts w:eastAsiaTheme="minorEastAsia"/>
                <w:b/>
                <w:bCs/>
              </w:rPr>
              <w:t>security;</w:t>
            </w:r>
            <w:proofErr w:type="gramEnd"/>
            <w:r w:rsidRPr="00BA6918">
              <w:rPr>
                <w:rFonts w:eastAsiaTheme="minorEastAsia"/>
                <w:b/>
                <w:bCs/>
              </w:rPr>
              <w:t xml:space="preserve"> changes </w:t>
            </w:r>
            <w:proofErr w:type="spellStart"/>
            <w:r w:rsidRPr="00BA6918">
              <w:rPr>
                <w:rFonts w:eastAsiaTheme="minorEastAsia"/>
                <w:b/>
                <w:bCs/>
              </w:rPr>
              <w:t>timelocked</w:t>
            </w:r>
            <w:proofErr w:type="spellEnd"/>
            <w:r w:rsidRPr="00BA6918">
              <w:rPr>
                <w:rFonts w:eastAsiaTheme="minorEastAsia"/>
                <w:b/>
                <w:bCs/>
              </w:rPr>
              <w:t xml:space="preserve"> on /governance</w:t>
            </w:r>
          </w:p>
        </w:tc>
        <w:tc>
          <w:tcPr>
            <w:tcW w:w="0" w:type="auto"/>
            <w:vAlign w:val="center"/>
            <w:hideMark/>
          </w:tcPr>
          <w:p w14:paraId="2895E246" w14:textId="77777777" w:rsidR="00BA6918" w:rsidRPr="00BA6918" w:rsidRDefault="00BA6918" w:rsidP="00BA6918">
            <w:pPr>
              <w:rPr>
                <w:rFonts w:eastAsiaTheme="minorEastAsia"/>
                <w:b/>
                <w:bCs/>
              </w:rPr>
            </w:pPr>
            <w:r w:rsidRPr="00BA6918">
              <w:rPr>
                <w:rFonts w:eastAsiaTheme="minorEastAsia"/>
                <w:b/>
                <w:bCs/>
              </w:rPr>
              <w:t>Social engineering risk persists; training &amp; process required</w:t>
            </w:r>
          </w:p>
        </w:tc>
      </w:tr>
      <w:tr w:rsidR="006E3BC0" w:rsidRPr="00BA6918" w14:paraId="38FB0B91" w14:textId="77777777" w:rsidTr="00BA6918">
        <w:trPr>
          <w:tblCellSpacing w:w="15" w:type="dxa"/>
        </w:trPr>
        <w:tc>
          <w:tcPr>
            <w:tcW w:w="0" w:type="auto"/>
            <w:vAlign w:val="center"/>
            <w:hideMark/>
          </w:tcPr>
          <w:p w14:paraId="0AF34D8A" w14:textId="77777777" w:rsidR="00BA6918" w:rsidRPr="00BA6918" w:rsidRDefault="00BA6918" w:rsidP="00BA6918">
            <w:pPr>
              <w:rPr>
                <w:rFonts w:eastAsiaTheme="minorEastAsia"/>
                <w:b/>
                <w:bCs/>
              </w:rPr>
            </w:pPr>
            <w:r w:rsidRPr="00BA6918">
              <w:rPr>
                <w:rFonts w:eastAsiaTheme="minorEastAsia"/>
                <w:b/>
                <w:bCs/>
              </w:rPr>
              <w:t>Dependency outage (RPC, indexers)</w:t>
            </w:r>
          </w:p>
        </w:tc>
        <w:tc>
          <w:tcPr>
            <w:tcW w:w="0" w:type="auto"/>
            <w:vAlign w:val="center"/>
            <w:hideMark/>
          </w:tcPr>
          <w:p w14:paraId="32F2512B" w14:textId="77777777" w:rsidR="00BA6918" w:rsidRPr="00BA6918" w:rsidRDefault="00BA6918" w:rsidP="00BA6918">
            <w:pPr>
              <w:rPr>
                <w:rFonts w:eastAsiaTheme="minorEastAsia"/>
                <w:b/>
                <w:bCs/>
              </w:rPr>
            </w:pPr>
            <w:r w:rsidRPr="00BA6918">
              <w:rPr>
                <w:rFonts w:eastAsiaTheme="minorEastAsia"/>
                <w:b/>
                <w:bCs/>
              </w:rPr>
              <w:t>Partial downtime, delayed publishes (Sev-2/3)</w:t>
            </w:r>
          </w:p>
        </w:tc>
        <w:tc>
          <w:tcPr>
            <w:tcW w:w="0" w:type="auto"/>
            <w:vAlign w:val="center"/>
            <w:hideMark/>
          </w:tcPr>
          <w:p w14:paraId="1520B4A4" w14:textId="77777777" w:rsidR="00BA6918" w:rsidRPr="00BA6918" w:rsidRDefault="00BA6918" w:rsidP="00BA6918">
            <w:pPr>
              <w:rPr>
                <w:rFonts w:eastAsiaTheme="minorEastAsia"/>
                <w:b/>
                <w:bCs/>
              </w:rPr>
            </w:pPr>
            <w:r w:rsidRPr="00BA6918">
              <w:rPr>
                <w:rFonts w:eastAsiaTheme="minorEastAsia"/>
                <w:b/>
                <w:bCs/>
              </w:rPr>
              <w:t>Multi-provider redundancy; health checks; degrade-gracefully modes</w:t>
            </w:r>
          </w:p>
        </w:tc>
        <w:tc>
          <w:tcPr>
            <w:tcW w:w="0" w:type="auto"/>
            <w:vAlign w:val="center"/>
            <w:hideMark/>
          </w:tcPr>
          <w:p w14:paraId="22BEBF23" w14:textId="77777777" w:rsidR="00BA6918" w:rsidRPr="00BA6918" w:rsidRDefault="00BA6918" w:rsidP="00BA6918">
            <w:pPr>
              <w:rPr>
                <w:rFonts w:eastAsiaTheme="minorEastAsia"/>
                <w:b/>
                <w:bCs/>
              </w:rPr>
            </w:pPr>
            <w:r w:rsidRPr="00BA6918">
              <w:rPr>
                <w:rFonts w:eastAsiaTheme="minorEastAsia"/>
                <w:b/>
                <w:bCs/>
              </w:rPr>
              <w:t>Uptime on /status</w:t>
            </w:r>
          </w:p>
        </w:tc>
        <w:tc>
          <w:tcPr>
            <w:tcW w:w="0" w:type="auto"/>
            <w:vAlign w:val="center"/>
            <w:hideMark/>
          </w:tcPr>
          <w:p w14:paraId="0AB7671A" w14:textId="77777777" w:rsidR="00BA6918" w:rsidRPr="00BA6918" w:rsidRDefault="00BA6918" w:rsidP="00BA6918">
            <w:pPr>
              <w:rPr>
                <w:rFonts w:eastAsiaTheme="minorEastAsia"/>
                <w:b/>
                <w:bCs/>
              </w:rPr>
            </w:pPr>
            <w:r w:rsidRPr="00BA6918">
              <w:rPr>
                <w:rFonts w:eastAsiaTheme="minorEastAsia"/>
                <w:b/>
                <w:bCs/>
              </w:rPr>
              <w:t>Residual brownouts possible</w:t>
            </w:r>
          </w:p>
        </w:tc>
      </w:tr>
      <w:tr w:rsidR="006E3BC0" w:rsidRPr="00BA6918" w14:paraId="5366BA0C" w14:textId="77777777" w:rsidTr="00BA6918">
        <w:trPr>
          <w:tblCellSpacing w:w="15" w:type="dxa"/>
        </w:trPr>
        <w:tc>
          <w:tcPr>
            <w:tcW w:w="0" w:type="auto"/>
            <w:vAlign w:val="center"/>
            <w:hideMark/>
          </w:tcPr>
          <w:p w14:paraId="11F77938" w14:textId="77777777" w:rsidR="00BA6918" w:rsidRPr="00BA6918" w:rsidRDefault="00BA6918" w:rsidP="00BA6918">
            <w:pPr>
              <w:rPr>
                <w:rFonts w:eastAsiaTheme="minorEastAsia"/>
                <w:b/>
                <w:bCs/>
              </w:rPr>
            </w:pPr>
            <w:proofErr w:type="gramStart"/>
            <w:r w:rsidRPr="00BA6918">
              <w:rPr>
                <w:rFonts w:eastAsiaTheme="minorEastAsia"/>
                <w:b/>
                <w:bCs/>
              </w:rPr>
              <w:t>MEV</w:t>
            </w:r>
            <w:proofErr w:type="gramEnd"/>
            <w:r w:rsidRPr="00BA6918">
              <w:rPr>
                <w:rFonts w:eastAsiaTheme="minorEastAsia"/>
                <w:b/>
                <w:bCs/>
              </w:rPr>
              <w:t xml:space="preserve"> / ordering games</w:t>
            </w:r>
          </w:p>
        </w:tc>
        <w:tc>
          <w:tcPr>
            <w:tcW w:w="0" w:type="auto"/>
            <w:vAlign w:val="center"/>
            <w:hideMark/>
          </w:tcPr>
          <w:p w14:paraId="5DF20E04" w14:textId="77777777" w:rsidR="00BA6918" w:rsidRPr="00BA6918" w:rsidRDefault="00BA6918" w:rsidP="00BA6918">
            <w:pPr>
              <w:rPr>
                <w:rFonts w:eastAsiaTheme="minorEastAsia"/>
                <w:b/>
                <w:bCs/>
              </w:rPr>
            </w:pPr>
            <w:r w:rsidRPr="00BA6918">
              <w:rPr>
                <w:rFonts w:eastAsiaTheme="minorEastAsia"/>
                <w:b/>
                <w:bCs/>
              </w:rPr>
              <w:t>Adverse fill, latency arbitrage (Sev-2)</w:t>
            </w:r>
          </w:p>
        </w:tc>
        <w:tc>
          <w:tcPr>
            <w:tcW w:w="0" w:type="auto"/>
            <w:vAlign w:val="center"/>
            <w:hideMark/>
          </w:tcPr>
          <w:p w14:paraId="2A10A3E5" w14:textId="77777777" w:rsidR="00BA6918" w:rsidRPr="00BA6918" w:rsidRDefault="00BA6918" w:rsidP="00BA6918">
            <w:pPr>
              <w:rPr>
                <w:rFonts w:eastAsiaTheme="minorEastAsia"/>
                <w:b/>
                <w:bCs/>
              </w:rPr>
            </w:pPr>
            <w:r w:rsidRPr="00BA6918">
              <w:rPr>
                <w:rFonts w:eastAsiaTheme="minorEastAsia"/>
                <w:b/>
                <w:bCs/>
              </w:rPr>
              <w:t xml:space="preserve">Private </w:t>
            </w:r>
            <w:proofErr w:type="gramStart"/>
            <w:r w:rsidRPr="00BA6918">
              <w:rPr>
                <w:rFonts w:eastAsiaTheme="minorEastAsia"/>
                <w:b/>
                <w:bCs/>
              </w:rPr>
              <w:t>routing</w:t>
            </w:r>
            <w:proofErr w:type="gramEnd"/>
            <w:r w:rsidRPr="00BA6918">
              <w:rPr>
                <w:rFonts w:eastAsiaTheme="minorEastAsia"/>
                <w:b/>
                <w:bCs/>
              </w:rPr>
              <w:t xml:space="preserve"> where possible; batch tolerance; no guarantees of exact inclusion time</w:t>
            </w:r>
          </w:p>
        </w:tc>
        <w:tc>
          <w:tcPr>
            <w:tcW w:w="0" w:type="auto"/>
            <w:vAlign w:val="center"/>
            <w:hideMark/>
          </w:tcPr>
          <w:p w14:paraId="5B6C4602" w14:textId="77777777" w:rsidR="00BA6918" w:rsidRPr="00BA6918" w:rsidRDefault="00BA6918" w:rsidP="00BA6918">
            <w:pPr>
              <w:rPr>
                <w:rFonts w:eastAsiaTheme="minorEastAsia"/>
                <w:b/>
                <w:bCs/>
              </w:rPr>
            </w:pPr>
            <w:r w:rsidRPr="00BA6918">
              <w:rPr>
                <w:rFonts w:eastAsiaTheme="minorEastAsia"/>
                <w:b/>
                <w:bCs/>
              </w:rPr>
              <w:t>Method notes in Mechanics Manual</w:t>
            </w:r>
          </w:p>
        </w:tc>
        <w:tc>
          <w:tcPr>
            <w:tcW w:w="0" w:type="auto"/>
            <w:vAlign w:val="center"/>
            <w:hideMark/>
          </w:tcPr>
          <w:p w14:paraId="63C68EF2" w14:textId="77777777" w:rsidR="00BA6918" w:rsidRPr="00BA6918" w:rsidRDefault="00BA6918" w:rsidP="00BA6918">
            <w:pPr>
              <w:rPr>
                <w:rFonts w:eastAsiaTheme="minorEastAsia"/>
                <w:b/>
                <w:bCs/>
              </w:rPr>
            </w:pPr>
            <w:r w:rsidRPr="00BA6918">
              <w:rPr>
                <w:rFonts w:eastAsiaTheme="minorEastAsia"/>
                <w:b/>
                <w:bCs/>
              </w:rPr>
              <w:t>Residual market risk remains</w:t>
            </w:r>
          </w:p>
        </w:tc>
      </w:tr>
      <w:tr w:rsidR="006E3BC0" w:rsidRPr="00BA6918" w14:paraId="54FE52F0" w14:textId="77777777" w:rsidTr="00BA6918">
        <w:trPr>
          <w:tblCellSpacing w:w="15" w:type="dxa"/>
        </w:trPr>
        <w:tc>
          <w:tcPr>
            <w:tcW w:w="0" w:type="auto"/>
            <w:vAlign w:val="center"/>
            <w:hideMark/>
          </w:tcPr>
          <w:p w14:paraId="26FC39EC" w14:textId="77777777" w:rsidR="00BA6918" w:rsidRPr="00BA6918" w:rsidRDefault="00BA6918" w:rsidP="00BA6918">
            <w:pPr>
              <w:rPr>
                <w:rFonts w:eastAsiaTheme="minorEastAsia"/>
                <w:b/>
                <w:bCs/>
              </w:rPr>
            </w:pPr>
            <w:r w:rsidRPr="00BA6918">
              <w:rPr>
                <w:rFonts w:eastAsiaTheme="minorEastAsia"/>
                <w:b/>
                <w:bCs/>
              </w:rPr>
              <w:t xml:space="preserve">Denial-of-Service (spam, </w:t>
            </w:r>
            <w:proofErr w:type="spellStart"/>
            <w:r w:rsidRPr="00BA6918">
              <w:rPr>
                <w:rFonts w:eastAsiaTheme="minorEastAsia"/>
                <w:b/>
                <w:bCs/>
              </w:rPr>
              <w:t>griefing</w:t>
            </w:r>
            <w:proofErr w:type="spellEnd"/>
            <w:r w:rsidRPr="00BA6918">
              <w:rPr>
                <w:rFonts w:eastAsiaTheme="minorEastAsia"/>
                <w:b/>
                <w:bCs/>
              </w:rPr>
              <w:t>)</w:t>
            </w:r>
          </w:p>
        </w:tc>
        <w:tc>
          <w:tcPr>
            <w:tcW w:w="0" w:type="auto"/>
            <w:vAlign w:val="center"/>
            <w:hideMark/>
          </w:tcPr>
          <w:p w14:paraId="3546EB3A" w14:textId="77777777" w:rsidR="00BA6918" w:rsidRPr="00BA6918" w:rsidRDefault="00BA6918" w:rsidP="00BA6918">
            <w:pPr>
              <w:rPr>
                <w:rFonts w:eastAsiaTheme="minorEastAsia"/>
                <w:b/>
                <w:bCs/>
              </w:rPr>
            </w:pPr>
            <w:r w:rsidRPr="00BA6918">
              <w:rPr>
                <w:rFonts w:eastAsiaTheme="minorEastAsia"/>
                <w:b/>
                <w:bCs/>
              </w:rPr>
              <w:t>Degradation (Sev-2/3)</w:t>
            </w:r>
          </w:p>
        </w:tc>
        <w:tc>
          <w:tcPr>
            <w:tcW w:w="0" w:type="auto"/>
            <w:vAlign w:val="center"/>
            <w:hideMark/>
          </w:tcPr>
          <w:p w14:paraId="7CBAD766" w14:textId="77777777" w:rsidR="00BA6918" w:rsidRPr="00BA6918" w:rsidRDefault="00BA6918" w:rsidP="00BA6918">
            <w:pPr>
              <w:rPr>
                <w:rFonts w:eastAsiaTheme="minorEastAsia"/>
                <w:b/>
                <w:bCs/>
              </w:rPr>
            </w:pPr>
            <w:r w:rsidRPr="00BA6918">
              <w:rPr>
                <w:rFonts w:eastAsiaTheme="minorEastAsia"/>
                <w:b/>
                <w:bCs/>
              </w:rPr>
              <w:t xml:space="preserve">Rate limits; per-account budgets; proof-of-work/fee </w:t>
            </w:r>
            <w:r w:rsidRPr="00BA6918">
              <w:rPr>
                <w:rFonts w:eastAsiaTheme="minorEastAsia"/>
                <w:b/>
                <w:bCs/>
              </w:rPr>
              <w:lastRenderedPageBreak/>
              <w:t>gates on heavy paths</w:t>
            </w:r>
          </w:p>
        </w:tc>
        <w:tc>
          <w:tcPr>
            <w:tcW w:w="0" w:type="auto"/>
            <w:vAlign w:val="center"/>
            <w:hideMark/>
          </w:tcPr>
          <w:p w14:paraId="26E66143" w14:textId="77777777" w:rsidR="00BA6918" w:rsidRPr="00BA6918" w:rsidRDefault="00BA6918" w:rsidP="00BA6918">
            <w:pPr>
              <w:rPr>
                <w:rFonts w:eastAsiaTheme="minorEastAsia"/>
                <w:b/>
                <w:bCs/>
              </w:rPr>
            </w:pPr>
            <w:r w:rsidRPr="00BA6918">
              <w:rPr>
                <w:rFonts w:eastAsiaTheme="minorEastAsia"/>
                <w:b/>
                <w:bCs/>
              </w:rPr>
              <w:lastRenderedPageBreak/>
              <w:t>Limits disclosed on /risk</w:t>
            </w:r>
          </w:p>
        </w:tc>
        <w:tc>
          <w:tcPr>
            <w:tcW w:w="0" w:type="auto"/>
            <w:vAlign w:val="center"/>
            <w:hideMark/>
          </w:tcPr>
          <w:p w14:paraId="6F2E0EE5" w14:textId="77777777" w:rsidR="00BA6918" w:rsidRPr="00BA6918" w:rsidRDefault="00BA6918" w:rsidP="00BA6918">
            <w:pPr>
              <w:rPr>
                <w:rFonts w:eastAsiaTheme="minorEastAsia"/>
                <w:b/>
                <w:bCs/>
              </w:rPr>
            </w:pPr>
            <w:r w:rsidRPr="00BA6918">
              <w:rPr>
                <w:rFonts w:eastAsiaTheme="minorEastAsia"/>
                <w:b/>
                <w:bCs/>
              </w:rPr>
              <w:t xml:space="preserve">Attacker cost increased; cannot fully </w:t>
            </w:r>
            <w:r w:rsidRPr="00BA6918">
              <w:rPr>
                <w:rFonts w:eastAsiaTheme="minorEastAsia"/>
                <w:b/>
                <w:bCs/>
              </w:rPr>
              <w:lastRenderedPageBreak/>
              <w:t>prevent</w:t>
            </w:r>
          </w:p>
        </w:tc>
      </w:tr>
      <w:tr w:rsidR="006E3BC0" w:rsidRPr="00BA6918" w14:paraId="2FD1CCD5" w14:textId="77777777" w:rsidTr="00BA6918">
        <w:trPr>
          <w:tblCellSpacing w:w="15" w:type="dxa"/>
        </w:trPr>
        <w:tc>
          <w:tcPr>
            <w:tcW w:w="0" w:type="auto"/>
            <w:vAlign w:val="center"/>
            <w:hideMark/>
          </w:tcPr>
          <w:p w14:paraId="3BC0A2D2" w14:textId="77777777" w:rsidR="00BA6918" w:rsidRPr="00BA6918" w:rsidRDefault="00BA6918" w:rsidP="00BA6918">
            <w:pPr>
              <w:rPr>
                <w:rFonts w:eastAsiaTheme="minorEastAsia"/>
                <w:b/>
                <w:bCs/>
              </w:rPr>
            </w:pPr>
            <w:r w:rsidRPr="00BA6918">
              <w:rPr>
                <w:rFonts w:eastAsiaTheme="minorEastAsia"/>
                <w:b/>
                <w:bCs/>
              </w:rPr>
              <w:lastRenderedPageBreak/>
              <w:t>Misuse/misrepresentation of credits</w:t>
            </w:r>
          </w:p>
        </w:tc>
        <w:tc>
          <w:tcPr>
            <w:tcW w:w="0" w:type="auto"/>
            <w:vAlign w:val="center"/>
            <w:hideMark/>
          </w:tcPr>
          <w:p w14:paraId="68331FC3" w14:textId="77777777" w:rsidR="00BA6918" w:rsidRPr="00BA6918" w:rsidRDefault="00BA6918" w:rsidP="00BA6918">
            <w:pPr>
              <w:rPr>
                <w:rFonts w:eastAsiaTheme="minorEastAsia"/>
                <w:b/>
                <w:bCs/>
              </w:rPr>
            </w:pPr>
            <w:r w:rsidRPr="00BA6918">
              <w:rPr>
                <w:rFonts w:eastAsiaTheme="minorEastAsia"/>
                <w:b/>
                <w:bCs/>
              </w:rPr>
              <w:t>Legal/optics (Sev-3)</w:t>
            </w:r>
          </w:p>
        </w:tc>
        <w:tc>
          <w:tcPr>
            <w:tcW w:w="0" w:type="auto"/>
            <w:vAlign w:val="center"/>
            <w:hideMark/>
          </w:tcPr>
          <w:p w14:paraId="0C567501" w14:textId="77777777" w:rsidR="00BA6918" w:rsidRPr="00BA6918" w:rsidRDefault="00BA6918" w:rsidP="00BA6918">
            <w:pPr>
              <w:rPr>
                <w:rFonts w:eastAsiaTheme="minorEastAsia"/>
                <w:b/>
                <w:bCs/>
              </w:rPr>
            </w:pPr>
            <w:r w:rsidRPr="00BA6918">
              <w:rPr>
                <w:rFonts w:eastAsiaTheme="minorEastAsia"/>
                <w:b/>
                <w:bCs/>
              </w:rPr>
              <w:t>Clear “fee-offset only” labeling; non-transferable; expiry; caps; /risk page</w:t>
            </w:r>
          </w:p>
        </w:tc>
        <w:tc>
          <w:tcPr>
            <w:tcW w:w="0" w:type="auto"/>
            <w:vAlign w:val="center"/>
            <w:hideMark/>
          </w:tcPr>
          <w:p w14:paraId="6BD34FD2" w14:textId="77777777" w:rsidR="00BA6918" w:rsidRPr="00BA6918" w:rsidRDefault="00BA6918" w:rsidP="00BA6918">
            <w:pPr>
              <w:rPr>
                <w:rFonts w:eastAsiaTheme="minorEastAsia"/>
                <w:b/>
                <w:bCs/>
              </w:rPr>
            </w:pPr>
            <w:r w:rsidRPr="00BA6918">
              <w:rPr>
                <w:rFonts w:eastAsiaTheme="minorEastAsia"/>
                <w:b/>
                <w:bCs/>
              </w:rPr>
              <w:t>Terms on /legal; summaries on /</w:t>
            </w:r>
            <w:proofErr w:type="spellStart"/>
            <w:r w:rsidRPr="00BA6918">
              <w:rPr>
                <w:rFonts w:eastAsiaTheme="minorEastAsia"/>
                <w:b/>
                <w:bCs/>
              </w:rPr>
              <w:t>sla</w:t>
            </w:r>
            <w:proofErr w:type="spellEnd"/>
            <w:r w:rsidRPr="00BA6918">
              <w:rPr>
                <w:rFonts w:eastAsiaTheme="minorEastAsia"/>
                <w:b/>
                <w:bCs/>
              </w:rPr>
              <w:t>, /risk</w:t>
            </w:r>
          </w:p>
        </w:tc>
        <w:tc>
          <w:tcPr>
            <w:tcW w:w="0" w:type="auto"/>
            <w:vAlign w:val="center"/>
            <w:hideMark/>
          </w:tcPr>
          <w:p w14:paraId="24AA2ECA" w14:textId="77777777" w:rsidR="00BA6918" w:rsidRPr="00BA6918" w:rsidRDefault="00BA6918" w:rsidP="00BA6918">
            <w:pPr>
              <w:rPr>
                <w:rFonts w:eastAsiaTheme="minorEastAsia"/>
                <w:b/>
                <w:bCs/>
              </w:rPr>
            </w:pPr>
            <w:r w:rsidRPr="00BA6918">
              <w:rPr>
                <w:rFonts w:eastAsiaTheme="minorEastAsia"/>
                <w:b/>
                <w:bCs/>
              </w:rPr>
              <w:t>Education + UI clarity required</w:t>
            </w:r>
          </w:p>
        </w:tc>
      </w:tr>
      <w:tr w:rsidR="006E3BC0" w:rsidRPr="00BA6918" w14:paraId="2E181984" w14:textId="77777777" w:rsidTr="00BA6918">
        <w:trPr>
          <w:tblCellSpacing w:w="15" w:type="dxa"/>
        </w:trPr>
        <w:tc>
          <w:tcPr>
            <w:tcW w:w="0" w:type="auto"/>
            <w:vAlign w:val="center"/>
            <w:hideMark/>
          </w:tcPr>
          <w:p w14:paraId="1EABCBDE" w14:textId="77777777" w:rsidR="00BA6918" w:rsidRPr="00BA6918" w:rsidRDefault="00BA6918" w:rsidP="00BA6918">
            <w:pPr>
              <w:rPr>
                <w:rFonts w:eastAsiaTheme="minorEastAsia"/>
                <w:b/>
                <w:bCs/>
              </w:rPr>
            </w:pPr>
            <w:r w:rsidRPr="00BA6918">
              <w:rPr>
                <w:rFonts w:eastAsiaTheme="minorEastAsia"/>
                <w:b/>
                <w:bCs/>
              </w:rPr>
              <w:t>Insider config errors</w:t>
            </w:r>
          </w:p>
        </w:tc>
        <w:tc>
          <w:tcPr>
            <w:tcW w:w="0" w:type="auto"/>
            <w:vAlign w:val="center"/>
            <w:hideMark/>
          </w:tcPr>
          <w:p w14:paraId="3FB8B7E0" w14:textId="77777777" w:rsidR="00BA6918" w:rsidRPr="00BA6918" w:rsidRDefault="00BA6918" w:rsidP="00BA6918">
            <w:pPr>
              <w:rPr>
                <w:rFonts w:eastAsiaTheme="minorEastAsia"/>
                <w:b/>
                <w:bCs/>
              </w:rPr>
            </w:pPr>
            <w:r w:rsidRPr="00BA6918">
              <w:rPr>
                <w:rFonts w:eastAsiaTheme="minorEastAsia"/>
                <w:b/>
                <w:bCs/>
              </w:rPr>
              <w:t>Bad params pushed (Sev-1/2)</w:t>
            </w:r>
          </w:p>
        </w:tc>
        <w:tc>
          <w:tcPr>
            <w:tcW w:w="0" w:type="auto"/>
            <w:vAlign w:val="center"/>
            <w:hideMark/>
          </w:tcPr>
          <w:p w14:paraId="2C72D701" w14:textId="77777777" w:rsidR="00BA6918" w:rsidRPr="00BA6918" w:rsidRDefault="00BA6918" w:rsidP="00BA6918">
            <w:pPr>
              <w:rPr>
                <w:rFonts w:eastAsiaTheme="minorEastAsia"/>
                <w:b/>
                <w:bCs/>
              </w:rPr>
            </w:pPr>
            <w:r w:rsidRPr="00BA6918">
              <w:rPr>
                <w:rFonts w:eastAsiaTheme="minorEastAsia"/>
                <w:b/>
                <w:bCs/>
              </w:rPr>
              <w:t xml:space="preserve">4-eyes review; staging; </w:t>
            </w:r>
            <w:proofErr w:type="spellStart"/>
            <w:r w:rsidRPr="00BA6918">
              <w:rPr>
                <w:rFonts w:eastAsiaTheme="minorEastAsia"/>
                <w:b/>
                <w:bCs/>
              </w:rPr>
              <w:t>timelock</w:t>
            </w:r>
            <w:proofErr w:type="spellEnd"/>
            <w:r w:rsidRPr="00BA6918">
              <w:rPr>
                <w:rFonts w:eastAsiaTheme="minorEastAsia"/>
                <w:b/>
                <w:bCs/>
              </w:rPr>
              <w:t>; automated diff checks; rollback runbooks</w:t>
            </w:r>
          </w:p>
        </w:tc>
        <w:tc>
          <w:tcPr>
            <w:tcW w:w="0" w:type="auto"/>
            <w:vAlign w:val="center"/>
            <w:hideMark/>
          </w:tcPr>
          <w:p w14:paraId="4CAF17E8" w14:textId="77777777" w:rsidR="00BA6918" w:rsidRPr="00BA6918" w:rsidRDefault="00BA6918" w:rsidP="00BA6918">
            <w:pPr>
              <w:rPr>
                <w:rFonts w:eastAsiaTheme="minorEastAsia"/>
                <w:b/>
                <w:bCs/>
              </w:rPr>
            </w:pPr>
            <w:r w:rsidRPr="00BA6918">
              <w:rPr>
                <w:rFonts w:eastAsiaTheme="minorEastAsia"/>
                <w:b/>
                <w:bCs/>
              </w:rPr>
              <w:t>Change proposals on /governance; RCAs on /status</w:t>
            </w:r>
          </w:p>
        </w:tc>
        <w:tc>
          <w:tcPr>
            <w:tcW w:w="0" w:type="auto"/>
            <w:vAlign w:val="center"/>
            <w:hideMark/>
          </w:tcPr>
          <w:p w14:paraId="7434F140" w14:textId="77777777" w:rsidR="00BA6918" w:rsidRPr="00BA6918" w:rsidRDefault="00BA6918" w:rsidP="00BA6918">
            <w:pPr>
              <w:rPr>
                <w:rFonts w:eastAsiaTheme="minorEastAsia"/>
                <w:b/>
                <w:bCs/>
              </w:rPr>
            </w:pPr>
            <w:r w:rsidRPr="00BA6918">
              <w:rPr>
                <w:rFonts w:eastAsiaTheme="minorEastAsia"/>
                <w:b/>
                <w:bCs/>
              </w:rPr>
              <w:t>Human error reduced, not eliminated</w:t>
            </w:r>
          </w:p>
        </w:tc>
      </w:tr>
    </w:tbl>
    <w:p w14:paraId="776FA3C2" w14:textId="77777777" w:rsidR="009506FF" w:rsidRDefault="009506FF" w:rsidP="00A90C51">
      <w:pPr>
        <w:rPr>
          <w:rFonts w:eastAsiaTheme="minorEastAsia"/>
          <w:b/>
          <w:bCs/>
        </w:rPr>
      </w:pPr>
    </w:p>
    <w:p w14:paraId="56225D44" w14:textId="77777777" w:rsidR="00960774" w:rsidRPr="00960774" w:rsidRDefault="00960774" w:rsidP="00960774">
      <w:pPr>
        <w:rPr>
          <w:rFonts w:eastAsiaTheme="minorEastAsia"/>
          <w:b/>
          <w:bCs/>
        </w:rPr>
      </w:pPr>
      <w:r w:rsidRPr="00960774">
        <w:rPr>
          <w:rFonts w:eastAsiaTheme="minorEastAsia"/>
          <w:b/>
          <w:bCs/>
        </w:rPr>
        <w:t>B.3 Incident playbook (pointer)</w:t>
      </w:r>
    </w:p>
    <w:p w14:paraId="7F60E2C0" w14:textId="77777777" w:rsidR="00960774" w:rsidRPr="00960774" w:rsidRDefault="00960774">
      <w:pPr>
        <w:numPr>
          <w:ilvl w:val="0"/>
          <w:numId w:val="67"/>
        </w:numPr>
        <w:rPr>
          <w:rFonts w:eastAsiaTheme="minorEastAsia"/>
          <w:b/>
          <w:bCs/>
        </w:rPr>
      </w:pPr>
      <w:r w:rsidRPr="00960774">
        <w:rPr>
          <w:rFonts w:eastAsiaTheme="minorEastAsia"/>
          <w:b/>
          <w:bCs/>
        </w:rPr>
        <w:t>Targets: acknowledge ≤1h, mitigate ≤24h, RCA ≤72h.</w:t>
      </w:r>
    </w:p>
    <w:p w14:paraId="42E7D2EA" w14:textId="77777777" w:rsidR="00960774" w:rsidRPr="00960774" w:rsidRDefault="00960774">
      <w:pPr>
        <w:numPr>
          <w:ilvl w:val="0"/>
          <w:numId w:val="67"/>
        </w:numPr>
        <w:rPr>
          <w:rFonts w:eastAsiaTheme="minorEastAsia"/>
          <w:b/>
          <w:bCs/>
        </w:rPr>
      </w:pPr>
      <w:r w:rsidRPr="00960774">
        <w:rPr>
          <w:rFonts w:eastAsiaTheme="minorEastAsia"/>
          <w:b/>
          <w:bCs/>
        </w:rPr>
        <w:t>Scope of pauses: limit to affected module (e.g., pause credits, keep payments live).</w:t>
      </w:r>
    </w:p>
    <w:p w14:paraId="52933BE4" w14:textId="77777777" w:rsidR="00960774" w:rsidRPr="00960774" w:rsidRDefault="00960774">
      <w:pPr>
        <w:numPr>
          <w:ilvl w:val="0"/>
          <w:numId w:val="67"/>
        </w:numPr>
        <w:rPr>
          <w:rFonts w:eastAsiaTheme="minorEastAsia"/>
          <w:b/>
          <w:bCs/>
        </w:rPr>
      </w:pPr>
      <w:r w:rsidRPr="00960774">
        <w:rPr>
          <w:rFonts w:eastAsiaTheme="minorEastAsia"/>
          <w:b/>
          <w:bCs/>
        </w:rPr>
        <w:t>Compensation: use credits (fee-offsets) within governed caps; never cash/USDC payouts via credits.</w:t>
      </w:r>
    </w:p>
    <w:p w14:paraId="756D6E58" w14:textId="77777777" w:rsidR="00960774" w:rsidRPr="00960774" w:rsidRDefault="00960774">
      <w:pPr>
        <w:numPr>
          <w:ilvl w:val="0"/>
          <w:numId w:val="67"/>
        </w:numPr>
        <w:rPr>
          <w:rFonts w:eastAsiaTheme="minorEastAsia"/>
          <w:b/>
          <w:bCs/>
        </w:rPr>
      </w:pPr>
      <w:r w:rsidRPr="00960774">
        <w:rPr>
          <w:rFonts w:eastAsiaTheme="minorEastAsia"/>
          <w:b/>
          <w:bCs/>
        </w:rPr>
        <w:t>Disclosure: /status post + Git-tagged diff of any policy change; anchors updated.</w:t>
      </w:r>
    </w:p>
    <w:p w14:paraId="022F21FB" w14:textId="77777777" w:rsidR="00960774" w:rsidRPr="00960774" w:rsidRDefault="00960774" w:rsidP="00960774">
      <w:pPr>
        <w:rPr>
          <w:rFonts w:eastAsiaTheme="minorEastAsia"/>
          <w:b/>
          <w:bCs/>
        </w:rPr>
      </w:pPr>
      <w:r w:rsidRPr="00960774">
        <w:rPr>
          <w:rFonts w:eastAsiaTheme="minorEastAsia"/>
          <w:b/>
          <w:bCs/>
        </w:rPr>
        <w:t>B.4 Assurance artifacts (where to find them)</w:t>
      </w:r>
    </w:p>
    <w:p w14:paraId="65373EF9" w14:textId="77777777" w:rsidR="00960774" w:rsidRPr="00960774" w:rsidRDefault="00960774">
      <w:pPr>
        <w:numPr>
          <w:ilvl w:val="0"/>
          <w:numId w:val="68"/>
        </w:numPr>
        <w:rPr>
          <w:rFonts w:eastAsiaTheme="minorEastAsia"/>
          <w:b/>
          <w:bCs/>
        </w:rPr>
      </w:pPr>
      <w:r w:rsidRPr="00960774">
        <w:rPr>
          <w:rFonts w:eastAsiaTheme="minorEastAsia"/>
          <w:b/>
          <w:bCs/>
        </w:rPr>
        <w:t>/</w:t>
      </w:r>
      <w:proofErr w:type="gramStart"/>
      <w:r w:rsidRPr="00960774">
        <w:rPr>
          <w:rFonts w:eastAsiaTheme="minorEastAsia"/>
          <w:b/>
          <w:bCs/>
        </w:rPr>
        <w:t>security</w:t>
      </w:r>
      <w:proofErr w:type="gramEnd"/>
      <w:r w:rsidRPr="00960774">
        <w:rPr>
          <w:rFonts w:eastAsiaTheme="minorEastAsia"/>
          <w:b/>
          <w:bCs/>
        </w:rPr>
        <w:t xml:space="preserve"> — audit reports (hashes), bounty scope, keys.</w:t>
      </w:r>
    </w:p>
    <w:p w14:paraId="1377B76B" w14:textId="77777777" w:rsidR="00960774" w:rsidRPr="00960774" w:rsidRDefault="00960774">
      <w:pPr>
        <w:numPr>
          <w:ilvl w:val="0"/>
          <w:numId w:val="68"/>
        </w:numPr>
        <w:rPr>
          <w:rFonts w:eastAsiaTheme="minorEastAsia"/>
          <w:b/>
          <w:bCs/>
        </w:rPr>
      </w:pPr>
      <w:r w:rsidRPr="00960774">
        <w:rPr>
          <w:rFonts w:eastAsiaTheme="minorEastAsia"/>
          <w:b/>
          <w:bCs/>
        </w:rPr>
        <w:t>/</w:t>
      </w:r>
      <w:proofErr w:type="gramStart"/>
      <w:r w:rsidRPr="00960774">
        <w:rPr>
          <w:rFonts w:eastAsiaTheme="minorEastAsia"/>
          <w:b/>
          <w:bCs/>
        </w:rPr>
        <w:t>status</w:t>
      </w:r>
      <w:proofErr w:type="gramEnd"/>
      <w:r w:rsidRPr="00960774">
        <w:rPr>
          <w:rFonts w:eastAsiaTheme="minorEastAsia"/>
          <w:b/>
          <w:bCs/>
        </w:rPr>
        <w:t xml:space="preserve"> — uptime, incidents, RCAs.</w:t>
      </w:r>
    </w:p>
    <w:p w14:paraId="72C44FFF" w14:textId="77777777" w:rsidR="00960774" w:rsidRPr="00960774" w:rsidRDefault="00960774">
      <w:pPr>
        <w:numPr>
          <w:ilvl w:val="0"/>
          <w:numId w:val="68"/>
        </w:numPr>
        <w:rPr>
          <w:rFonts w:eastAsiaTheme="minorEastAsia"/>
          <w:b/>
          <w:bCs/>
        </w:rPr>
      </w:pPr>
      <w:r w:rsidRPr="00960774">
        <w:rPr>
          <w:rFonts w:eastAsiaTheme="minorEastAsia"/>
          <w:b/>
          <w:bCs/>
        </w:rPr>
        <w:t>/</w:t>
      </w:r>
      <w:proofErr w:type="spellStart"/>
      <w:proofErr w:type="gramStart"/>
      <w:r w:rsidRPr="00960774">
        <w:rPr>
          <w:rFonts w:eastAsiaTheme="minorEastAsia"/>
          <w:b/>
          <w:bCs/>
        </w:rPr>
        <w:t>sla</w:t>
      </w:r>
      <w:proofErr w:type="spellEnd"/>
      <w:proofErr w:type="gramEnd"/>
      <w:r w:rsidRPr="00960774">
        <w:rPr>
          <w:rFonts w:eastAsiaTheme="minorEastAsia"/>
          <w:b/>
          <w:bCs/>
        </w:rPr>
        <w:t xml:space="preserve"> — bands, issuance/redemption histograms.</w:t>
      </w:r>
    </w:p>
    <w:p w14:paraId="703DD874" w14:textId="77777777" w:rsidR="00960774" w:rsidRPr="00960774" w:rsidRDefault="00960774">
      <w:pPr>
        <w:numPr>
          <w:ilvl w:val="0"/>
          <w:numId w:val="68"/>
        </w:numPr>
        <w:rPr>
          <w:rFonts w:eastAsiaTheme="minorEastAsia"/>
          <w:b/>
          <w:bCs/>
        </w:rPr>
      </w:pPr>
      <w:r w:rsidRPr="00960774">
        <w:rPr>
          <w:rFonts w:eastAsiaTheme="minorEastAsia"/>
          <w:b/>
          <w:bCs/>
        </w:rPr>
        <w:t>/</w:t>
      </w:r>
      <w:proofErr w:type="gramStart"/>
      <w:r w:rsidRPr="00960774">
        <w:rPr>
          <w:rFonts w:eastAsiaTheme="minorEastAsia"/>
          <w:b/>
          <w:bCs/>
        </w:rPr>
        <w:t>governance</w:t>
      </w:r>
      <w:proofErr w:type="gramEnd"/>
      <w:r w:rsidRPr="00960774">
        <w:rPr>
          <w:rFonts w:eastAsiaTheme="minorEastAsia"/>
          <w:b/>
          <w:bCs/>
        </w:rPr>
        <w:t xml:space="preserve"> — queued/executed changes, </w:t>
      </w:r>
      <w:proofErr w:type="spellStart"/>
      <w:r w:rsidRPr="00960774">
        <w:rPr>
          <w:rFonts w:eastAsiaTheme="minorEastAsia"/>
          <w:b/>
          <w:bCs/>
        </w:rPr>
        <w:t>timelock</w:t>
      </w:r>
      <w:proofErr w:type="spellEnd"/>
      <w:r w:rsidRPr="00960774">
        <w:rPr>
          <w:rFonts w:eastAsiaTheme="minorEastAsia"/>
          <w:b/>
          <w:bCs/>
        </w:rPr>
        <w:t xml:space="preserve"> ETAs.</w:t>
      </w:r>
    </w:p>
    <w:p w14:paraId="0FA5CCDC" w14:textId="77777777" w:rsidR="00960774" w:rsidRPr="00960774" w:rsidRDefault="00960774">
      <w:pPr>
        <w:numPr>
          <w:ilvl w:val="0"/>
          <w:numId w:val="68"/>
        </w:numPr>
        <w:rPr>
          <w:rFonts w:eastAsiaTheme="minorEastAsia"/>
          <w:b/>
          <w:bCs/>
        </w:rPr>
      </w:pPr>
      <w:r w:rsidRPr="00960774">
        <w:rPr>
          <w:rFonts w:eastAsiaTheme="minorEastAsia"/>
          <w:b/>
          <w:bCs/>
        </w:rPr>
        <w:t>Contract Registry — canonical addresses/ABIs per network.</w:t>
      </w:r>
    </w:p>
    <w:p w14:paraId="66B0CAFE" w14:textId="77777777" w:rsidR="00960774" w:rsidRPr="00960774" w:rsidRDefault="00960774">
      <w:pPr>
        <w:numPr>
          <w:ilvl w:val="0"/>
          <w:numId w:val="68"/>
        </w:numPr>
        <w:pBdr>
          <w:bottom w:val="single" w:sz="4" w:space="1" w:color="auto"/>
        </w:pBdr>
        <w:rPr>
          <w:rFonts w:eastAsiaTheme="minorEastAsia"/>
          <w:b/>
          <w:bCs/>
        </w:rPr>
      </w:pPr>
      <w:r w:rsidRPr="00960774">
        <w:rPr>
          <w:rFonts w:eastAsiaTheme="minorEastAsia"/>
          <w:b/>
          <w:bCs/>
        </w:rPr>
        <w:t xml:space="preserve">Mechanics Manual — governed </w:t>
      </w:r>
      <w:proofErr w:type="spellStart"/>
      <w:r w:rsidRPr="00960774">
        <w:rPr>
          <w:rFonts w:eastAsiaTheme="minorEastAsia"/>
          <w:b/>
          <w:bCs/>
        </w:rPr>
        <w:t>tunables</w:t>
      </w:r>
      <w:proofErr w:type="spellEnd"/>
      <w:r w:rsidRPr="00960774">
        <w:rPr>
          <w:rFonts w:eastAsiaTheme="minorEastAsia"/>
          <w:b/>
          <w:bCs/>
        </w:rPr>
        <w:t xml:space="preserve"> and controller logic (non-whitepaper).</w:t>
      </w:r>
    </w:p>
    <w:p w14:paraId="3ECF5927" w14:textId="77777777" w:rsidR="006E3BC0" w:rsidRPr="006E3BC0" w:rsidRDefault="006E3BC0" w:rsidP="006E3BC0">
      <w:pPr>
        <w:rPr>
          <w:rFonts w:eastAsiaTheme="minorEastAsia"/>
          <w:b/>
          <w:bCs/>
        </w:rPr>
      </w:pPr>
      <w:r w:rsidRPr="006E3BC0">
        <w:rPr>
          <w:rFonts w:eastAsiaTheme="minorEastAsia"/>
          <w:b/>
          <w:bCs/>
        </w:rPr>
        <w:t>Appendix C — Public Artifacts &amp; On-chain Anchors</w:t>
      </w:r>
    </w:p>
    <w:p w14:paraId="339C0596" w14:textId="77777777" w:rsidR="006E3BC0" w:rsidRPr="006E3BC0" w:rsidRDefault="006E3BC0" w:rsidP="006E3BC0">
      <w:pPr>
        <w:rPr>
          <w:rFonts w:eastAsiaTheme="minorEastAsia"/>
          <w:b/>
          <w:bCs/>
        </w:rPr>
      </w:pPr>
      <w:r w:rsidRPr="006E3BC0">
        <w:rPr>
          <w:rFonts w:eastAsiaTheme="minorEastAsia"/>
          <w:b/>
          <w:bCs/>
        </w:rPr>
        <w:t>This appendix defines the artifacts DNDX publishes, the cadence at which they’re refreshed, and how anyone can independently verify them against on-chain anchors.</w:t>
      </w:r>
    </w:p>
    <w:p w14:paraId="038F0BDC" w14:textId="77777777" w:rsidR="006E3BC0" w:rsidRPr="006E3BC0" w:rsidRDefault="006E3BC0" w:rsidP="006E3BC0">
      <w:pPr>
        <w:rPr>
          <w:rFonts w:eastAsiaTheme="minorEastAsia"/>
          <w:b/>
          <w:bCs/>
        </w:rPr>
      </w:pPr>
      <w:r w:rsidRPr="006E3BC0">
        <w:rPr>
          <w:rFonts w:eastAsiaTheme="minorEastAsia"/>
          <w:b/>
          <w:bCs/>
        </w:rPr>
        <w:t>C.1 What we publish (</w:t>
      </w:r>
      <w:proofErr w:type="gramStart"/>
      <w:r w:rsidRPr="006E3BC0">
        <w:rPr>
          <w:rFonts w:eastAsiaTheme="minorEastAsia"/>
          <w:b/>
          <w:bCs/>
        </w:rPr>
        <w:t>at a glance</w:t>
      </w:r>
      <w:proofErr w:type="gramEnd"/>
      <w:r w:rsidRPr="006E3BC0">
        <w:rPr>
          <w:rFonts w:eastAsiaTheme="minorEastAsia"/>
          <w:b/>
          <w:bCs/>
        </w:rPr>
        <w:t>)</w:t>
      </w:r>
    </w:p>
    <w:p w14:paraId="21C6AB86" w14:textId="77777777" w:rsidR="006E3BC0" w:rsidRPr="006E3BC0" w:rsidRDefault="006E3BC0">
      <w:pPr>
        <w:numPr>
          <w:ilvl w:val="0"/>
          <w:numId w:val="69"/>
        </w:numPr>
        <w:rPr>
          <w:rFonts w:eastAsiaTheme="minorEastAsia"/>
          <w:b/>
          <w:bCs/>
        </w:rPr>
      </w:pPr>
      <w:r w:rsidRPr="006E3BC0">
        <w:rPr>
          <w:rFonts w:eastAsiaTheme="minorEastAsia"/>
          <w:b/>
          <w:bCs/>
        </w:rPr>
        <w:lastRenderedPageBreak/>
        <w:t>/</w:t>
      </w:r>
      <w:proofErr w:type="gramStart"/>
      <w:r w:rsidRPr="006E3BC0">
        <w:rPr>
          <w:rFonts w:eastAsiaTheme="minorEastAsia"/>
          <w:b/>
          <w:bCs/>
        </w:rPr>
        <w:t>status</w:t>
      </w:r>
      <w:proofErr w:type="gramEnd"/>
      <w:r w:rsidRPr="006E3BC0">
        <w:rPr>
          <w:rFonts w:eastAsiaTheme="minorEastAsia"/>
          <w:b/>
          <w:bCs/>
        </w:rPr>
        <w:t>: uptime, incidents, RCAs (human-readable).</w:t>
      </w:r>
    </w:p>
    <w:p w14:paraId="5DAEFAC9" w14:textId="77777777" w:rsidR="006E3BC0" w:rsidRPr="006E3BC0" w:rsidRDefault="006E3BC0">
      <w:pPr>
        <w:numPr>
          <w:ilvl w:val="0"/>
          <w:numId w:val="69"/>
        </w:numPr>
        <w:rPr>
          <w:rFonts w:eastAsiaTheme="minorEastAsia"/>
          <w:b/>
          <w:bCs/>
        </w:rPr>
      </w:pPr>
      <w:r w:rsidRPr="006E3BC0">
        <w:rPr>
          <w:rFonts w:eastAsiaTheme="minorEastAsia"/>
          <w:b/>
          <w:bCs/>
        </w:rPr>
        <w:t>/</w:t>
      </w:r>
      <w:proofErr w:type="gramStart"/>
      <w:r w:rsidRPr="006E3BC0">
        <w:rPr>
          <w:rFonts w:eastAsiaTheme="minorEastAsia"/>
          <w:b/>
          <w:bCs/>
        </w:rPr>
        <w:t>security</w:t>
      </w:r>
      <w:proofErr w:type="gramEnd"/>
      <w:r w:rsidRPr="006E3BC0">
        <w:rPr>
          <w:rFonts w:eastAsiaTheme="minorEastAsia"/>
          <w:b/>
          <w:bCs/>
        </w:rPr>
        <w:t>: audit report hashes/ids, bounty scope, contact keys.</w:t>
      </w:r>
    </w:p>
    <w:p w14:paraId="1CD7D952" w14:textId="77777777" w:rsidR="006E3BC0" w:rsidRPr="006E3BC0" w:rsidRDefault="006E3BC0">
      <w:pPr>
        <w:numPr>
          <w:ilvl w:val="0"/>
          <w:numId w:val="69"/>
        </w:numPr>
        <w:rPr>
          <w:rFonts w:eastAsiaTheme="minorEastAsia"/>
          <w:b/>
          <w:bCs/>
        </w:rPr>
      </w:pPr>
      <w:r w:rsidRPr="006E3BC0">
        <w:rPr>
          <w:rFonts w:eastAsiaTheme="minorEastAsia"/>
          <w:b/>
          <w:bCs/>
        </w:rPr>
        <w:t>/</w:t>
      </w:r>
      <w:proofErr w:type="spellStart"/>
      <w:proofErr w:type="gramStart"/>
      <w:r w:rsidRPr="006E3BC0">
        <w:rPr>
          <w:rFonts w:eastAsiaTheme="minorEastAsia"/>
          <w:b/>
          <w:bCs/>
        </w:rPr>
        <w:t>sla</w:t>
      </w:r>
      <w:proofErr w:type="spellEnd"/>
      <w:proofErr w:type="gramEnd"/>
      <w:r w:rsidRPr="006E3BC0">
        <w:rPr>
          <w:rFonts w:eastAsiaTheme="minorEastAsia"/>
          <w:b/>
          <w:bCs/>
        </w:rPr>
        <w:t>: quoted ranges, issuance/redemption summaries &amp; histograms.</w:t>
      </w:r>
    </w:p>
    <w:p w14:paraId="1FB8F2A3" w14:textId="77777777" w:rsidR="006E3BC0" w:rsidRPr="006E3BC0" w:rsidRDefault="006E3BC0">
      <w:pPr>
        <w:numPr>
          <w:ilvl w:val="0"/>
          <w:numId w:val="69"/>
        </w:numPr>
        <w:rPr>
          <w:rFonts w:eastAsiaTheme="minorEastAsia"/>
          <w:b/>
          <w:bCs/>
        </w:rPr>
      </w:pPr>
      <w:r w:rsidRPr="006E3BC0">
        <w:rPr>
          <w:rFonts w:eastAsiaTheme="minorEastAsia"/>
          <w:b/>
          <w:bCs/>
        </w:rPr>
        <w:t>/</w:t>
      </w:r>
      <w:proofErr w:type="gramStart"/>
      <w:r w:rsidRPr="006E3BC0">
        <w:rPr>
          <w:rFonts w:eastAsiaTheme="minorEastAsia"/>
          <w:b/>
          <w:bCs/>
        </w:rPr>
        <w:t>governance</w:t>
      </w:r>
      <w:proofErr w:type="gramEnd"/>
      <w:r w:rsidRPr="006E3BC0">
        <w:rPr>
          <w:rFonts w:eastAsiaTheme="minorEastAsia"/>
          <w:b/>
          <w:bCs/>
        </w:rPr>
        <w:t xml:space="preserve">: queued/executed parameter changes with </w:t>
      </w:r>
      <w:proofErr w:type="spellStart"/>
      <w:r w:rsidRPr="006E3BC0">
        <w:rPr>
          <w:rFonts w:eastAsiaTheme="minorEastAsia"/>
          <w:b/>
          <w:bCs/>
        </w:rPr>
        <w:t>timelock</w:t>
      </w:r>
      <w:proofErr w:type="spellEnd"/>
      <w:r w:rsidRPr="006E3BC0">
        <w:rPr>
          <w:rFonts w:eastAsiaTheme="minorEastAsia"/>
          <w:b/>
          <w:bCs/>
        </w:rPr>
        <w:t xml:space="preserve"> ETAs.</w:t>
      </w:r>
    </w:p>
    <w:p w14:paraId="15411482" w14:textId="77777777" w:rsidR="006E3BC0" w:rsidRPr="006E3BC0" w:rsidRDefault="006E3BC0">
      <w:pPr>
        <w:numPr>
          <w:ilvl w:val="0"/>
          <w:numId w:val="69"/>
        </w:numPr>
        <w:rPr>
          <w:rFonts w:eastAsiaTheme="minorEastAsia"/>
          <w:b/>
          <w:bCs/>
        </w:rPr>
      </w:pPr>
      <w:r w:rsidRPr="006E3BC0">
        <w:rPr>
          <w:rFonts w:eastAsiaTheme="minorEastAsia"/>
          <w:b/>
          <w:bCs/>
        </w:rPr>
        <w:t>/</w:t>
      </w:r>
      <w:proofErr w:type="gramStart"/>
      <w:r w:rsidRPr="006E3BC0">
        <w:rPr>
          <w:rFonts w:eastAsiaTheme="minorEastAsia"/>
          <w:b/>
          <w:bCs/>
        </w:rPr>
        <w:t>risk</w:t>
      </w:r>
      <w:proofErr w:type="gramEnd"/>
      <w:r w:rsidRPr="006E3BC0">
        <w:rPr>
          <w:rFonts w:eastAsiaTheme="minorEastAsia"/>
          <w:b/>
          <w:bCs/>
        </w:rPr>
        <w:t>: limits &amp; non-promises (credits are fee-</w:t>
      </w:r>
      <w:proofErr w:type="gramStart"/>
      <w:r w:rsidRPr="006E3BC0">
        <w:rPr>
          <w:rFonts w:eastAsiaTheme="minorEastAsia"/>
          <w:b/>
          <w:bCs/>
        </w:rPr>
        <w:t>offsets</w:t>
      </w:r>
      <w:proofErr w:type="gramEnd"/>
      <w:r w:rsidRPr="006E3BC0">
        <w:rPr>
          <w:rFonts w:eastAsiaTheme="minorEastAsia"/>
          <w:b/>
          <w:bCs/>
        </w:rPr>
        <w:t>; not insurance).</w:t>
      </w:r>
    </w:p>
    <w:p w14:paraId="7CBC8907" w14:textId="77777777" w:rsidR="006E3BC0" w:rsidRPr="006E3BC0" w:rsidRDefault="006E3BC0">
      <w:pPr>
        <w:numPr>
          <w:ilvl w:val="0"/>
          <w:numId w:val="69"/>
        </w:numPr>
        <w:rPr>
          <w:rFonts w:eastAsiaTheme="minorEastAsia"/>
          <w:b/>
          <w:bCs/>
        </w:rPr>
      </w:pPr>
      <w:r w:rsidRPr="006E3BC0">
        <w:rPr>
          <w:rFonts w:eastAsiaTheme="minorEastAsia"/>
          <w:b/>
          <w:bCs/>
        </w:rPr>
        <w:t>Contract Registry: canonical addresses/ABIs per network (append-only).</w:t>
      </w:r>
    </w:p>
    <w:p w14:paraId="67E1CE85" w14:textId="77777777" w:rsidR="006E3BC0" w:rsidRPr="006E3BC0" w:rsidRDefault="006E3BC0">
      <w:pPr>
        <w:numPr>
          <w:ilvl w:val="0"/>
          <w:numId w:val="69"/>
        </w:numPr>
        <w:rPr>
          <w:rFonts w:eastAsiaTheme="minorEastAsia"/>
          <w:b/>
          <w:bCs/>
        </w:rPr>
      </w:pPr>
      <w:r w:rsidRPr="006E3BC0">
        <w:rPr>
          <w:rFonts w:eastAsiaTheme="minorEastAsia"/>
          <w:b/>
          <w:bCs/>
        </w:rPr>
        <w:t>Anchors (on-chain): periodic Merkle roots committing to:</w:t>
      </w:r>
    </w:p>
    <w:p w14:paraId="5CBCC39E" w14:textId="161DBDAB" w:rsidR="006E3BC0" w:rsidRPr="006E3BC0" w:rsidRDefault="006E3BC0">
      <w:pPr>
        <w:numPr>
          <w:ilvl w:val="1"/>
          <w:numId w:val="69"/>
        </w:numPr>
        <w:rPr>
          <w:rFonts w:eastAsiaTheme="minorEastAsia"/>
          <w:b/>
          <w:bCs/>
        </w:rPr>
      </w:pPr>
      <w:r w:rsidRPr="006E3BC0">
        <w:rPr>
          <w:rFonts w:eastAsiaTheme="minorEastAsia"/>
          <w:b/>
          <w:bCs/>
        </w:rPr>
        <w:t xml:space="preserve">Fee-band publishes (all </w:t>
      </w:r>
      <m:oMath>
        <m:r>
          <m:rPr>
            <m:sty m:val="bi"/>
          </m:rPr>
          <w:rPr>
            <w:rFonts w:ascii="Cambria Math" w:eastAsiaTheme="minorEastAsia" w:hAnsi="Cambria Math"/>
          </w:rPr>
          <m:t>(a,τ)</m:t>
        </m:r>
      </m:oMath>
      <w:r w:rsidRPr="006E3BC0">
        <w:rPr>
          <w:rFonts w:eastAsiaTheme="minorEastAsia"/>
          <w:b/>
          <w:bCs/>
        </w:rPr>
        <w:t xml:space="preserve"> entries for the window)</w:t>
      </w:r>
    </w:p>
    <w:p w14:paraId="50A9758A" w14:textId="77777777" w:rsidR="006E3BC0" w:rsidRPr="006E3BC0" w:rsidRDefault="006E3BC0">
      <w:pPr>
        <w:numPr>
          <w:ilvl w:val="1"/>
          <w:numId w:val="69"/>
        </w:numPr>
        <w:rPr>
          <w:rFonts w:eastAsiaTheme="minorEastAsia"/>
          <w:b/>
          <w:bCs/>
        </w:rPr>
      </w:pPr>
      <w:r w:rsidRPr="006E3BC0">
        <w:rPr>
          <w:rFonts w:eastAsiaTheme="minorEastAsia"/>
          <w:b/>
          <w:bCs/>
        </w:rPr>
        <w:t>Credit-issuance sets (per-</w:t>
      </w:r>
      <w:proofErr w:type="spellStart"/>
      <w:r w:rsidRPr="006E3BC0">
        <w:rPr>
          <w:rFonts w:eastAsiaTheme="minorEastAsia"/>
          <w:b/>
          <w:bCs/>
        </w:rPr>
        <w:t>tx</w:t>
      </w:r>
      <w:proofErr w:type="spellEnd"/>
      <w:r w:rsidRPr="006E3BC0">
        <w:rPr>
          <w:rFonts w:eastAsiaTheme="minorEastAsia"/>
          <w:b/>
          <w:bCs/>
        </w:rPr>
        <w:t xml:space="preserve"> issuance records within the window)</w:t>
      </w:r>
    </w:p>
    <w:p w14:paraId="100F139D" w14:textId="77777777" w:rsidR="006E3BC0" w:rsidRPr="006E3BC0" w:rsidRDefault="006E3BC0" w:rsidP="006E3BC0">
      <w:pPr>
        <w:rPr>
          <w:rFonts w:eastAsiaTheme="minorEastAsia"/>
          <w:b/>
          <w:bCs/>
        </w:rPr>
      </w:pPr>
      <w:r w:rsidRPr="006E3BC0">
        <w:rPr>
          <w:rFonts w:eastAsiaTheme="minorEastAsia"/>
          <w:b/>
          <w:bCs/>
        </w:rPr>
        <w:t>C.2 Cadence &amp; retention (normative)</w:t>
      </w:r>
    </w:p>
    <w:p w14:paraId="2D7037C4" w14:textId="0E0201D8" w:rsidR="006E3BC0" w:rsidRPr="006E3BC0" w:rsidRDefault="006E3BC0">
      <w:pPr>
        <w:numPr>
          <w:ilvl w:val="0"/>
          <w:numId w:val="70"/>
        </w:numPr>
        <w:rPr>
          <w:rFonts w:eastAsiaTheme="minorEastAsia"/>
          <w:b/>
          <w:bCs/>
        </w:rPr>
      </w:pPr>
      <w:r w:rsidRPr="006E3BC0">
        <w:rPr>
          <w:rFonts w:eastAsiaTheme="minorEastAsia"/>
          <w:b/>
          <w:bCs/>
        </w:rPr>
        <w:t xml:space="preserve">Bands </w:t>
      </w:r>
      <w:proofErr w:type="gramStart"/>
      <w:r w:rsidRPr="006E3BC0">
        <w:rPr>
          <w:rFonts w:eastAsiaTheme="minorEastAsia"/>
          <w:b/>
          <w:bCs/>
        </w:rPr>
        <w:t>root:</w:t>
      </w:r>
      <w:proofErr w:type="gramEnd"/>
      <w:r w:rsidRPr="006E3BC0">
        <w:rPr>
          <w:rFonts w:eastAsiaTheme="minorEastAsia"/>
          <w:b/>
          <w:bCs/>
        </w:rPr>
        <w:t xml:space="preserve"> anchored at a fixed interval (e.g., hourly); each </w:t>
      </w:r>
      <w:proofErr w:type="gramStart"/>
      <w:r w:rsidRPr="006E3BC0">
        <w:rPr>
          <w:rFonts w:eastAsiaTheme="minorEastAsia"/>
          <w:b/>
          <w:bCs/>
        </w:rPr>
        <w:t>covers</w:t>
      </w:r>
      <w:proofErr w:type="gramEnd"/>
      <w:r w:rsidRPr="006E3BC0">
        <w:rPr>
          <w:rFonts w:eastAsiaTheme="minorEastAsia"/>
          <w:b/>
          <w:bCs/>
        </w:rPr>
        <w:t xml:space="preserve"> [</w:t>
      </w:r>
      <w:proofErr w:type="spellStart"/>
      <w:proofErr w:type="gramStart"/>
      <w:r w:rsidRPr="006E3BC0">
        <w:rPr>
          <w:rFonts w:eastAsiaTheme="minorEastAsia"/>
          <w:b/>
          <w:bCs/>
        </w:rPr>
        <w:t>t,t</w:t>
      </w:r>
      <w:proofErr w:type="gramEnd"/>
      <w:r w:rsidRPr="006E3BC0">
        <w:rPr>
          <w:rFonts w:eastAsiaTheme="minorEastAsia"/>
          <w:b/>
          <w:bCs/>
        </w:rPr>
        <w:t>+Δ</w:t>
      </w:r>
      <w:proofErr w:type="spellEnd"/>
      <w:r w:rsidRPr="006E3BC0">
        <w:rPr>
          <w:rFonts w:eastAsiaTheme="minorEastAsia"/>
          <w:b/>
          <w:bCs/>
        </w:rPr>
        <w:t xml:space="preserve">) with monotone </w:t>
      </w:r>
      <w:proofErr w:type="spellStart"/>
      <w:r w:rsidRPr="006E3BC0">
        <w:rPr>
          <w:rFonts w:eastAsiaTheme="minorEastAsia"/>
          <w:b/>
          <w:bCs/>
        </w:rPr>
        <w:t>publish_id</w:t>
      </w:r>
      <w:proofErr w:type="spellEnd"/>
      <w:r w:rsidRPr="006E3BC0">
        <w:rPr>
          <w:rFonts w:eastAsiaTheme="minorEastAsia"/>
          <w:b/>
          <w:bCs/>
        </w:rPr>
        <w:t>.</w:t>
      </w:r>
    </w:p>
    <w:p w14:paraId="451829DA" w14:textId="77777777" w:rsidR="006E3BC0" w:rsidRPr="006E3BC0" w:rsidRDefault="006E3BC0">
      <w:pPr>
        <w:numPr>
          <w:ilvl w:val="0"/>
          <w:numId w:val="70"/>
        </w:numPr>
        <w:rPr>
          <w:rFonts w:eastAsiaTheme="minorEastAsia"/>
          <w:b/>
          <w:bCs/>
        </w:rPr>
      </w:pPr>
      <w:r w:rsidRPr="006E3BC0">
        <w:rPr>
          <w:rFonts w:eastAsiaTheme="minorEastAsia"/>
          <w:b/>
          <w:bCs/>
        </w:rPr>
        <w:t>Issuance root: anchored at a fixed interval (e.g., hourly) and rolled up into daily and weekly summary roots.</w:t>
      </w:r>
    </w:p>
    <w:p w14:paraId="4B0A6D42" w14:textId="77777777" w:rsidR="006E3BC0" w:rsidRPr="006E3BC0" w:rsidRDefault="006E3BC0">
      <w:pPr>
        <w:numPr>
          <w:ilvl w:val="0"/>
          <w:numId w:val="70"/>
        </w:numPr>
        <w:rPr>
          <w:rFonts w:eastAsiaTheme="minorEastAsia"/>
          <w:b/>
          <w:bCs/>
        </w:rPr>
      </w:pPr>
      <w:r w:rsidRPr="006E3BC0">
        <w:rPr>
          <w:rFonts w:eastAsiaTheme="minorEastAsia"/>
          <w:b/>
          <w:bCs/>
        </w:rPr>
        <w:t>Contract Registry: anchored on change; never pruned (append-only).</w:t>
      </w:r>
    </w:p>
    <w:p w14:paraId="6A0E4761" w14:textId="77777777" w:rsidR="006E3BC0" w:rsidRPr="006E3BC0" w:rsidRDefault="006E3BC0">
      <w:pPr>
        <w:numPr>
          <w:ilvl w:val="0"/>
          <w:numId w:val="70"/>
        </w:numPr>
        <w:rPr>
          <w:rFonts w:eastAsiaTheme="minorEastAsia"/>
          <w:b/>
          <w:bCs/>
        </w:rPr>
      </w:pPr>
      <w:r w:rsidRPr="006E3BC0">
        <w:rPr>
          <w:rFonts w:eastAsiaTheme="minorEastAsia"/>
          <w:b/>
          <w:bCs/>
        </w:rPr>
        <w:t>Retention (off-chain pages): raw CSV/JSON for at least 18 months; aggregated stats retained indefinitely.</w:t>
      </w:r>
    </w:p>
    <w:p w14:paraId="40D53C3D" w14:textId="77777777" w:rsidR="006E3BC0" w:rsidRPr="006E3BC0" w:rsidRDefault="006E3BC0">
      <w:pPr>
        <w:numPr>
          <w:ilvl w:val="0"/>
          <w:numId w:val="70"/>
        </w:numPr>
        <w:rPr>
          <w:rFonts w:eastAsiaTheme="minorEastAsia"/>
          <w:b/>
          <w:bCs/>
        </w:rPr>
      </w:pPr>
      <w:r w:rsidRPr="006E3BC0">
        <w:rPr>
          <w:rFonts w:eastAsiaTheme="minorEastAsia"/>
          <w:b/>
          <w:bCs/>
        </w:rPr>
        <w:t xml:space="preserve">Clock tolerance: anchors must appear on-chain within </w:t>
      </w:r>
      <w:proofErr w:type="spellStart"/>
      <w:r w:rsidRPr="006E3BC0">
        <w:rPr>
          <w:rFonts w:eastAsiaTheme="minorEastAsia"/>
          <w:b/>
          <w:bCs/>
        </w:rPr>
        <w:t>Δ_anchor</w:t>
      </w:r>
      <w:proofErr w:type="spellEnd"/>
      <w:r w:rsidRPr="006E3BC0">
        <w:rPr>
          <w:rFonts w:eastAsiaTheme="minorEastAsia"/>
          <w:b/>
          <w:bCs/>
        </w:rPr>
        <w:t xml:space="preserve"> of the stated window end. Clients treat missing or late anchors as </w:t>
      </w:r>
      <w:r w:rsidRPr="006E3BC0">
        <w:rPr>
          <w:rFonts w:eastAsiaTheme="minorEastAsia"/>
          <w:b/>
          <w:bCs/>
          <w:i/>
          <w:iCs/>
        </w:rPr>
        <w:t>yellow</w:t>
      </w:r>
      <w:r w:rsidRPr="006E3BC0">
        <w:rPr>
          <w:rFonts w:eastAsiaTheme="minorEastAsia"/>
          <w:b/>
          <w:bCs/>
        </w:rPr>
        <w:t xml:space="preserve"> (see C.6).</w:t>
      </w:r>
    </w:p>
    <w:p w14:paraId="4F74CE7F" w14:textId="77777777" w:rsidR="006E3BC0" w:rsidRPr="006E3BC0" w:rsidRDefault="006E3BC0" w:rsidP="006E3BC0">
      <w:pPr>
        <w:rPr>
          <w:rFonts w:eastAsiaTheme="minorEastAsia"/>
          <w:b/>
          <w:bCs/>
        </w:rPr>
      </w:pPr>
      <w:r w:rsidRPr="006E3BC0">
        <w:rPr>
          <w:rFonts w:eastAsiaTheme="minorEastAsia"/>
          <w:b/>
          <w:bCs/>
        </w:rPr>
        <w:t xml:space="preserve">Note: actual intervals (Δ, </w:t>
      </w:r>
      <w:proofErr w:type="spellStart"/>
      <w:r w:rsidRPr="006E3BC0">
        <w:rPr>
          <w:rFonts w:eastAsiaTheme="minorEastAsia"/>
          <w:b/>
          <w:bCs/>
        </w:rPr>
        <w:t>Δ_anchor</w:t>
      </w:r>
      <w:proofErr w:type="spellEnd"/>
      <w:r w:rsidRPr="006E3BC0">
        <w:rPr>
          <w:rFonts w:eastAsiaTheme="minorEastAsia"/>
          <w:b/>
          <w:bCs/>
        </w:rPr>
        <w:t>) are governed and disclosed on /governance; this appendix defines behavior, not numeric knobs.</w:t>
      </w:r>
    </w:p>
    <w:p w14:paraId="4F22ABE9" w14:textId="77777777" w:rsidR="006E3BC0" w:rsidRPr="006E3BC0" w:rsidRDefault="006E3BC0" w:rsidP="006E3BC0">
      <w:pPr>
        <w:rPr>
          <w:rFonts w:eastAsiaTheme="minorEastAsia"/>
          <w:b/>
          <w:bCs/>
        </w:rPr>
      </w:pPr>
      <w:r w:rsidRPr="006E3BC0">
        <w:rPr>
          <w:rFonts w:eastAsiaTheme="minorEastAsia"/>
          <w:b/>
          <w:bCs/>
        </w:rPr>
        <w:t>C.3 Data model (hash commitments)</w:t>
      </w:r>
    </w:p>
    <w:p w14:paraId="0029F851" w14:textId="77777777" w:rsidR="006E3BC0" w:rsidRPr="006E3BC0" w:rsidRDefault="006E3BC0" w:rsidP="006E3BC0">
      <w:pPr>
        <w:rPr>
          <w:rFonts w:eastAsiaTheme="minorEastAsia"/>
          <w:b/>
          <w:bCs/>
        </w:rPr>
      </w:pPr>
      <w:r w:rsidRPr="006E3BC0">
        <w:rPr>
          <w:rFonts w:eastAsiaTheme="minorEastAsia"/>
          <w:b/>
          <w:bCs/>
        </w:rPr>
        <w:t>We commit to canonical JSON line-items (stable field order). Hashing uses Keccak-256 of the UTF-8 bytes of the canonicalized row.</w:t>
      </w:r>
    </w:p>
    <w:p w14:paraId="6527F9C4" w14:textId="77777777" w:rsidR="006E3BC0" w:rsidRPr="006E3BC0" w:rsidRDefault="006E3BC0" w:rsidP="006E3BC0">
      <w:pPr>
        <w:rPr>
          <w:rFonts w:eastAsiaTheme="minorEastAsia"/>
          <w:b/>
          <w:bCs/>
        </w:rPr>
      </w:pPr>
      <w:r w:rsidRPr="006E3BC0">
        <w:rPr>
          <w:rFonts w:eastAsiaTheme="minorEastAsia"/>
          <w:b/>
          <w:bCs/>
        </w:rPr>
        <w:t>C.3.1 Fee-band publishes (example fields)</w:t>
      </w:r>
    </w:p>
    <w:p w14:paraId="2D00BA12" w14:textId="77777777" w:rsidR="006E3BC0" w:rsidRPr="006E3BC0" w:rsidRDefault="006E3BC0" w:rsidP="006E3BC0">
      <w:pPr>
        <w:rPr>
          <w:rFonts w:eastAsiaTheme="minorEastAsia"/>
          <w:b/>
          <w:bCs/>
        </w:rPr>
      </w:pPr>
      <w:r w:rsidRPr="006E3BC0">
        <w:rPr>
          <w:rFonts w:eastAsiaTheme="minorEastAsia"/>
          <w:b/>
          <w:bCs/>
        </w:rPr>
        <w:t>{</w:t>
      </w:r>
    </w:p>
    <w:p w14:paraId="0FEF0056" w14:textId="77777777" w:rsidR="006E3BC0" w:rsidRPr="006E3BC0" w:rsidRDefault="006E3BC0" w:rsidP="006E3BC0">
      <w:pPr>
        <w:rPr>
          <w:rFonts w:eastAsiaTheme="minorEastAsia"/>
          <w:b/>
          <w:bCs/>
        </w:rPr>
      </w:pPr>
      <w:r w:rsidRPr="006E3BC0">
        <w:rPr>
          <w:rFonts w:eastAsiaTheme="minorEastAsia"/>
          <w:b/>
          <w:bCs/>
        </w:rPr>
        <w:t xml:space="preserve">  "</w:t>
      </w:r>
      <w:proofErr w:type="spellStart"/>
      <w:proofErr w:type="gramStart"/>
      <w:r w:rsidRPr="006E3BC0">
        <w:rPr>
          <w:rFonts w:eastAsiaTheme="minorEastAsia"/>
          <w:b/>
          <w:bCs/>
        </w:rPr>
        <w:t>publish</w:t>
      </w:r>
      <w:proofErr w:type="gramEnd"/>
      <w:r w:rsidRPr="006E3BC0">
        <w:rPr>
          <w:rFonts w:eastAsiaTheme="minorEastAsia"/>
          <w:b/>
          <w:bCs/>
        </w:rPr>
        <w:t>_id</w:t>
      </w:r>
      <w:proofErr w:type="spellEnd"/>
      <w:r w:rsidRPr="006E3BC0">
        <w:rPr>
          <w:rFonts w:eastAsiaTheme="minorEastAsia"/>
          <w:b/>
          <w:bCs/>
        </w:rPr>
        <w:t>": "uint64",</w:t>
      </w:r>
    </w:p>
    <w:p w14:paraId="5EEC94C5" w14:textId="77777777" w:rsidR="006E3BC0" w:rsidRPr="006E3BC0" w:rsidRDefault="006E3BC0" w:rsidP="006E3BC0">
      <w:pPr>
        <w:rPr>
          <w:rFonts w:eastAsiaTheme="minorEastAsia"/>
          <w:b/>
          <w:bCs/>
        </w:rPr>
      </w:pPr>
      <w:r w:rsidRPr="006E3BC0">
        <w:rPr>
          <w:rFonts w:eastAsiaTheme="minorEastAsia"/>
          <w:b/>
          <w:bCs/>
        </w:rPr>
        <w:t xml:space="preserve">  "</w:t>
      </w:r>
      <w:proofErr w:type="spellStart"/>
      <w:proofErr w:type="gramStart"/>
      <w:r w:rsidRPr="006E3BC0">
        <w:rPr>
          <w:rFonts w:eastAsiaTheme="minorEastAsia"/>
          <w:b/>
          <w:bCs/>
        </w:rPr>
        <w:t>window</w:t>
      </w:r>
      <w:proofErr w:type="gramEnd"/>
      <w:r w:rsidRPr="006E3BC0">
        <w:rPr>
          <w:rFonts w:eastAsiaTheme="minorEastAsia"/>
          <w:b/>
          <w:bCs/>
        </w:rPr>
        <w:t>_start</w:t>
      </w:r>
      <w:proofErr w:type="spellEnd"/>
      <w:r w:rsidRPr="006E3BC0">
        <w:rPr>
          <w:rFonts w:eastAsiaTheme="minorEastAsia"/>
          <w:b/>
          <w:bCs/>
        </w:rPr>
        <w:t>": "</w:t>
      </w:r>
      <w:proofErr w:type="spellStart"/>
      <w:r w:rsidRPr="006E3BC0">
        <w:rPr>
          <w:rFonts w:eastAsiaTheme="minorEastAsia"/>
          <w:b/>
          <w:bCs/>
        </w:rPr>
        <w:t>unix_ms</w:t>
      </w:r>
      <w:proofErr w:type="spellEnd"/>
      <w:r w:rsidRPr="006E3BC0">
        <w:rPr>
          <w:rFonts w:eastAsiaTheme="minorEastAsia"/>
          <w:b/>
          <w:bCs/>
        </w:rPr>
        <w:t>",</w:t>
      </w:r>
    </w:p>
    <w:p w14:paraId="351425E1" w14:textId="77777777" w:rsidR="006E3BC0" w:rsidRPr="006E3BC0" w:rsidRDefault="006E3BC0" w:rsidP="006E3BC0">
      <w:pPr>
        <w:rPr>
          <w:rFonts w:eastAsiaTheme="minorEastAsia"/>
          <w:b/>
          <w:bCs/>
        </w:rPr>
      </w:pPr>
      <w:r w:rsidRPr="006E3BC0">
        <w:rPr>
          <w:rFonts w:eastAsiaTheme="minorEastAsia"/>
          <w:b/>
          <w:bCs/>
        </w:rPr>
        <w:t xml:space="preserve">  "</w:t>
      </w:r>
      <w:proofErr w:type="spellStart"/>
      <w:proofErr w:type="gramStart"/>
      <w:r w:rsidRPr="006E3BC0">
        <w:rPr>
          <w:rFonts w:eastAsiaTheme="minorEastAsia"/>
          <w:b/>
          <w:bCs/>
        </w:rPr>
        <w:t>window</w:t>
      </w:r>
      <w:proofErr w:type="gramEnd"/>
      <w:r w:rsidRPr="006E3BC0">
        <w:rPr>
          <w:rFonts w:eastAsiaTheme="minorEastAsia"/>
          <w:b/>
          <w:bCs/>
        </w:rPr>
        <w:t>_end</w:t>
      </w:r>
      <w:proofErr w:type="spellEnd"/>
      <w:r w:rsidRPr="006E3BC0">
        <w:rPr>
          <w:rFonts w:eastAsiaTheme="minorEastAsia"/>
          <w:b/>
          <w:bCs/>
        </w:rPr>
        <w:t>": "</w:t>
      </w:r>
      <w:proofErr w:type="spellStart"/>
      <w:r w:rsidRPr="006E3BC0">
        <w:rPr>
          <w:rFonts w:eastAsiaTheme="minorEastAsia"/>
          <w:b/>
          <w:bCs/>
        </w:rPr>
        <w:t>unix_ms</w:t>
      </w:r>
      <w:proofErr w:type="spellEnd"/>
      <w:r w:rsidRPr="006E3BC0">
        <w:rPr>
          <w:rFonts w:eastAsiaTheme="minorEastAsia"/>
          <w:b/>
          <w:bCs/>
        </w:rPr>
        <w:t>",</w:t>
      </w:r>
    </w:p>
    <w:p w14:paraId="60FDFA2F" w14:textId="77777777" w:rsidR="006E3BC0" w:rsidRPr="006E3BC0" w:rsidRDefault="006E3BC0" w:rsidP="006E3BC0">
      <w:pPr>
        <w:rPr>
          <w:rFonts w:eastAsiaTheme="minorEastAsia"/>
          <w:b/>
          <w:bCs/>
        </w:rPr>
      </w:pPr>
      <w:r w:rsidRPr="006E3BC0">
        <w:rPr>
          <w:rFonts w:eastAsiaTheme="minorEastAsia"/>
          <w:b/>
          <w:bCs/>
        </w:rPr>
        <w:t xml:space="preserve">  "action": "string</w:t>
      </w:r>
      <w:proofErr w:type="gramStart"/>
      <w:r w:rsidRPr="006E3BC0">
        <w:rPr>
          <w:rFonts w:eastAsiaTheme="minorEastAsia"/>
          <w:b/>
          <w:bCs/>
        </w:rPr>
        <w:t xml:space="preserve">",   </w:t>
      </w:r>
      <w:proofErr w:type="gramEnd"/>
      <w:r w:rsidRPr="006E3BC0">
        <w:rPr>
          <w:rFonts w:eastAsiaTheme="minorEastAsia"/>
          <w:b/>
          <w:bCs/>
        </w:rPr>
        <w:t xml:space="preserve">        // e.g., </w:t>
      </w:r>
      <w:proofErr w:type="spellStart"/>
      <w:proofErr w:type="gramStart"/>
      <w:r w:rsidRPr="006E3BC0">
        <w:rPr>
          <w:rFonts w:eastAsiaTheme="minorEastAsia"/>
          <w:b/>
          <w:bCs/>
        </w:rPr>
        <w:t>transfer.simple</w:t>
      </w:r>
      <w:proofErr w:type="spellEnd"/>
      <w:proofErr w:type="gramEnd"/>
    </w:p>
    <w:p w14:paraId="0A73C7ED" w14:textId="77777777" w:rsidR="006E3BC0" w:rsidRPr="006E3BC0" w:rsidRDefault="006E3BC0" w:rsidP="006E3BC0">
      <w:pPr>
        <w:rPr>
          <w:rFonts w:eastAsiaTheme="minorEastAsia"/>
          <w:b/>
          <w:bCs/>
        </w:rPr>
      </w:pPr>
      <w:r w:rsidRPr="006E3BC0">
        <w:rPr>
          <w:rFonts w:eastAsiaTheme="minorEastAsia"/>
          <w:b/>
          <w:bCs/>
        </w:rPr>
        <w:t xml:space="preserve">  "tier": "string</w:t>
      </w:r>
      <w:proofErr w:type="gramStart"/>
      <w:r w:rsidRPr="006E3BC0">
        <w:rPr>
          <w:rFonts w:eastAsiaTheme="minorEastAsia"/>
          <w:b/>
          <w:bCs/>
        </w:rPr>
        <w:t xml:space="preserve">",   </w:t>
      </w:r>
      <w:proofErr w:type="gramEnd"/>
      <w:r w:rsidRPr="006E3BC0">
        <w:rPr>
          <w:rFonts w:eastAsiaTheme="minorEastAsia"/>
          <w:b/>
          <w:bCs/>
        </w:rPr>
        <w:t xml:space="preserve">          // </w:t>
      </w:r>
      <w:proofErr w:type="spellStart"/>
      <w:r w:rsidRPr="006E3BC0">
        <w:rPr>
          <w:rFonts w:eastAsiaTheme="minorEastAsia"/>
          <w:b/>
          <w:bCs/>
        </w:rPr>
        <w:t>Instant|Standard|Eco</w:t>
      </w:r>
      <w:proofErr w:type="spellEnd"/>
    </w:p>
    <w:p w14:paraId="16C98353" w14:textId="55F3741F" w:rsidR="006E3BC0" w:rsidRPr="006E3BC0" w:rsidRDefault="006E3BC0" w:rsidP="006E3BC0">
      <w:pPr>
        <w:rPr>
          <w:rFonts w:eastAsiaTheme="minorEastAsia"/>
          <w:b/>
          <w:bCs/>
        </w:rPr>
      </w:pPr>
      <w:r w:rsidRPr="006E3BC0">
        <w:rPr>
          <w:rFonts w:eastAsiaTheme="minorEastAsia"/>
          <w:b/>
          <w:bCs/>
        </w:rPr>
        <w:lastRenderedPageBreak/>
        <w:t xml:space="preserve">  "</w:t>
      </w:r>
      <m:oMath>
        <m:sSub>
          <m:sSubPr>
            <m:ctrlPr>
              <w:rPr>
                <w:rFonts w:ascii="Cambria Math" w:eastAsiaTheme="minorEastAsia" w:hAnsi="Cambria Math"/>
                <w:b/>
                <w:bCs/>
                <w:i/>
              </w:rPr>
            </m:ctrlPr>
          </m:sSubPr>
          <m:e>
            <m:r>
              <m:rPr>
                <m:sty m:val="bi"/>
              </m:rPr>
              <w:rPr>
                <w:rFonts w:ascii="Cambria Math" w:eastAsiaTheme="minorEastAsia" w:hAnsi="Cambria Math"/>
              </w:rPr>
              <m:t>B</m:t>
            </m:r>
          </m:e>
          <m:sub>
            <m:r>
              <m:rPr>
                <m:sty m:val="bi"/>
              </m:rPr>
              <w:rPr>
                <w:rFonts w:ascii="Cambria Math" w:eastAsiaTheme="minorEastAsia" w:hAnsi="Cambria Math"/>
              </w:rPr>
              <m:t>high</m:t>
            </m:r>
          </m:sub>
        </m:sSub>
      </m:oMath>
      <w:r w:rsidRPr="006E3BC0">
        <w:rPr>
          <w:rFonts w:eastAsiaTheme="minorEastAsia"/>
          <w:b/>
          <w:bCs/>
        </w:rPr>
        <w:t>": "decimal-string</w:t>
      </w:r>
      <w:proofErr w:type="gramStart"/>
      <w:r w:rsidRPr="006E3BC0">
        <w:rPr>
          <w:rFonts w:eastAsiaTheme="minorEastAsia"/>
          <w:b/>
          <w:bCs/>
        </w:rPr>
        <w:t xml:space="preserve">",   </w:t>
      </w:r>
      <w:proofErr w:type="gramEnd"/>
      <w:r w:rsidRPr="006E3BC0">
        <w:rPr>
          <w:rFonts w:eastAsiaTheme="minorEastAsia"/>
          <w:b/>
          <w:bCs/>
        </w:rPr>
        <w:t>// currency units</w:t>
      </w:r>
    </w:p>
    <w:p w14:paraId="4BBFD1C8" w14:textId="77777777" w:rsidR="006E3BC0" w:rsidRPr="006E3BC0" w:rsidRDefault="006E3BC0" w:rsidP="006E3BC0">
      <w:pPr>
        <w:rPr>
          <w:rFonts w:eastAsiaTheme="minorEastAsia"/>
          <w:b/>
          <w:bCs/>
        </w:rPr>
      </w:pPr>
      <w:r w:rsidRPr="006E3BC0">
        <w:rPr>
          <w:rFonts w:eastAsiaTheme="minorEastAsia"/>
          <w:b/>
          <w:bCs/>
        </w:rPr>
        <w:t xml:space="preserve">  "notes": "</w:t>
      </w:r>
      <w:proofErr w:type="spellStart"/>
      <w:r w:rsidRPr="006E3BC0">
        <w:rPr>
          <w:rFonts w:eastAsiaTheme="minorEastAsia"/>
          <w:b/>
          <w:bCs/>
        </w:rPr>
        <w:t>string|empty</w:t>
      </w:r>
      <w:proofErr w:type="spellEnd"/>
      <w:r w:rsidRPr="006E3BC0">
        <w:rPr>
          <w:rFonts w:eastAsiaTheme="minorEastAsia"/>
          <w:b/>
          <w:bCs/>
        </w:rPr>
        <w:t>"</w:t>
      </w:r>
    </w:p>
    <w:p w14:paraId="2D54E3B4" w14:textId="18DFBC33" w:rsidR="00960774" w:rsidRDefault="006E3BC0" w:rsidP="006E3BC0">
      <w:pPr>
        <w:rPr>
          <w:rFonts w:eastAsiaTheme="minorEastAsia"/>
          <w:b/>
          <w:bCs/>
        </w:rPr>
      </w:pPr>
      <w:r w:rsidRPr="006E3BC0">
        <w:rPr>
          <w:rFonts w:eastAsiaTheme="minorEastAsia"/>
          <w:b/>
          <w:bCs/>
        </w:rPr>
        <w:t>}</w:t>
      </w:r>
    </w:p>
    <w:p w14:paraId="74897766" w14:textId="3EDFBEA4" w:rsidR="006E3BC0" w:rsidRDefault="006E3BC0" w:rsidP="006E3BC0">
      <w:pPr>
        <w:rPr>
          <w:rFonts w:eastAsiaTheme="minorEastAsia"/>
          <w:b/>
          <w:bCs/>
        </w:rPr>
      </w:pPr>
      <w:r w:rsidRPr="006E3BC0">
        <w:rPr>
          <w:rFonts w:eastAsiaTheme="minorEastAsia"/>
          <w:b/>
          <w:bCs/>
        </w:rPr>
        <w:t>C.3.2 Credit issuance (example fields)</w:t>
      </w:r>
    </w:p>
    <w:p w14:paraId="63C7763B" w14:textId="77777777" w:rsidR="006E3BC0" w:rsidRPr="006E3BC0" w:rsidRDefault="006E3BC0" w:rsidP="006E3BC0">
      <w:pPr>
        <w:rPr>
          <w:rFonts w:eastAsiaTheme="minorEastAsia"/>
          <w:b/>
          <w:bCs/>
        </w:rPr>
      </w:pPr>
      <w:r w:rsidRPr="006E3BC0">
        <w:rPr>
          <w:rFonts w:eastAsiaTheme="minorEastAsia"/>
          <w:b/>
          <w:bCs/>
        </w:rPr>
        <w:t>{</w:t>
      </w:r>
    </w:p>
    <w:p w14:paraId="760FA214" w14:textId="77777777" w:rsidR="006E3BC0" w:rsidRPr="006E3BC0" w:rsidRDefault="006E3BC0" w:rsidP="006E3BC0">
      <w:pPr>
        <w:rPr>
          <w:rFonts w:eastAsiaTheme="minorEastAsia"/>
          <w:b/>
          <w:bCs/>
        </w:rPr>
      </w:pPr>
      <w:r w:rsidRPr="006E3BC0">
        <w:rPr>
          <w:rFonts w:eastAsiaTheme="minorEastAsia"/>
          <w:b/>
          <w:bCs/>
        </w:rPr>
        <w:t xml:space="preserve">  "</w:t>
      </w:r>
      <w:proofErr w:type="spellStart"/>
      <w:proofErr w:type="gramStart"/>
      <w:r w:rsidRPr="006E3BC0">
        <w:rPr>
          <w:rFonts w:eastAsiaTheme="minorEastAsia"/>
          <w:b/>
          <w:bCs/>
        </w:rPr>
        <w:t>tx</w:t>
      </w:r>
      <w:proofErr w:type="gramEnd"/>
      <w:r w:rsidRPr="006E3BC0">
        <w:rPr>
          <w:rFonts w:eastAsiaTheme="minorEastAsia"/>
          <w:b/>
          <w:bCs/>
        </w:rPr>
        <w:t>_hash</w:t>
      </w:r>
      <w:proofErr w:type="spellEnd"/>
      <w:r w:rsidRPr="006E3BC0">
        <w:rPr>
          <w:rFonts w:eastAsiaTheme="minorEastAsia"/>
          <w:b/>
          <w:bCs/>
        </w:rPr>
        <w:t>": "0x..",</w:t>
      </w:r>
    </w:p>
    <w:p w14:paraId="50C9C1A4" w14:textId="77777777" w:rsidR="006E3BC0" w:rsidRPr="006E3BC0" w:rsidRDefault="006E3BC0" w:rsidP="006E3BC0">
      <w:pPr>
        <w:rPr>
          <w:rFonts w:eastAsiaTheme="minorEastAsia"/>
          <w:b/>
          <w:bCs/>
        </w:rPr>
      </w:pPr>
      <w:r w:rsidRPr="006E3BC0">
        <w:rPr>
          <w:rFonts w:eastAsiaTheme="minorEastAsia"/>
          <w:b/>
          <w:bCs/>
        </w:rPr>
        <w:t xml:space="preserve">  "</w:t>
      </w:r>
      <w:proofErr w:type="spellStart"/>
      <w:r w:rsidRPr="006E3BC0">
        <w:rPr>
          <w:rFonts w:eastAsiaTheme="minorEastAsia"/>
          <w:b/>
          <w:bCs/>
        </w:rPr>
        <w:t>ts</w:t>
      </w:r>
      <w:proofErr w:type="spellEnd"/>
      <w:r w:rsidRPr="006E3BC0">
        <w:rPr>
          <w:rFonts w:eastAsiaTheme="minorEastAsia"/>
          <w:b/>
          <w:bCs/>
        </w:rPr>
        <w:t>": "</w:t>
      </w:r>
      <w:proofErr w:type="spellStart"/>
      <w:r w:rsidRPr="006E3BC0">
        <w:rPr>
          <w:rFonts w:eastAsiaTheme="minorEastAsia"/>
          <w:b/>
          <w:bCs/>
        </w:rPr>
        <w:t>unix_ms</w:t>
      </w:r>
      <w:proofErr w:type="spellEnd"/>
      <w:r w:rsidRPr="006E3BC0">
        <w:rPr>
          <w:rFonts w:eastAsiaTheme="minorEastAsia"/>
          <w:b/>
          <w:bCs/>
        </w:rPr>
        <w:t>",</w:t>
      </w:r>
    </w:p>
    <w:p w14:paraId="67168B77" w14:textId="77777777" w:rsidR="006E3BC0" w:rsidRPr="006E3BC0" w:rsidRDefault="006E3BC0" w:rsidP="006E3BC0">
      <w:pPr>
        <w:rPr>
          <w:rFonts w:eastAsiaTheme="minorEastAsia"/>
          <w:b/>
          <w:bCs/>
        </w:rPr>
      </w:pPr>
      <w:r w:rsidRPr="006E3BC0">
        <w:rPr>
          <w:rFonts w:eastAsiaTheme="minorEastAsia"/>
          <w:b/>
          <w:bCs/>
        </w:rPr>
        <w:t xml:space="preserve">  "action": "string",</w:t>
      </w:r>
    </w:p>
    <w:p w14:paraId="66F13ABB" w14:textId="77777777" w:rsidR="006E3BC0" w:rsidRPr="006E3BC0" w:rsidRDefault="006E3BC0" w:rsidP="006E3BC0">
      <w:pPr>
        <w:rPr>
          <w:rFonts w:eastAsiaTheme="minorEastAsia"/>
          <w:b/>
          <w:bCs/>
        </w:rPr>
      </w:pPr>
      <w:r w:rsidRPr="006E3BC0">
        <w:rPr>
          <w:rFonts w:eastAsiaTheme="minorEastAsia"/>
          <w:b/>
          <w:bCs/>
        </w:rPr>
        <w:t xml:space="preserve">  "tier": "string",</w:t>
      </w:r>
    </w:p>
    <w:p w14:paraId="4F67045B" w14:textId="77777777" w:rsidR="006E3BC0" w:rsidRPr="006E3BC0" w:rsidRDefault="006E3BC0" w:rsidP="006E3BC0">
      <w:pPr>
        <w:rPr>
          <w:rFonts w:eastAsiaTheme="minorEastAsia"/>
          <w:b/>
          <w:bCs/>
        </w:rPr>
      </w:pPr>
      <w:r w:rsidRPr="006E3BC0">
        <w:rPr>
          <w:rFonts w:eastAsiaTheme="minorEastAsia"/>
          <w:b/>
          <w:bCs/>
        </w:rPr>
        <w:t xml:space="preserve">  "g": "decimal-string</w:t>
      </w:r>
      <w:proofErr w:type="gramStart"/>
      <w:r w:rsidRPr="006E3BC0">
        <w:rPr>
          <w:rFonts w:eastAsiaTheme="minorEastAsia"/>
          <w:b/>
          <w:bCs/>
        </w:rPr>
        <w:t xml:space="preserve">",   </w:t>
      </w:r>
      <w:proofErr w:type="gramEnd"/>
      <w:r w:rsidRPr="006E3BC0">
        <w:rPr>
          <w:rFonts w:eastAsiaTheme="minorEastAsia"/>
          <w:b/>
          <w:bCs/>
        </w:rPr>
        <w:t xml:space="preserve">     // realized cost</w:t>
      </w:r>
    </w:p>
    <w:p w14:paraId="3E1EEA87" w14:textId="57437049" w:rsidR="006E3BC0" w:rsidRPr="006E3BC0" w:rsidRDefault="006E3BC0" w:rsidP="006E3BC0">
      <w:pPr>
        <w:rPr>
          <w:rFonts w:eastAsiaTheme="minorEastAsia"/>
          <w:b/>
          <w:bCs/>
        </w:rPr>
      </w:pPr>
      <w:r w:rsidRPr="006E3BC0">
        <w:rPr>
          <w:rFonts w:eastAsiaTheme="minorEastAsia"/>
          <w:b/>
          <w:bCs/>
        </w:rPr>
        <w:t xml:space="preserve">  "</w:t>
      </w:r>
      <m:oMath>
        <m:sSub>
          <m:sSubPr>
            <m:ctrlPr>
              <w:rPr>
                <w:rFonts w:ascii="Cambria Math" w:eastAsiaTheme="minorEastAsia" w:hAnsi="Cambria Math"/>
                <w:b/>
                <w:bCs/>
                <w:i/>
              </w:rPr>
            </m:ctrlPr>
          </m:sSubPr>
          <m:e>
            <m:r>
              <m:rPr>
                <m:sty m:val="bi"/>
              </m:rPr>
              <w:rPr>
                <w:rFonts w:ascii="Cambria Math" w:eastAsiaTheme="minorEastAsia" w:hAnsi="Cambria Math"/>
              </w:rPr>
              <m:t>B</m:t>
            </m:r>
          </m:e>
          <m:sub>
            <m:r>
              <m:rPr>
                <m:sty m:val="bi"/>
              </m:rPr>
              <w:rPr>
                <w:rFonts w:ascii="Cambria Math" w:eastAsiaTheme="minorEastAsia" w:hAnsi="Cambria Math"/>
              </w:rPr>
              <m:t>high</m:t>
            </m:r>
          </m:sub>
        </m:sSub>
      </m:oMath>
      <w:r w:rsidRPr="006E3BC0">
        <w:rPr>
          <w:rFonts w:eastAsiaTheme="minorEastAsia"/>
          <w:b/>
          <w:bCs/>
        </w:rPr>
        <w:t>": "decimal-string",</w:t>
      </w:r>
    </w:p>
    <w:p w14:paraId="43182438" w14:textId="51784BB4" w:rsidR="006E3BC0" w:rsidRPr="006E3BC0" w:rsidRDefault="006E3BC0" w:rsidP="006E3BC0">
      <w:pPr>
        <w:rPr>
          <w:rFonts w:eastAsiaTheme="minorEastAsia"/>
          <w:b/>
          <w:bCs/>
        </w:rPr>
      </w:pPr>
      <w:r w:rsidRPr="006E3BC0">
        <w:rPr>
          <w:rFonts w:eastAsiaTheme="minorEastAsia"/>
          <w:b/>
          <w:bCs/>
        </w:rPr>
        <w:t xml:space="preserve">  "</w:t>
      </w:r>
      <m:oMath>
        <m:r>
          <m:rPr>
            <m:sty m:val="bi"/>
          </m:rPr>
          <w:rPr>
            <w:rFonts w:ascii="Cambria Math" w:eastAsiaTheme="minorEastAsia" w:hAnsi="Cambria Math"/>
          </w:rPr>
          <m:t>δ</m:t>
        </m:r>
      </m:oMath>
      <w:r w:rsidRPr="006E3BC0">
        <w:rPr>
          <w:rFonts w:eastAsiaTheme="minorEastAsia"/>
          <w:b/>
          <w:bCs/>
        </w:rPr>
        <w:t>": "decimal-string</w:t>
      </w:r>
      <w:proofErr w:type="gramStart"/>
      <w:r w:rsidRPr="006E3BC0">
        <w:rPr>
          <w:rFonts w:eastAsiaTheme="minorEastAsia"/>
          <w:b/>
          <w:bCs/>
        </w:rPr>
        <w:t xml:space="preserve">",   </w:t>
      </w:r>
      <w:proofErr w:type="gramEnd"/>
      <w:r w:rsidRPr="006E3BC0">
        <w:rPr>
          <w:rFonts w:eastAsiaTheme="minorEastAsia"/>
          <w:b/>
          <w:bCs/>
        </w:rPr>
        <w:t xml:space="preserve"> // breach slack δ at issue time</w:t>
      </w:r>
    </w:p>
    <w:p w14:paraId="103256C2" w14:textId="302C782D" w:rsidR="006E3BC0" w:rsidRPr="006E3BC0" w:rsidRDefault="006E3BC0" w:rsidP="006E3BC0">
      <w:pPr>
        <w:rPr>
          <w:rFonts w:eastAsiaTheme="minorEastAsia"/>
          <w:b/>
          <w:bCs/>
        </w:rPr>
      </w:pPr>
      <w:r w:rsidRPr="006E3BC0">
        <w:rPr>
          <w:rFonts w:eastAsiaTheme="minorEastAsia"/>
          <w:b/>
          <w:bCs/>
        </w:rPr>
        <w:t xml:space="preserve">  "</w:t>
      </w:r>
      <m:oMath>
        <m:sSub>
          <m:sSubPr>
            <m:ctrlPr>
              <w:rPr>
                <w:rFonts w:ascii="Cambria Math" w:eastAsiaTheme="minorEastAsia" w:hAnsi="Cambria Math"/>
                <w:b/>
                <w:bCs/>
                <w:i/>
              </w:rPr>
            </m:ctrlPr>
          </m:sSubPr>
          <m:e>
            <m:r>
              <m:rPr>
                <m:sty m:val="bi"/>
              </m:rPr>
              <w:rPr>
                <w:rFonts w:ascii="Cambria Math" w:eastAsiaTheme="minorEastAsia" w:hAnsi="Cambria Math"/>
              </w:rPr>
              <m:t>C</m:t>
            </m:r>
          </m:e>
          <m:sub>
            <m:r>
              <m:rPr>
                <m:sty m:val="bi"/>
              </m:rPr>
              <w:rPr>
                <w:rFonts w:ascii="Cambria Math" w:eastAsiaTheme="minorEastAsia" w:hAnsi="Cambria Math"/>
              </w:rPr>
              <m:t>tx</m:t>
            </m:r>
          </m:sub>
        </m:sSub>
      </m:oMath>
      <w:r w:rsidRPr="006E3BC0">
        <w:rPr>
          <w:rFonts w:eastAsiaTheme="minorEastAsia"/>
          <w:b/>
          <w:bCs/>
        </w:rPr>
        <w:t>": "decimal-string</w:t>
      </w:r>
      <w:proofErr w:type="gramStart"/>
      <w:r w:rsidRPr="006E3BC0">
        <w:rPr>
          <w:rFonts w:eastAsiaTheme="minorEastAsia"/>
          <w:b/>
          <w:bCs/>
        </w:rPr>
        <w:t xml:space="preserve">",   </w:t>
      </w:r>
      <w:proofErr w:type="gramEnd"/>
      <w:r w:rsidRPr="006E3BC0">
        <w:rPr>
          <w:rFonts w:eastAsiaTheme="minorEastAsia"/>
          <w:b/>
          <w:bCs/>
        </w:rPr>
        <w:t xml:space="preserve">  // issued credit (fee-offset)</w:t>
      </w:r>
    </w:p>
    <w:p w14:paraId="7636FEDB" w14:textId="77777777" w:rsidR="006E3BC0" w:rsidRPr="006E3BC0" w:rsidRDefault="006E3BC0" w:rsidP="006E3BC0">
      <w:pPr>
        <w:rPr>
          <w:rFonts w:eastAsiaTheme="minorEastAsia"/>
          <w:b/>
          <w:bCs/>
        </w:rPr>
      </w:pPr>
      <w:r w:rsidRPr="006E3BC0">
        <w:rPr>
          <w:rFonts w:eastAsiaTheme="minorEastAsia"/>
          <w:b/>
          <w:bCs/>
        </w:rPr>
        <w:t xml:space="preserve">  "wallet": "0</w:t>
      </w:r>
      <w:proofErr w:type="gramStart"/>
      <w:r w:rsidRPr="006E3BC0">
        <w:rPr>
          <w:rFonts w:eastAsiaTheme="minorEastAsia"/>
          <w:b/>
          <w:bCs/>
        </w:rPr>
        <w:t>x..(</w:t>
      </w:r>
      <w:proofErr w:type="gramEnd"/>
      <w:r w:rsidRPr="006E3BC0">
        <w:rPr>
          <w:rFonts w:eastAsiaTheme="minorEastAsia"/>
          <w:b/>
          <w:bCs/>
        </w:rPr>
        <w:t xml:space="preserve">obfuscated)", // privacy-preserving </w:t>
      </w:r>
      <w:proofErr w:type="spellStart"/>
      <w:r w:rsidRPr="006E3BC0">
        <w:rPr>
          <w:rFonts w:eastAsiaTheme="minorEastAsia"/>
          <w:b/>
          <w:bCs/>
        </w:rPr>
        <w:t>salt+hash</w:t>
      </w:r>
      <w:proofErr w:type="spellEnd"/>
    </w:p>
    <w:p w14:paraId="36DC021C" w14:textId="77777777" w:rsidR="006E3BC0" w:rsidRPr="006E3BC0" w:rsidRDefault="006E3BC0" w:rsidP="006E3BC0">
      <w:pPr>
        <w:rPr>
          <w:rFonts w:eastAsiaTheme="minorEastAsia"/>
          <w:b/>
          <w:bCs/>
        </w:rPr>
      </w:pPr>
      <w:r w:rsidRPr="006E3BC0">
        <w:rPr>
          <w:rFonts w:eastAsiaTheme="minorEastAsia"/>
          <w:b/>
          <w:bCs/>
        </w:rPr>
        <w:t xml:space="preserve">  "</w:t>
      </w:r>
      <w:proofErr w:type="spellStart"/>
      <w:proofErr w:type="gramStart"/>
      <w:r w:rsidRPr="006E3BC0">
        <w:rPr>
          <w:rFonts w:eastAsiaTheme="minorEastAsia"/>
          <w:b/>
          <w:bCs/>
        </w:rPr>
        <w:t>policy</w:t>
      </w:r>
      <w:proofErr w:type="gramEnd"/>
      <w:r w:rsidRPr="006E3BC0">
        <w:rPr>
          <w:rFonts w:eastAsiaTheme="minorEastAsia"/>
          <w:b/>
          <w:bCs/>
        </w:rPr>
        <w:t>_ver</w:t>
      </w:r>
      <w:proofErr w:type="spellEnd"/>
      <w:r w:rsidRPr="006E3BC0">
        <w:rPr>
          <w:rFonts w:eastAsiaTheme="minorEastAsia"/>
          <w:b/>
          <w:bCs/>
        </w:rPr>
        <w:t>": "</w:t>
      </w:r>
      <w:proofErr w:type="spellStart"/>
      <w:r w:rsidRPr="006E3BC0">
        <w:rPr>
          <w:rFonts w:eastAsiaTheme="minorEastAsia"/>
          <w:b/>
          <w:bCs/>
        </w:rPr>
        <w:t>semver</w:t>
      </w:r>
      <w:proofErr w:type="spellEnd"/>
      <w:r w:rsidRPr="006E3BC0">
        <w:rPr>
          <w:rFonts w:eastAsiaTheme="minorEastAsia"/>
          <w:b/>
          <w:bCs/>
        </w:rPr>
        <w:t>"</w:t>
      </w:r>
    </w:p>
    <w:p w14:paraId="2A7E3065" w14:textId="3149AB0A" w:rsidR="006E3BC0" w:rsidRDefault="006E3BC0" w:rsidP="006E3BC0">
      <w:pPr>
        <w:rPr>
          <w:rFonts w:eastAsiaTheme="minorEastAsia"/>
          <w:b/>
          <w:bCs/>
        </w:rPr>
      </w:pPr>
      <w:r w:rsidRPr="006E3BC0">
        <w:rPr>
          <w:rFonts w:eastAsiaTheme="minorEastAsia"/>
          <w:b/>
          <w:bCs/>
        </w:rPr>
        <w:t>}</w:t>
      </w:r>
    </w:p>
    <w:p w14:paraId="38295397" w14:textId="7DB4CC4C" w:rsidR="006E3BC0" w:rsidRDefault="006E3BC0" w:rsidP="006E3BC0">
      <w:pPr>
        <w:rPr>
          <w:rFonts w:eastAsiaTheme="minorEastAsia"/>
          <w:b/>
          <w:bCs/>
        </w:rPr>
      </w:pPr>
      <w:r w:rsidRPr="006E3BC0">
        <w:rPr>
          <w:rFonts w:eastAsiaTheme="minorEastAsia"/>
          <w:b/>
          <w:bCs/>
        </w:rPr>
        <w:t>Privacy: issuance exports use salted wallet digests (</w:t>
      </w:r>
      <w:proofErr w:type="gramStart"/>
      <w:r w:rsidRPr="006E3BC0">
        <w:rPr>
          <w:rFonts w:eastAsiaTheme="minorEastAsia"/>
          <w:b/>
          <w:bCs/>
        </w:rPr>
        <w:t>per</w:t>
      </w:r>
      <w:proofErr w:type="gramEnd"/>
      <w:r w:rsidRPr="006E3BC0">
        <w:rPr>
          <w:rFonts w:eastAsiaTheme="minorEastAsia"/>
          <w:b/>
          <w:bCs/>
        </w:rPr>
        <w:t>-period salts) so public proofs cannot trivially deanonymize users. Raw wallet addresses are never published in the off-chain CSV/JSON.</w:t>
      </w:r>
    </w:p>
    <w:p w14:paraId="34B8ED54" w14:textId="77777777" w:rsidR="006E3BC0" w:rsidRPr="006E3BC0" w:rsidRDefault="006E3BC0" w:rsidP="006E3BC0">
      <w:pPr>
        <w:rPr>
          <w:rFonts w:eastAsiaTheme="minorEastAsia"/>
          <w:b/>
          <w:bCs/>
        </w:rPr>
      </w:pPr>
      <w:r w:rsidRPr="006E3BC0">
        <w:rPr>
          <w:rFonts w:eastAsiaTheme="minorEastAsia"/>
          <w:b/>
          <w:bCs/>
        </w:rPr>
        <w:t>C.4 Merkle construction (deterministic)</w:t>
      </w:r>
    </w:p>
    <w:p w14:paraId="357583F6" w14:textId="77777777" w:rsidR="006E3BC0" w:rsidRPr="006E3BC0" w:rsidRDefault="006E3BC0">
      <w:pPr>
        <w:numPr>
          <w:ilvl w:val="0"/>
          <w:numId w:val="71"/>
        </w:numPr>
        <w:rPr>
          <w:rFonts w:eastAsiaTheme="minorEastAsia"/>
          <w:b/>
          <w:bCs/>
        </w:rPr>
      </w:pPr>
      <w:r w:rsidRPr="006E3BC0">
        <w:rPr>
          <w:rFonts w:eastAsiaTheme="minorEastAsia"/>
          <w:b/>
          <w:bCs/>
        </w:rPr>
        <w:t xml:space="preserve">Leaves: </w:t>
      </w:r>
      <w:proofErr w:type="spellStart"/>
      <w:r w:rsidRPr="006E3BC0">
        <w:rPr>
          <w:rFonts w:eastAsiaTheme="minorEastAsia"/>
          <w:b/>
          <w:bCs/>
        </w:rPr>
        <w:t>leaf_i</w:t>
      </w:r>
      <w:proofErr w:type="spellEnd"/>
      <w:r w:rsidRPr="006E3BC0">
        <w:rPr>
          <w:rFonts w:eastAsiaTheme="minorEastAsia"/>
          <w:b/>
          <w:bCs/>
        </w:rPr>
        <w:t xml:space="preserve"> = keccak</w:t>
      </w:r>
      <w:proofErr w:type="gramStart"/>
      <w:r w:rsidRPr="006E3BC0">
        <w:rPr>
          <w:rFonts w:eastAsiaTheme="minorEastAsia"/>
          <w:b/>
          <w:bCs/>
        </w:rPr>
        <w:t xml:space="preserve">256( </w:t>
      </w:r>
      <w:proofErr w:type="spellStart"/>
      <w:r w:rsidRPr="006E3BC0">
        <w:rPr>
          <w:rFonts w:eastAsiaTheme="minorEastAsia"/>
          <w:b/>
          <w:bCs/>
        </w:rPr>
        <w:t>canonical</w:t>
      </w:r>
      <w:proofErr w:type="gramEnd"/>
      <w:r w:rsidRPr="006E3BC0">
        <w:rPr>
          <w:rFonts w:eastAsiaTheme="minorEastAsia"/>
          <w:b/>
          <w:bCs/>
        </w:rPr>
        <w:t>_json_</w:t>
      </w:r>
      <w:proofErr w:type="gramStart"/>
      <w:r w:rsidRPr="006E3BC0">
        <w:rPr>
          <w:rFonts w:eastAsiaTheme="minorEastAsia"/>
          <w:b/>
          <w:bCs/>
        </w:rPr>
        <w:t>i</w:t>
      </w:r>
      <w:proofErr w:type="spellEnd"/>
      <w:r w:rsidRPr="006E3BC0">
        <w:rPr>
          <w:rFonts w:eastAsiaTheme="minorEastAsia"/>
          <w:b/>
          <w:bCs/>
        </w:rPr>
        <w:t xml:space="preserve"> )</w:t>
      </w:r>
      <w:proofErr w:type="gramEnd"/>
    </w:p>
    <w:p w14:paraId="7854430A" w14:textId="77777777" w:rsidR="006E3BC0" w:rsidRPr="006E3BC0" w:rsidRDefault="006E3BC0">
      <w:pPr>
        <w:numPr>
          <w:ilvl w:val="0"/>
          <w:numId w:val="71"/>
        </w:numPr>
        <w:rPr>
          <w:rFonts w:eastAsiaTheme="minorEastAsia"/>
          <w:b/>
          <w:bCs/>
        </w:rPr>
      </w:pPr>
      <w:r w:rsidRPr="006E3BC0">
        <w:rPr>
          <w:rFonts w:eastAsiaTheme="minorEastAsia"/>
          <w:b/>
          <w:bCs/>
        </w:rPr>
        <w:t>Ordering: sort leaves lexicographically by keccak256(</w:t>
      </w:r>
      <w:proofErr w:type="spellStart"/>
      <w:r w:rsidRPr="006E3BC0">
        <w:rPr>
          <w:rFonts w:eastAsiaTheme="minorEastAsia"/>
          <w:b/>
          <w:bCs/>
        </w:rPr>
        <w:t>canonical_json_i</w:t>
      </w:r>
      <w:proofErr w:type="spellEnd"/>
      <w:r w:rsidRPr="006E3BC0">
        <w:rPr>
          <w:rFonts w:eastAsiaTheme="minorEastAsia"/>
          <w:b/>
          <w:bCs/>
        </w:rPr>
        <w:t>) (tie-break by full JSON string).</w:t>
      </w:r>
    </w:p>
    <w:p w14:paraId="539CCC32" w14:textId="77777777" w:rsidR="006E3BC0" w:rsidRPr="006E3BC0" w:rsidRDefault="006E3BC0">
      <w:pPr>
        <w:numPr>
          <w:ilvl w:val="0"/>
          <w:numId w:val="71"/>
        </w:numPr>
        <w:rPr>
          <w:rFonts w:eastAsiaTheme="minorEastAsia"/>
          <w:b/>
          <w:bCs/>
        </w:rPr>
      </w:pPr>
      <w:r w:rsidRPr="006E3BC0">
        <w:rPr>
          <w:rFonts w:eastAsiaTheme="minorEastAsia"/>
          <w:b/>
          <w:bCs/>
        </w:rPr>
        <w:t>Combiner: node = keccak256(left || right); odd leaf at any level is promoted (left-biased).</w:t>
      </w:r>
    </w:p>
    <w:p w14:paraId="415273DA" w14:textId="77777777" w:rsidR="006E3BC0" w:rsidRPr="006E3BC0" w:rsidRDefault="006E3BC0">
      <w:pPr>
        <w:numPr>
          <w:ilvl w:val="0"/>
          <w:numId w:val="71"/>
        </w:numPr>
        <w:rPr>
          <w:rFonts w:eastAsiaTheme="minorEastAsia"/>
          <w:b/>
          <w:bCs/>
        </w:rPr>
      </w:pPr>
      <w:r w:rsidRPr="006E3BC0">
        <w:rPr>
          <w:rFonts w:eastAsiaTheme="minorEastAsia"/>
          <w:b/>
          <w:bCs/>
        </w:rPr>
        <w:t>Root commitment: stored on-chain with:</w:t>
      </w:r>
    </w:p>
    <w:p w14:paraId="13335C4C" w14:textId="77777777" w:rsidR="006E3BC0" w:rsidRPr="006E3BC0" w:rsidRDefault="006E3BC0">
      <w:pPr>
        <w:numPr>
          <w:ilvl w:val="1"/>
          <w:numId w:val="71"/>
        </w:numPr>
        <w:rPr>
          <w:rFonts w:eastAsiaTheme="minorEastAsia"/>
          <w:b/>
          <w:bCs/>
        </w:rPr>
      </w:pPr>
      <w:r w:rsidRPr="006E3BC0">
        <w:rPr>
          <w:rFonts w:eastAsiaTheme="minorEastAsia"/>
          <w:b/>
          <w:bCs/>
        </w:rPr>
        <w:t xml:space="preserve">type </w:t>
      </w:r>
      <w:r w:rsidRPr="006E3BC0">
        <w:rPr>
          <w:rFonts w:ascii="Cambria Math" w:eastAsiaTheme="minorEastAsia" w:hAnsi="Cambria Math" w:cs="Cambria Math"/>
          <w:b/>
          <w:bCs/>
        </w:rPr>
        <w:t>∈</w:t>
      </w:r>
      <w:r w:rsidRPr="006E3BC0">
        <w:rPr>
          <w:rFonts w:eastAsiaTheme="minorEastAsia"/>
          <w:b/>
          <w:bCs/>
        </w:rPr>
        <w:t xml:space="preserve"> {BANDS, ISSUANCE_DAILY, ISSUANCE_HOURLY, ISSUANCE_WEEKLY}</w:t>
      </w:r>
    </w:p>
    <w:p w14:paraId="34688AE1" w14:textId="77777777" w:rsidR="006E3BC0" w:rsidRPr="006E3BC0" w:rsidRDefault="006E3BC0">
      <w:pPr>
        <w:numPr>
          <w:ilvl w:val="1"/>
          <w:numId w:val="71"/>
        </w:numPr>
        <w:rPr>
          <w:rFonts w:eastAsiaTheme="minorEastAsia"/>
          <w:b/>
          <w:bCs/>
        </w:rPr>
      </w:pPr>
      <w:proofErr w:type="spellStart"/>
      <w:r w:rsidRPr="006E3BC0">
        <w:rPr>
          <w:rFonts w:eastAsiaTheme="minorEastAsia"/>
          <w:b/>
          <w:bCs/>
        </w:rPr>
        <w:t>period_start</w:t>
      </w:r>
      <w:proofErr w:type="spellEnd"/>
      <w:r w:rsidRPr="006E3BC0">
        <w:rPr>
          <w:rFonts w:eastAsiaTheme="minorEastAsia"/>
          <w:b/>
          <w:bCs/>
        </w:rPr>
        <w:t xml:space="preserve">, </w:t>
      </w:r>
      <w:proofErr w:type="spellStart"/>
      <w:r w:rsidRPr="006E3BC0">
        <w:rPr>
          <w:rFonts w:eastAsiaTheme="minorEastAsia"/>
          <w:b/>
          <w:bCs/>
        </w:rPr>
        <w:t>period_end</w:t>
      </w:r>
      <w:proofErr w:type="spellEnd"/>
      <w:r w:rsidRPr="006E3BC0">
        <w:rPr>
          <w:rFonts w:eastAsiaTheme="minorEastAsia"/>
          <w:b/>
          <w:bCs/>
        </w:rPr>
        <w:t xml:space="preserve"> (</w:t>
      </w:r>
      <w:proofErr w:type="spellStart"/>
      <w:r w:rsidRPr="006E3BC0">
        <w:rPr>
          <w:rFonts w:eastAsiaTheme="minorEastAsia"/>
          <w:b/>
          <w:bCs/>
        </w:rPr>
        <w:t>unix_ms</w:t>
      </w:r>
      <w:proofErr w:type="spellEnd"/>
      <w:r w:rsidRPr="006E3BC0">
        <w:rPr>
          <w:rFonts w:eastAsiaTheme="minorEastAsia"/>
          <w:b/>
          <w:bCs/>
        </w:rPr>
        <w:t>)</w:t>
      </w:r>
    </w:p>
    <w:p w14:paraId="29A4A737" w14:textId="77777777" w:rsidR="006E3BC0" w:rsidRPr="006E3BC0" w:rsidRDefault="006E3BC0">
      <w:pPr>
        <w:numPr>
          <w:ilvl w:val="1"/>
          <w:numId w:val="71"/>
        </w:numPr>
        <w:rPr>
          <w:rFonts w:eastAsiaTheme="minorEastAsia"/>
          <w:b/>
          <w:bCs/>
        </w:rPr>
      </w:pPr>
      <w:proofErr w:type="spellStart"/>
      <w:r w:rsidRPr="006E3BC0">
        <w:rPr>
          <w:rFonts w:eastAsiaTheme="minorEastAsia"/>
          <w:b/>
          <w:bCs/>
        </w:rPr>
        <w:t>publish_id</w:t>
      </w:r>
      <w:proofErr w:type="spellEnd"/>
      <w:r w:rsidRPr="006E3BC0">
        <w:rPr>
          <w:rFonts w:eastAsiaTheme="minorEastAsia"/>
          <w:b/>
          <w:bCs/>
        </w:rPr>
        <w:t xml:space="preserve"> (for bands) or </w:t>
      </w:r>
      <w:proofErr w:type="spellStart"/>
      <w:r w:rsidRPr="006E3BC0">
        <w:rPr>
          <w:rFonts w:eastAsiaTheme="minorEastAsia"/>
          <w:b/>
          <w:bCs/>
        </w:rPr>
        <w:t>period_seq</w:t>
      </w:r>
      <w:proofErr w:type="spellEnd"/>
      <w:r w:rsidRPr="006E3BC0">
        <w:rPr>
          <w:rFonts w:eastAsiaTheme="minorEastAsia"/>
          <w:b/>
          <w:bCs/>
        </w:rPr>
        <w:t xml:space="preserve"> (for issuance)</w:t>
      </w:r>
    </w:p>
    <w:p w14:paraId="2CAFBBC7" w14:textId="77777777" w:rsidR="006E3BC0" w:rsidRPr="006E3BC0" w:rsidRDefault="006E3BC0">
      <w:pPr>
        <w:numPr>
          <w:ilvl w:val="1"/>
          <w:numId w:val="71"/>
        </w:numPr>
        <w:rPr>
          <w:rFonts w:eastAsiaTheme="minorEastAsia"/>
          <w:b/>
          <w:bCs/>
        </w:rPr>
      </w:pPr>
      <w:proofErr w:type="spellStart"/>
      <w:r w:rsidRPr="006E3BC0">
        <w:rPr>
          <w:rFonts w:eastAsiaTheme="minorEastAsia"/>
          <w:b/>
          <w:bCs/>
        </w:rPr>
        <w:t>uri</w:t>
      </w:r>
      <w:proofErr w:type="spellEnd"/>
      <w:r w:rsidRPr="006E3BC0">
        <w:rPr>
          <w:rFonts w:eastAsiaTheme="minorEastAsia"/>
          <w:b/>
          <w:bCs/>
        </w:rPr>
        <w:t xml:space="preserve"> (content-addressed pointer to off-chain artifact, e.g., IPFS/HTTPS)</w:t>
      </w:r>
    </w:p>
    <w:p w14:paraId="6CC3901D" w14:textId="77777777" w:rsidR="006E3BC0" w:rsidRPr="006E3BC0" w:rsidRDefault="006E3BC0" w:rsidP="006E3BC0">
      <w:pPr>
        <w:rPr>
          <w:rFonts w:eastAsiaTheme="minorEastAsia"/>
          <w:b/>
          <w:bCs/>
        </w:rPr>
      </w:pPr>
      <w:r w:rsidRPr="006E3BC0">
        <w:rPr>
          <w:rFonts w:eastAsiaTheme="minorEastAsia"/>
          <w:b/>
          <w:bCs/>
        </w:rPr>
        <w:t>C.5 Verifying an artifact (step-by-step)</w:t>
      </w:r>
    </w:p>
    <w:p w14:paraId="257CAC09" w14:textId="77777777" w:rsidR="006E3BC0" w:rsidRPr="006E3BC0" w:rsidRDefault="006E3BC0">
      <w:pPr>
        <w:numPr>
          <w:ilvl w:val="0"/>
          <w:numId w:val="72"/>
        </w:numPr>
        <w:rPr>
          <w:rFonts w:eastAsiaTheme="minorEastAsia"/>
          <w:b/>
          <w:bCs/>
        </w:rPr>
      </w:pPr>
      <w:r w:rsidRPr="006E3BC0">
        <w:rPr>
          <w:rFonts w:eastAsiaTheme="minorEastAsia"/>
          <w:b/>
          <w:bCs/>
        </w:rPr>
        <w:lastRenderedPageBreak/>
        <w:t>Fetch the artifact JSON/CSV from the URI listed on /</w:t>
      </w:r>
      <w:proofErr w:type="spellStart"/>
      <w:r w:rsidRPr="006E3BC0">
        <w:rPr>
          <w:rFonts w:eastAsiaTheme="minorEastAsia"/>
          <w:b/>
          <w:bCs/>
        </w:rPr>
        <w:t>sla</w:t>
      </w:r>
      <w:proofErr w:type="spellEnd"/>
      <w:r w:rsidRPr="006E3BC0">
        <w:rPr>
          <w:rFonts w:eastAsiaTheme="minorEastAsia"/>
          <w:b/>
          <w:bCs/>
        </w:rPr>
        <w:t xml:space="preserve"> or /governance for the period you care about.</w:t>
      </w:r>
    </w:p>
    <w:p w14:paraId="3AE0A6B8" w14:textId="77777777" w:rsidR="006E3BC0" w:rsidRPr="006E3BC0" w:rsidRDefault="006E3BC0">
      <w:pPr>
        <w:numPr>
          <w:ilvl w:val="0"/>
          <w:numId w:val="72"/>
        </w:numPr>
        <w:rPr>
          <w:rFonts w:eastAsiaTheme="minorEastAsia"/>
          <w:b/>
          <w:bCs/>
        </w:rPr>
      </w:pPr>
      <w:r w:rsidRPr="006E3BC0">
        <w:rPr>
          <w:rFonts w:eastAsiaTheme="minorEastAsia"/>
          <w:b/>
          <w:bCs/>
        </w:rPr>
        <w:t>Canonicalize each row (stable key order, no whitespace beyond single separators).</w:t>
      </w:r>
    </w:p>
    <w:p w14:paraId="5768A554" w14:textId="77777777" w:rsidR="006E3BC0" w:rsidRPr="006E3BC0" w:rsidRDefault="006E3BC0">
      <w:pPr>
        <w:numPr>
          <w:ilvl w:val="0"/>
          <w:numId w:val="72"/>
        </w:numPr>
        <w:rPr>
          <w:rFonts w:eastAsiaTheme="minorEastAsia"/>
          <w:b/>
          <w:bCs/>
        </w:rPr>
      </w:pPr>
      <w:r w:rsidRPr="006E3BC0">
        <w:rPr>
          <w:rFonts w:eastAsiaTheme="minorEastAsia"/>
          <w:b/>
          <w:bCs/>
        </w:rPr>
        <w:t>Hash each row with Keccak-256; sort leaf hashes; build the Merkle tree as per C.4.</w:t>
      </w:r>
    </w:p>
    <w:p w14:paraId="649B621A" w14:textId="77777777" w:rsidR="006E3BC0" w:rsidRPr="006E3BC0" w:rsidRDefault="006E3BC0">
      <w:pPr>
        <w:numPr>
          <w:ilvl w:val="0"/>
          <w:numId w:val="72"/>
        </w:numPr>
        <w:rPr>
          <w:rFonts w:eastAsiaTheme="minorEastAsia"/>
          <w:b/>
          <w:bCs/>
        </w:rPr>
      </w:pPr>
      <w:r w:rsidRPr="006E3BC0">
        <w:rPr>
          <w:rFonts w:eastAsiaTheme="minorEastAsia"/>
          <w:b/>
          <w:bCs/>
        </w:rPr>
        <w:t xml:space="preserve">Compare your computed root with the on-chain root for the same (type, </w:t>
      </w:r>
      <w:proofErr w:type="spellStart"/>
      <w:r w:rsidRPr="006E3BC0">
        <w:rPr>
          <w:rFonts w:eastAsiaTheme="minorEastAsia"/>
          <w:b/>
          <w:bCs/>
        </w:rPr>
        <w:t>period_start</w:t>
      </w:r>
      <w:proofErr w:type="spellEnd"/>
      <w:r w:rsidRPr="006E3BC0">
        <w:rPr>
          <w:rFonts w:eastAsiaTheme="minorEastAsia"/>
          <w:b/>
          <w:bCs/>
        </w:rPr>
        <w:t xml:space="preserve">, </w:t>
      </w:r>
      <w:proofErr w:type="spellStart"/>
      <w:r w:rsidRPr="006E3BC0">
        <w:rPr>
          <w:rFonts w:eastAsiaTheme="minorEastAsia"/>
          <w:b/>
          <w:bCs/>
        </w:rPr>
        <w:t>period_end</w:t>
      </w:r>
      <w:proofErr w:type="spellEnd"/>
      <w:r w:rsidRPr="006E3BC0">
        <w:rPr>
          <w:rFonts w:eastAsiaTheme="minorEastAsia"/>
          <w:b/>
          <w:bCs/>
        </w:rPr>
        <w:t>).</w:t>
      </w:r>
    </w:p>
    <w:p w14:paraId="380F7070" w14:textId="77777777" w:rsidR="006E3BC0" w:rsidRPr="006E3BC0" w:rsidRDefault="006E3BC0">
      <w:pPr>
        <w:numPr>
          <w:ilvl w:val="0"/>
          <w:numId w:val="72"/>
        </w:numPr>
        <w:rPr>
          <w:rFonts w:eastAsiaTheme="minorEastAsia"/>
          <w:b/>
          <w:bCs/>
        </w:rPr>
      </w:pPr>
      <w:r w:rsidRPr="006E3BC0">
        <w:rPr>
          <w:rFonts w:eastAsiaTheme="minorEastAsia"/>
          <w:b/>
          <w:bCs/>
        </w:rPr>
        <w:t>Spot-check: pick a few rows and verify Merkle inclusion proofs supplied alongside the artifact (proof = branch siblings + leaf index).</w:t>
      </w:r>
    </w:p>
    <w:p w14:paraId="43594F3B" w14:textId="77777777" w:rsidR="006E3BC0" w:rsidRPr="006E3BC0" w:rsidRDefault="006E3BC0" w:rsidP="006E3BC0">
      <w:pPr>
        <w:rPr>
          <w:rFonts w:eastAsiaTheme="minorEastAsia"/>
          <w:b/>
          <w:bCs/>
        </w:rPr>
      </w:pPr>
      <w:r w:rsidRPr="006E3BC0">
        <w:rPr>
          <w:rFonts w:eastAsiaTheme="minorEastAsia"/>
          <w:b/>
          <w:bCs/>
        </w:rPr>
        <w:t>Expected outcomes</w:t>
      </w:r>
    </w:p>
    <w:p w14:paraId="54415C67" w14:textId="77777777" w:rsidR="006E3BC0" w:rsidRPr="006E3BC0" w:rsidRDefault="006E3BC0">
      <w:pPr>
        <w:numPr>
          <w:ilvl w:val="0"/>
          <w:numId w:val="73"/>
        </w:numPr>
        <w:rPr>
          <w:rFonts w:eastAsiaTheme="minorEastAsia"/>
          <w:b/>
          <w:bCs/>
        </w:rPr>
      </w:pPr>
      <w:r w:rsidRPr="006E3BC0">
        <w:rPr>
          <w:rFonts w:eastAsiaTheme="minorEastAsia"/>
          <w:b/>
          <w:bCs/>
        </w:rPr>
        <w:t xml:space="preserve">Match: </w:t>
      </w:r>
      <w:proofErr w:type="gramStart"/>
      <w:r w:rsidRPr="006E3BC0">
        <w:rPr>
          <w:rFonts w:eastAsiaTheme="minorEastAsia"/>
          <w:b/>
          <w:bCs/>
        </w:rPr>
        <w:t>artifact is</w:t>
      </w:r>
      <w:proofErr w:type="gramEnd"/>
      <w:r w:rsidRPr="006E3BC0">
        <w:rPr>
          <w:rFonts w:eastAsiaTheme="minorEastAsia"/>
          <w:b/>
          <w:bCs/>
        </w:rPr>
        <w:t xml:space="preserve"> authentic for that period.</w:t>
      </w:r>
    </w:p>
    <w:p w14:paraId="6A82D0AE" w14:textId="77777777" w:rsidR="006E3BC0" w:rsidRPr="006E3BC0" w:rsidRDefault="006E3BC0">
      <w:pPr>
        <w:numPr>
          <w:ilvl w:val="0"/>
          <w:numId w:val="73"/>
        </w:numPr>
        <w:rPr>
          <w:rFonts w:eastAsiaTheme="minorEastAsia"/>
          <w:b/>
          <w:bCs/>
        </w:rPr>
      </w:pPr>
      <w:r w:rsidRPr="006E3BC0">
        <w:rPr>
          <w:rFonts w:eastAsiaTheme="minorEastAsia"/>
          <w:b/>
          <w:bCs/>
        </w:rPr>
        <w:t>Mismatch: treat as red; see C.6.</w:t>
      </w:r>
    </w:p>
    <w:p w14:paraId="378C8751" w14:textId="77777777" w:rsidR="006E3BC0" w:rsidRPr="006E3BC0" w:rsidRDefault="006E3BC0">
      <w:pPr>
        <w:numPr>
          <w:ilvl w:val="0"/>
          <w:numId w:val="73"/>
        </w:numPr>
        <w:rPr>
          <w:rFonts w:eastAsiaTheme="minorEastAsia"/>
          <w:b/>
          <w:bCs/>
        </w:rPr>
      </w:pPr>
      <w:r w:rsidRPr="006E3BC0">
        <w:rPr>
          <w:rFonts w:eastAsiaTheme="minorEastAsia"/>
          <w:b/>
          <w:bCs/>
        </w:rPr>
        <w:t xml:space="preserve">No anchor yet (within </w:t>
      </w:r>
      <w:proofErr w:type="spellStart"/>
      <w:r w:rsidRPr="006E3BC0">
        <w:rPr>
          <w:rFonts w:eastAsiaTheme="minorEastAsia"/>
          <w:b/>
          <w:bCs/>
        </w:rPr>
        <w:t>Δ_anchor</w:t>
      </w:r>
      <w:proofErr w:type="spellEnd"/>
      <w:r w:rsidRPr="006E3BC0">
        <w:rPr>
          <w:rFonts w:eastAsiaTheme="minorEastAsia"/>
          <w:b/>
          <w:bCs/>
        </w:rPr>
        <w:t xml:space="preserve">): treat as yellow; retry after </w:t>
      </w:r>
      <w:proofErr w:type="spellStart"/>
      <w:r w:rsidRPr="006E3BC0">
        <w:rPr>
          <w:rFonts w:eastAsiaTheme="minorEastAsia"/>
          <w:b/>
          <w:bCs/>
        </w:rPr>
        <w:t>Δ_anchor</w:t>
      </w:r>
      <w:proofErr w:type="spellEnd"/>
      <w:r w:rsidRPr="006E3BC0">
        <w:rPr>
          <w:rFonts w:eastAsiaTheme="minorEastAsia"/>
          <w:b/>
          <w:bCs/>
        </w:rPr>
        <w:t>.</w:t>
      </w:r>
    </w:p>
    <w:p w14:paraId="252FFBAE" w14:textId="77777777" w:rsidR="006E3BC0" w:rsidRPr="006E3BC0" w:rsidRDefault="006E3BC0" w:rsidP="006E3BC0">
      <w:pPr>
        <w:rPr>
          <w:rFonts w:eastAsiaTheme="minorEastAsia"/>
          <w:b/>
          <w:bCs/>
        </w:rPr>
      </w:pPr>
      <w:r w:rsidRPr="006E3BC0">
        <w:rPr>
          <w:rFonts w:eastAsiaTheme="minorEastAsia"/>
          <w:b/>
          <w:bCs/>
        </w:rPr>
        <w:t>C.6 Discrepancies &amp; late anchors (operator policy)</w:t>
      </w:r>
    </w:p>
    <w:p w14:paraId="3CD7001A" w14:textId="77777777" w:rsidR="006E3BC0" w:rsidRPr="006E3BC0" w:rsidRDefault="006E3BC0">
      <w:pPr>
        <w:numPr>
          <w:ilvl w:val="0"/>
          <w:numId w:val="74"/>
        </w:numPr>
        <w:rPr>
          <w:rFonts w:eastAsiaTheme="minorEastAsia"/>
          <w:b/>
          <w:bCs/>
        </w:rPr>
      </w:pPr>
      <w:r w:rsidRPr="006E3BC0">
        <w:rPr>
          <w:rFonts w:eastAsiaTheme="minorEastAsia"/>
          <w:b/>
          <w:bCs/>
        </w:rPr>
        <w:t xml:space="preserve">Yellow (late/missing within </w:t>
      </w:r>
      <w:proofErr w:type="spellStart"/>
      <w:r w:rsidRPr="006E3BC0">
        <w:rPr>
          <w:rFonts w:eastAsiaTheme="minorEastAsia"/>
          <w:b/>
          <w:bCs/>
        </w:rPr>
        <w:t>Δ_anchor</w:t>
      </w:r>
      <w:proofErr w:type="spellEnd"/>
      <w:r w:rsidRPr="006E3BC0">
        <w:rPr>
          <w:rFonts w:eastAsiaTheme="minorEastAsia"/>
          <w:b/>
          <w:bCs/>
        </w:rPr>
        <w:t>): page banner on /status; no credits issuance pauses unless two consecutive periods are late.</w:t>
      </w:r>
    </w:p>
    <w:p w14:paraId="1F2BC0A3" w14:textId="77777777" w:rsidR="006E3BC0" w:rsidRPr="006E3BC0" w:rsidRDefault="006E3BC0">
      <w:pPr>
        <w:numPr>
          <w:ilvl w:val="0"/>
          <w:numId w:val="74"/>
        </w:numPr>
        <w:rPr>
          <w:rFonts w:eastAsiaTheme="minorEastAsia"/>
          <w:b/>
          <w:bCs/>
        </w:rPr>
      </w:pPr>
      <w:r w:rsidRPr="006E3BC0">
        <w:rPr>
          <w:rFonts w:eastAsiaTheme="minorEastAsia"/>
          <w:b/>
          <w:bCs/>
        </w:rPr>
        <w:t>Red (root mismatch or repeated lateness): immediate banner + incident opened; credits issuance may pause (payments stay live) until corrected; RCA posted within 72h.</w:t>
      </w:r>
    </w:p>
    <w:p w14:paraId="6C89E2DC" w14:textId="77777777" w:rsidR="006E3BC0" w:rsidRPr="006E3BC0" w:rsidRDefault="006E3BC0" w:rsidP="006E3BC0">
      <w:pPr>
        <w:rPr>
          <w:rFonts w:eastAsiaTheme="minorEastAsia"/>
          <w:b/>
          <w:bCs/>
        </w:rPr>
      </w:pPr>
      <w:r w:rsidRPr="006E3BC0">
        <w:rPr>
          <w:rFonts w:eastAsiaTheme="minorEastAsia"/>
          <w:b/>
          <w:bCs/>
        </w:rPr>
        <w:t>C.7 Registry &amp; audits</w:t>
      </w:r>
    </w:p>
    <w:p w14:paraId="00D1143A" w14:textId="77777777" w:rsidR="006E3BC0" w:rsidRPr="006E3BC0" w:rsidRDefault="006E3BC0">
      <w:pPr>
        <w:numPr>
          <w:ilvl w:val="0"/>
          <w:numId w:val="75"/>
        </w:numPr>
        <w:rPr>
          <w:rFonts w:eastAsiaTheme="minorEastAsia"/>
          <w:b/>
          <w:bCs/>
        </w:rPr>
      </w:pPr>
      <w:r w:rsidRPr="006E3BC0">
        <w:rPr>
          <w:rFonts w:eastAsiaTheme="minorEastAsia"/>
          <w:b/>
          <w:bCs/>
        </w:rPr>
        <w:t xml:space="preserve">Registry anchoring: Any change to addresses/ABIs emits a REGISTRY_UPDATED event and updates the on-chain registry root. Old entries remain </w:t>
      </w:r>
      <w:proofErr w:type="spellStart"/>
      <w:r w:rsidRPr="006E3BC0">
        <w:rPr>
          <w:rFonts w:eastAsiaTheme="minorEastAsia"/>
          <w:b/>
          <w:bCs/>
        </w:rPr>
        <w:t>queryable</w:t>
      </w:r>
      <w:proofErr w:type="spellEnd"/>
      <w:r w:rsidRPr="006E3BC0">
        <w:rPr>
          <w:rFonts w:eastAsiaTheme="minorEastAsia"/>
          <w:b/>
          <w:bCs/>
        </w:rPr>
        <w:t>.</w:t>
      </w:r>
    </w:p>
    <w:p w14:paraId="7001A3BF" w14:textId="77777777" w:rsidR="006E3BC0" w:rsidRPr="006E3BC0" w:rsidRDefault="006E3BC0">
      <w:pPr>
        <w:numPr>
          <w:ilvl w:val="0"/>
          <w:numId w:val="75"/>
        </w:numPr>
        <w:rPr>
          <w:rFonts w:eastAsiaTheme="minorEastAsia"/>
          <w:b/>
          <w:bCs/>
        </w:rPr>
      </w:pPr>
      <w:r w:rsidRPr="006E3BC0">
        <w:rPr>
          <w:rFonts w:eastAsiaTheme="minorEastAsia"/>
          <w:b/>
          <w:bCs/>
        </w:rPr>
        <w:t xml:space="preserve">Audit artifacts: We publish report hashes (SHA-256) and store </w:t>
      </w:r>
      <w:proofErr w:type="gramStart"/>
      <w:r w:rsidRPr="006E3BC0">
        <w:rPr>
          <w:rFonts w:eastAsiaTheme="minorEastAsia"/>
          <w:b/>
          <w:bCs/>
        </w:rPr>
        <w:t>reports</w:t>
      </w:r>
      <w:proofErr w:type="gramEnd"/>
      <w:r w:rsidRPr="006E3BC0">
        <w:rPr>
          <w:rFonts w:eastAsiaTheme="minorEastAsia"/>
          <w:b/>
          <w:bCs/>
        </w:rPr>
        <w:t xml:space="preserve"> off-chain; on /security, each report shows its hash, scope, and date. Hashes are optionally included in a periodic SECURITY_ARTIFACTS root.</w:t>
      </w:r>
    </w:p>
    <w:p w14:paraId="09F3DCD0" w14:textId="77777777" w:rsidR="006E3BC0" w:rsidRPr="006E3BC0" w:rsidRDefault="006E3BC0" w:rsidP="006E3BC0">
      <w:pPr>
        <w:rPr>
          <w:rFonts w:eastAsiaTheme="minorEastAsia"/>
          <w:b/>
          <w:bCs/>
        </w:rPr>
      </w:pPr>
      <w:r w:rsidRPr="006E3BC0">
        <w:rPr>
          <w:rFonts w:eastAsiaTheme="minorEastAsia"/>
          <w:b/>
          <w:bCs/>
        </w:rPr>
        <w:t xml:space="preserve">C.8 </w:t>
      </w:r>
      <w:proofErr w:type="spellStart"/>
      <w:r w:rsidRPr="006E3BC0">
        <w:rPr>
          <w:rFonts w:eastAsiaTheme="minorEastAsia"/>
          <w:b/>
          <w:bCs/>
        </w:rPr>
        <w:t>Testnets</w:t>
      </w:r>
      <w:proofErr w:type="spellEnd"/>
      <w:r w:rsidRPr="006E3BC0">
        <w:rPr>
          <w:rFonts w:eastAsiaTheme="minorEastAsia"/>
          <w:b/>
          <w:bCs/>
        </w:rPr>
        <w:t xml:space="preserve"> vs. </w:t>
      </w:r>
      <w:proofErr w:type="spellStart"/>
      <w:r w:rsidRPr="006E3BC0">
        <w:rPr>
          <w:rFonts w:eastAsiaTheme="minorEastAsia"/>
          <w:b/>
          <w:bCs/>
        </w:rPr>
        <w:t>mainnet</w:t>
      </w:r>
      <w:proofErr w:type="spellEnd"/>
    </w:p>
    <w:p w14:paraId="6B6AD154" w14:textId="77777777" w:rsidR="006E3BC0" w:rsidRPr="006E3BC0" w:rsidRDefault="006E3BC0">
      <w:pPr>
        <w:numPr>
          <w:ilvl w:val="0"/>
          <w:numId w:val="76"/>
        </w:numPr>
        <w:rPr>
          <w:rFonts w:eastAsiaTheme="minorEastAsia"/>
          <w:b/>
          <w:bCs/>
        </w:rPr>
      </w:pPr>
      <w:proofErr w:type="spellStart"/>
      <w:r w:rsidRPr="006E3BC0">
        <w:rPr>
          <w:rFonts w:eastAsiaTheme="minorEastAsia"/>
          <w:b/>
          <w:bCs/>
        </w:rPr>
        <w:t>Testnets</w:t>
      </w:r>
      <w:proofErr w:type="spellEnd"/>
      <w:r w:rsidRPr="006E3BC0">
        <w:rPr>
          <w:rFonts w:eastAsiaTheme="minorEastAsia"/>
          <w:b/>
          <w:bCs/>
        </w:rPr>
        <w:t xml:space="preserve"> (preview): we anchor to </w:t>
      </w:r>
      <w:proofErr w:type="spellStart"/>
      <w:r w:rsidRPr="006E3BC0">
        <w:rPr>
          <w:rFonts w:eastAsiaTheme="minorEastAsia"/>
          <w:b/>
          <w:bCs/>
        </w:rPr>
        <w:t>testnet</w:t>
      </w:r>
      <w:proofErr w:type="spellEnd"/>
      <w:r w:rsidRPr="006E3BC0">
        <w:rPr>
          <w:rFonts w:eastAsiaTheme="minorEastAsia"/>
          <w:b/>
          <w:bCs/>
        </w:rPr>
        <w:t xml:space="preserve"> contracts with shorter cadences for early verification.</w:t>
      </w:r>
    </w:p>
    <w:p w14:paraId="7BED8570" w14:textId="77777777" w:rsidR="006E3BC0" w:rsidRPr="006E3BC0" w:rsidRDefault="006E3BC0">
      <w:pPr>
        <w:numPr>
          <w:ilvl w:val="0"/>
          <w:numId w:val="76"/>
        </w:numPr>
        <w:rPr>
          <w:rFonts w:eastAsiaTheme="minorEastAsia"/>
          <w:b/>
          <w:bCs/>
        </w:rPr>
      </w:pPr>
      <w:proofErr w:type="spellStart"/>
      <w:r w:rsidRPr="006E3BC0">
        <w:rPr>
          <w:rFonts w:eastAsiaTheme="minorEastAsia"/>
          <w:b/>
          <w:bCs/>
        </w:rPr>
        <w:t>Mainnet</w:t>
      </w:r>
      <w:proofErr w:type="spellEnd"/>
      <w:r w:rsidRPr="006E3BC0">
        <w:rPr>
          <w:rFonts w:eastAsiaTheme="minorEastAsia"/>
          <w:b/>
          <w:bCs/>
        </w:rPr>
        <w:t xml:space="preserve"> (production): anchors follow the governed Δ and </w:t>
      </w:r>
      <w:proofErr w:type="spellStart"/>
      <w:r w:rsidRPr="006E3BC0">
        <w:rPr>
          <w:rFonts w:eastAsiaTheme="minorEastAsia"/>
          <w:b/>
          <w:bCs/>
        </w:rPr>
        <w:t>Δ_anchor</w:t>
      </w:r>
      <w:proofErr w:type="spellEnd"/>
      <w:r w:rsidRPr="006E3BC0">
        <w:rPr>
          <w:rFonts w:eastAsiaTheme="minorEastAsia"/>
          <w:b/>
          <w:bCs/>
        </w:rPr>
        <w:t>; any deviation is disclosed on /status.</w:t>
      </w:r>
    </w:p>
    <w:p w14:paraId="622518B0" w14:textId="77777777" w:rsidR="006E3BC0" w:rsidRPr="006E3BC0" w:rsidRDefault="006E3BC0" w:rsidP="006E3BC0">
      <w:pPr>
        <w:rPr>
          <w:rFonts w:eastAsiaTheme="minorEastAsia"/>
          <w:b/>
          <w:bCs/>
        </w:rPr>
      </w:pPr>
      <w:r w:rsidRPr="006E3BC0">
        <w:rPr>
          <w:rFonts w:eastAsiaTheme="minorEastAsia"/>
          <w:b/>
          <w:bCs/>
        </w:rPr>
        <w:t>C.9 Content addresses &amp; mirrors</w:t>
      </w:r>
    </w:p>
    <w:p w14:paraId="443113A5" w14:textId="77777777" w:rsidR="006E3BC0" w:rsidRPr="006E3BC0" w:rsidRDefault="006E3BC0" w:rsidP="006E3BC0">
      <w:pPr>
        <w:rPr>
          <w:rFonts w:eastAsiaTheme="minorEastAsia"/>
          <w:b/>
          <w:bCs/>
        </w:rPr>
      </w:pPr>
      <w:r w:rsidRPr="006E3BC0">
        <w:rPr>
          <w:rFonts w:eastAsiaTheme="minorEastAsia"/>
          <w:b/>
          <w:bCs/>
        </w:rPr>
        <w:t>Artifacts are hosted at HTTPS URLs and mirrored to content-addressed storage (e.g., IPFS). The on-chain record carries both; clients should prefer content-addressed URIs when available.</w:t>
      </w:r>
    </w:p>
    <w:p w14:paraId="29CB7683" w14:textId="77777777" w:rsidR="006E3BC0" w:rsidRPr="006E3BC0" w:rsidRDefault="006E3BC0" w:rsidP="006E3BC0">
      <w:pPr>
        <w:rPr>
          <w:rFonts w:eastAsiaTheme="minorEastAsia"/>
          <w:b/>
          <w:bCs/>
        </w:rPr>
      </w:pPr>
      <w:r w:rsidRPr="006E3BC0">
        <w:rPr>
          <w:rFonts w:eastAsiaTheme="minorEastAsia"/>
          <w:b/>
          <w:bCs/>
        </w:rPr>
        <w:t>C.10 Deletions &amp; corrections</w:t>
      </w:r>
    </w:p>
    <w:p w14:paraId="7D8E43B2" w14:textId="77777777" w:rsidR="006E3BC0" w:rsidRPr="006E3BC0" w:rsidRDefault="006E3BC0" w:rsidP="006E3BC0">
      <w:pPr>
        <w:rPr>
          <w:rFonts w:eastAsiaTheme="minorEastAsia"/>
          <w:b/>
          <w:bCs/>
        </w:rPr>
      </w:pPr>
      <w:r w:rsidRPr="006E3BC0">
        <w:rPr>
          <w:rFonts w:eastAsiaTheme="minorEastAsia"/>
          <w:b/>
          <w:bCs/>
        </w:rPr>
        <w:lastRenderedPageBreak/>
        <w:t xml:space="preserve">Artifacts are immutable once anchored. Corrections are published as </w:t>
      </w:r>
      <w:r w:rsidRPr="006E3BC0">
        <w:rPr>
          <w:rFonts w:eastAsiaTheme="minorEastAsia"/>
          <w:b/>
          <w:bCs/>
          <w:i/>
          <w:iCs/>
        </w:rPr>
        <w:t>superseding</w:t>
      </w:r>
      <w:r w:rsidRPr="006E3BC0">
        <w:rPr>
          <w:rFonts w:eastAsiaTheme="minorEastAsia"/>
          <w:b/>
          <w:bCs/>
        </w:rPr>
        <w:t xml:space="preserve"> artifacts with a new root and a pointer to the superseded period, plus an entry in /status and /governance (change log).</w:t>
      </w:r>
    </w:p>
    <w:p w14:paraId="4D36183A" w14:textId="77777777" w:rsidR="00455E99" w:rsidRPr="00455E99" w:rsidRDefault="00455E99" w:rsidP="00455E99">
      <w:pPr>
        <w:rPr>
          <w:rFonts w:eastAsiaTheme="minorEastAsia"/>
          <w:b/>
          <w:bCs/>
        </w:rPr>
      </w:pPr>
      <w:r w:rsidRPr="00455E99">
        <w:rPr>
          <w:rFonts w:eastAsiaTheme="minorEastAsia"/>
          <w:b/>
          <w:bCs/>
        </w:rPr>
        <w:t xml:space="preserve">Appendix D — </w:t>
      </w:r>
      <w:proofErr w:type="gramStart"/>
      <w:r w:rsidRPr="00455E99">
        <w:rPr>
          <w:rFonts w:eastAsiaTheme="minorEastAsia"/>
          <w:b/>
          <w:bCs/>
        </w:rPr>
        <w:t>Change-log</w:t>
      </w:r>
      <w:proofErr w:type="gramEnd"/>
      <w:r w:rsidRPr="00455E99">
        <w:rPr>
          <w:rFonts w:eastAsiaTheme="minorEastAsia"/>
          <w:b/>
          <w:bCs/>
        </w:rPr>
        <w:t xml:space="preserve"> &amp; Versioning Template</w:t>
      </w:r>
    </w:p>
    <w:p w14:paraId="2F4C4E3A" w14:textId="77777777" w:rsidR="00455E99" w:rsidRPr="00455E99" w:rsidRDefault="00455E99" w:rsidP="00455E99">
      <w:pPr>
        <w:rPr>
          <w:rFonts w:eastAsiaTheme="minorEastAsia"/>
          <w:b/>
          <w:bCs/>
        </w:rPr>
      </w:pPr>
      <w:r w:rsidRPr="00455E99">
        <w:rPr>
          <w:rFonts w:eastAsiaTheme="minorEastAsia"/>
          <w:b/>
          <w:bCs/>
        </w:rPr>
        <w:t xml:space="preserve">This appendix defines how we version releases and how editors should write </w:t>
      </w:r>
      <w:proofErr w:type="gramStart"/>
      <w:r w:rsidRPr="00455E99">
        <w:rPr>
          <w:rFonts w:eastAsiaTheme="minorEastAsia"/>
          <w:b/>
          <w:bCs/>
        </w:rPr>
        <w:t>change-logs</w:t>
      </w:r>
      <w:proofErr w:type="gramEnd"/>
      <w:r w:rsidRPr="00455E99">
        <w:rPr>
          <w:rFonts w:eastAsiaTheme="minorEastAsia"/>
          <w:b/>
          <w:bCs/>
        </w:rPr>
        <w:t xml:space="preserve"> so external reviewers can </w:t>
      </w:r>
      <w:proofErr w:type="gramStart"/>
      <w:r w:rsidRPr="00455E99">
        <w:rPr>
          <w:rFonts w:eastAsiaTheme="minorEastAsia"/>
          <w:b/>
          <w:bCs/>
        </w:rPr>
        <w:t>diff</w:t>
      </w:r>
      <w:proofErr w:type="gramEnd"/>
      <w:r w:rsidRPr="00455E99">
        <w:rPr>
          <w:rFonts w:eastAsiaTheme="minorEastAsia"/>
          <w:b/>
          <w:bCs/>
        </w:rPr>
        <w:t xml:space="preserve"> what changed, when, and why.</w:t>
      </w:r>
    </w:p>
    <w:p w14:paraId="1D61C2CA" w14:textId="77777777" w:rsidR="00455E99" w:rsidRPr="00455E99" w:rsidRDefault="00455E99" w:rsidP="00455E99">
      <w:pPr>
        <w:rPr>
          <w:rFonts w:eastAsiaTheme="minorEastAsia"/>
          <w:b/>
          <w:bCs/>
        </w:rPr>
      </w:pPr>
      <w:r w:rsidRPr="00455E99">
        <w:rPr>
          <w:rFonts w:eastAsiaTheme="minorEastAsia"/>
          <w:b/>
          <w:bCs/>
        </w:rPr>
        <w:t>D.1 Versioning scheme (</w:t>
      </w:r>
      <w:proofErr w:type="spellStart"/>
      <w:r w:rsidRPr="00455E99">
        <w:rPr>
          <w:rFonts w:eastAsiaTheme="minorEastAsia"/>
          <w:b/>
          <w:bCs/>
        </w:rPr>
        <w:t>SemVer</w:t>
      </w:r>
      <w:proofErr w:type="spellEnd"/>
      <w:r w:rsidRPr="00455E99">
        <w:rPr>
          <w:rFonts w:eastAsiaTheme="minorEastAsia"/>
          <w:b/>
          <w:bCs/>
        </w:rPr>
        <w:t>-style, adapted)</w:t>
      </w:r>
    </w:p>
    <w:p w14:paraId="4A7A904E" w14:textId="77777777" w:rsidR="00455E99" w:rsidRPr="00455E99" w:rsidRDefault="00455E99">
      <w:pPr>
        <w:numPr>
          <w:ilvl w:val="0"/>
          <w:numId w:val="77"/>
        </w:numPr>
        <w:rPr>
          <w:rFonts w:eastAsiaTheme="minorEastAsia"/>
          <w:b/>
          <w:bCs/>
        </w:rPr>
      </w:pPr>
      <w:r w:rsidRPr="00455E99">
        <w:rPr>
          <w:rFonts w:eastAsiaTheme="minorEastAsia"/>
          <w:b/>
          <w:bCs/>
        </w:rPr>
        <w:t>MAJOR (X.0.0): breaking changes to guarantees or invariants in the Whitepaper (e.g., issuance rule form, safety boundaries).</w:t>
      </w:r>
    </w:p>
    <w:p w14:paraId="5AFEE0C4" w14:textId="77777777" w:rsidR="00455E99" w:rsidRPr="00455E99" w:rsidRDefault="00455E99">
      <w:pPr>
        <w:numPr>
          <w:ilvl w:val="0"/>
          <w:numId w:val="77"/>
        </w:numPr>
        <w:rPr>
          <w:rFonts w:eastAsiaTheme="minorEastAsia"/>
          <w:b/>
          <w:bCs/>
        </w:rPr>
      </w:pPr>
      <w:r w:rsidRPr="00455E99">
        <w:rPr>
          <w:rFonts w:eastAsiaTheme="minorEastAsia"/>
          <w:b/>
          <w:bCs/>
        </w:rPr>
        <w:t>MINOR (X.Y.0): new features or non-breaking policy extensions (e.g., new tiers, new pages, new anchors).</w:t>
      </w:r>
    </w:p>
    <w:p w14:paraId="7F01B6A3" w14:textId="77777777" w:rsidR="00455E99" w:rsidRPr="00455E99" w:rsidRDefault="00455E99">
      <w:pPr>
        <w:numPr>
          <w:ilvl w:val="0"/>
          <w:numId w:val="77"/>
        </w:numPr>
        <w:rPr>
          <w:rFonts w:eastAsiaTheme="minorEastAsia"/>
          <w:b/>
          <w:bCs/>
        </w:rPr>
      </w:pPr>
      <w:r w:rsidRPr="00455E99">
        <w:rPr>
          <w:rFonts w:eastAsiaTheme="minorEastAsia"/>
          <w:b/>
          <w:bCs/>
        </w:rPr>
        <w:t>PATCH (X.Y.Z): clarifications, typo fixes, non-normative edits (no change to guarantees).</w:t>
      </w:r>
    </w:p>
    <w:p w14:paraId="7FC87995" w14:textId="77777777" w:rsidR="00455E99" w:rsidRPr="00455E99" w:rsidRDefault="00455E99" w:rsidP="00455E99">
      <w:pPr>
        <w:rPr>
          <w:rFonts w:eastAsiaTheme="minorEastAsia"/>
          <w:b/>
          <w:bCs/>
        </w:rPr>
      </w:pPr>
      <w:r w:rsidRPr="00455E99">
        <w:rPr>
          <w:rFonts w:eastAsiaTheme="minorEastAsia"/>
          <w:b/>
          <w:bCs/>
        </w:rPr>
        <w:t>Artifacts track their own versions and roll up into a Release ID:</w:t>
      </w:r>
    </w:p>
    <w:p w14:paraId="48ED3866" w14:textId="77777777" w:rsidR="00455E99" w:rsidRPr="00455E99" w:rsidRDefault="00455E99">
      <w:pPr>
        <w:numPr>
          <w:ilvl w:val="0"/>
          <w:numId w:val="78"/>
        </w:numPr>
        <w:rPr>
          <w:rFonts w:eastAsiaTheme="minorEastAsia"/>
          <w:b/>
          <w:bCs/>
        </w:rPr>
      </w:pPr>
      <w:r w:rsidRPr="00455E99">
        <w:rPr>
          <w:rFonts w:eastAsiaTheme="minorEastAsia"/>
          <w:b/>
          <w:bCs/>
        </w:rPr>
        <w:t xml:space="preserve">Whitepaper: WP </w:t>
      </w:r>
      <w:proofErr w:type="spellStart"/>
      <w:r w:rsidRPr="00455E99">
        <w:rPr>
          <w:rFonts w:eastAsiaTheme="minorEastAsia"/>
          <w:b/>
          <w:bCs/>
        </w:rPr>
        <w:t>vX.</w:t>
      </w:r>
      <w:proofErr w:type="gramStart"/>
      <w:r w:rsidRPr="00455E99">
        <w:rPr>
          <w:rFonts w:eastAsiaTheme="minorEastAsia"/>
          <w:b/>
          <w:bCs/>
        </w:rPr>
        <w:t>Y.Z</w:t>
      </w:r>
      <w:proofErr w:type="spellEnd"/>
      <w:proofErr w:type="gramEnd"/>
    </w:p>
    <w:p w14:paraId="4F9970DA" w14:textId="77777777" w:rsidR="00455E99" w:rsidRPr="00455E99" w:rsidRDefault="00455E99">
      <w:pPr>
        <w:numPr>
          <w:ilvl w:val="0"/>
          <w:numId w:val="78"/>
        </w:numPr>
        <w:rPr>
          <w:rFonts w:eastAsiaTheme="minorEastAsia"/>
          <w:b/>
          <w:bCs/>
        </w:rPr>
      </w:pPr>
      <w:r w:rsidRPr="00455E99">
        <w:rPr>
          <w:rFonts w:eastAsiaTheme="minorEastAsia"/>
          <w:b/>
          <w:bCs/>
        </w:rPr>
        <w:t xml:space="preserve">Mechanics Manual: MM </w:t>
      </w:r>
      <w:proofErr w:type="spellStart"/>
      <w:r w:rsidRPr="00455E99">
        <w:rPr>
          <w:rFonts w:eastAsiaTheme="minorEastAsia"/>
          <w:b/>
          <w:bCs/>
        </w:rPr>
        <w:t>vA.B.C</w:t>
      </w:r>
      <w:proofErr w:type="spellEnd"/>
    </w:p>
    <w:p w14:paraId="4C8B4631" w14:textId="77777777" w:rsidR="00455E99" w:rsidRPr="00455E99" w:rsidRDefault="00455E99">
      <w:pPr>
        <w:numPr>
          <w:ilvl w:val="0"/>
          <w:numId w:val="78"/>
        </w:numPr>
        <w:rPr>
          <w:rFonts w:eastAsiaTheme="minorEastAsia"/>
          <w:b/>
          <w:bCs/>
        </w:rPr>
      </w:pPr>
      <w:r w:rsidRPr="00455E99">
        <w:rPr>
          <w:rFonts w:eastAsiaTheme="minorEastAsia"/>
          <w:b/>
          <w:bCs/>
        </w:rPr>
        <w:t xml:space="preserve">Contracts (per network): CT </w:t>
      </w:r>
      <w:proofErr w:type="spellStart"/>
      <w:r w:rsidRPr="00455E99">
        <w:rPr>
          <w:rFonts w:eastAsiaTheme="minorEastAsia"/>
          <w:b/>
          <w:bCs/>
        </w:rPr>
        <w:t>vN.</w:t>
      </w:r>
      <w:proofErr w:type="gramStart"/>
      <w:r w:rsidRPr="00455E99">
        <w:rPr>
          <w:rFonts w:eastAsiaTheme="minorEastAsia"/>
          <w:b/>
          <w:bCs/>
        </w:rPr>
        <w:t>M.P</w:t>
      </w:r>
      <w:proofErr w:type="spellEnd"/>
      <w:proofErr w:type="gramEnd"/>
      <w:r w:rsidRPr="00455E99">
        <w:rPr>
          <w:rFonts w:eastAsiaTheme="minorEastAsia"/>
          <w:b/>
          <w:bCs/>
        </w:rPr>
        <w:t xml:space="preserve"> (tagged commit + addresses)</w:t>
      </w:r>
    </w:p>
    <w:p w14:paraId="1610AE54" w14:textId="77777777" w:rsidR="00455E99" w:rsidRPr="00455E99" w:rsidRDefault="00455E99">
      <w:pPr>
        <w:numPr>
          <w:ilvl w:val="0"/>
          <w:numId w:val="78"/>
        </w:numPr>
        <w:rPr>
          <w:rFonts w:eastAsiaTheme="minorEastAsia"/>
          <w:b/>
          <w:bCs/>
        </w:rPr>
      </w:pPr>
      <w:r w:rsidRPr="00455E99">
        <w:rPr>
          <w:rFonts w:eastAsiaTheme="minorEastAsia"/>
          <w:b/>
          <w:bCs/>
        </w:rPr>
        <w:t>Public Pages (/status, /</w:t>
      </w:r>
      <w:proofErr w:type="spellStart"/>
      <w:r w:rsidRPr="00455E99">
        <w:rPr>
          <w:rFonts w:eastAsiaTheme="minorEastAsia"/>
          <w:b/>
          <w:bCs/>
        </w:rPr>
        <w:t>sla</w:t>
      </w:r>
      <w:proofErr w:type="spellEnd"/>
      <w:r w:rsidRPr="00455E99">
        <w:rPr>
          <w:rFonts w:eastAsiaTheme="minorEastAsia"/>
          <w:b/>
          <w:bCs/>
        </w:rPr>
        <w:t xml:space="preserve">, /governance, /risk): PUB </w:t>
      </w:r>
      <w:proofErr w:type="spellStart"/>
      <w:r w:rsidRPr="00455E99">
        <w:rPr>
          <w:rFonts w:eastAsiaTheme="minorEastAsia"/>
          <w:b/>
          <w:bCs/>
        </w:rPr>
        <w:t>vR.</w:t>
      </w:r>
      <w:proofErr w:type="gramStart"/>
      <w:r w:rsidRPr="00455E99">
        <w:rPr>
          <w:rFonts w:eastAsiaTheme="minorEastAsia"/>
          <w:b/>
          <w:bCs/>
        </w:rPr>
        <w:t>S.T</w:t>
      </w:r>
      <w:proofErr w:type="spellEnd"/>
      <w:proofErr w:type="gramEnd"/>
    </w:p>
    <w:p w14:paraId="18FC8EE8" w14:textId="77777777" w:rsidR="00455E99" w:rsidRPr="00455E99" w:rsidRDefault="00455E99">
      <w:pPr>
        <w:numPr>
          <w:ilvl w:val="0"/>
          <w:numId w:val="78"/>
        </w:numPr>
        <w:rPr>
          <w:rFonts w:eastAsiaTheme="minorEastAsia"/>
          <w:b/>
          <w:bCs/>
        </w:rPr>
      </w:pPr>
      <w:r w:rsidRPr="00455E99">
        <w:rPr>
          <w:rFonts w:eastAsiaTheme="minorEastAsia"/>
          <w:b/>
          <w:bCs/>
        </w:rPr>
        <w:t>Release ID (roll-up across artifacts): REL-YYYYMMDD-&lt;</w:t>
      </w:r>
      <w:proofErr w:type="spellStart"/>
      <w:r w:rsidRPr="00455E99">
        <w:rPr>
          <w:rFonts w:eastAsiaTheme="minorEastAsia"/>
          <w:b/>
          <w:bCs/>
        </w:rPr>
        <w:t>shortname</w:t>
      </w:r>
      <w:proofErr w:type="spellEnd"/>
      <w:r w:rsidRPr="00455E99">
        <w:rPr>
          <w:rFonts w:eastAsiaTheme="minorEastAsia"/>
          <w:b/>
          <w:bCs/>
        </w:rPr>
        <w:t>&gt; (e.g., REL-20251012-Aurora)</w:t>
      </w:r>
    </w:p>
    <w:p w14:paraId="2C030B36" w14:textId="77777777" w:rsidR="00455E99" w:rsidRPr="00455E99" w:rsidRDefault="00455E99" w:rsidP="00455E99">
      <w:pPr>
        <w:rPr>
          <w:rFonts w:eastAsiaTheme="minorEastAsia"/>
          <w:b/>
          <w:bCs/>
        </w:rPr>
      </w:pPr>
      <w:r w:rsidRPr="00455E99">
        <w:rPr>
          <w:rFonts w:eastAsiaTheme="minorEastAsia"/>
          <w:b/>
          <w:bCs/>
        </w:rPr>
        <w:t>D.2 What requires a new version</w:t>
      </w:r>
    </w:p>
    <w:p w14:paraId="0BD1E18D" w14:textId="77777777" w:rsidR="00455E99" w:rsidRPr="00455E99" w:rsidRDefault="00455E99">
      <w:pPr>
        <w:numPr>
          <w:ilvl w:val="0"/>
          <w:numId w:val="79"/>
        </w:numPr>
        <w:rPr>
          <w:rFonts w:eastAsiaTheme="minorEastAsia"/>
          <w:b/>
          <w:bCs/>
        </w:rPr>
      </w:pPr>
      <w:r w:rsidRPr="00455E99">
        <w:rPr>
          <w:rFonts w:eastAsiaTheme="minorEastAsia"/>
          <w:b/>
          <w:bCs/>
        </w:rPr>
        <w:t>MAJOR: any change to equations, definitions, or scope boundaries (credits stop being fee-offset-only; issuance rule form changes; guarantee wording).</w:t>
      </w:r>
    </w:p>
    <w:p w14:paraId="0DC683EA" w14:textId="77777777" w:rsidR="00455E99" w:rsidRPr="00455E99" w:rsidRDefault="00455E99">
      <w:pPr>
        <w:numPr>
          <w:ilvl w:val="0"/>
          <w:numId w:val="79"/>
        </w:numPr>
        <w:rPr>
          <w:rFonts w:eastAsiaTheme="minorEastAsia"/>
          <w:b/>
          <w:bCs/>
        </w:rPr>
      </w:pPr>
      <w:r w:rsidRPr="00455E99">
        <w:rPr>
          <w:rFonts w:eastAsiaTheme="minorEastAsia"/>
          <w:b/>
          <w:bCs/>
        </w:rPr>
        <w:t>MINOR: adding a new program/page, adding a new action/tier, adding an anchor type, adding examples/appendices.</w:t>
      </w:r>
    </w:p>
    <w:p w14:paraId="13BF6980" w14:textId="77777777" w:rsidR="00455E99" w:rsidRPr="00455E99" w:rsidRDefault="00455E99">
      <w:pPr>
        <w:numPr>
          <w:ilvl w:val="0"/>
          <w:numId w:val="79"/>
        </w:numPr>
        <w:rPr>
          <w:rFonts w:eastAsiaTheme="minorEastAsia"/>
          <w:b/>
          <w:bCs/>
        </w:rPr>
      </w:pPr>
      <w:r w:rsidRPr="00455E99">
        <w:rPr>
          <w:rFonts w:eastAsiaTheme="minorEastAsia"/>
          <w:b/>
          <w:bCs/>
        </w:rPr>
        <w:t>PATCH: prose clarifications, formatting, fixes to figures/tables, updated references, link corrections.</w:t>
      </w:r>
    </w:p>
    <w:p w14:paraId="313EFD89" w14:textId="77777777" w:rsidR="00455E99" w:rsidRPr="00455E99" w:rsidRDefault="00455E99" w:rsidP="00455E99">
      <w:pPr>
        <w:rPr>
          <w:rFonts w:eastAsiaTheme="minorEastAsia"/>
          <w:b/>
          <w:bCs/>
        </w:rPr>
      </w:pPr>
      <w:r w:rsidRPr="00455E99">
        <w:rPr>
          <w:rFonts w:eastAsiaTheme="minorEastAsia"/>
          <w:b/>
          <w:bCs/>
        </w:rPr>
        <w:t xml:space="preserve">Tunable values (e.g., caps, budgets, timers) do not change the Whitepaper version; they are logged on /governance with timestamps and </w:t>
      </w:r>
      <w:proofErr w:type="spellStart"/>
      <w:r w:rsidRPr="00455E99">
        <w:rPr>
          <w:rFonts w:eastAsiaTheme="minorEastAsia"/>
          <w:b/>
          <w:bCs/>
        </w:rPr>
        <w:t>timelock</w:t>
      </w:r>
      <w:proofErr w:type="spellEnd"/>
      <w:r w:rsidRPr="00455E99">
        <w:rPr>
          <w:rFonts w:eastAsiaTheme="minorEastAsia"/>
          <w:b/>
          <w:bCs/>
        </w:rPr>
        <w:t xml:space="preserve"> ETAs.</w:t>
      </w:r>
    </w:p>
    <w:p w14:paraId="589146C9" w14:textId="77777777" w:rsidR="00455E99" w:rsidRPr="00455E99" w:rsidRDefault="00455E99" w:rsidP="00455E99">
      <w:pPr>
        <w:rPr>
          <w:rFonts w:eastAsiaTheme="minorEastAsia"/>
          <w:b/>
          <w:bCs/>
        </w:rPr>
      </w:pPr>
      <w:r w:rsidRPr="00455E99">
        <w:rPr>
          <w:rFonts w:eastAsiaTheme="minorEastAsia"/>
          <w:b/>
          <w:bCs/>
        </w:rPr>
        <w:t>D.3 Release checklist (editor workflow)</w:t>
      </w:r>
    </w:p>
    <w:p w14:paraId="58557AF0" w14:textId="77777777" w:rsidR="00455E99" w:rsidRPr="00455E99" w:rsidRDefault="00455E99">
      <w:pPr>
        <w:numPr>
          <w:ilvl w:val="0"/>
          <w:numId w:val="80"/>
        </w:numPr>
        <w:rPr>
          <w:rFonts w:eastAsiaTheme="minorEastAsia"/>
          <w:b/>
          <w:bCs/>
        </w:rPr>
      </w:pPr>
      <w:r w:rsidRPr="00455E99">
        <w:rPr>
          <w:rFonts w:eastAsiaTheme="minorEastAsia"/>
          <w:b/>
          <w:bCs/>
        </w:rPr>
        <w:t>Assign Release ID (date + codename).</w:t>
      </w:r>
    </w:p>
    <w:p w14:paraId="625A34EF" w14:textId="77777777" w:rsidR="00455E99" w:rsidRPr="00455E99" w:rsidRDefault="00455E99">
      <w:pPr>
        <w:numPr>
          <w:ilvl w:val="0"/>
          <w:numId w:val="80"/>
        </w:numPr>
        <w:rPr>
          <w:rFonts w:eastAsiaTheme="minorEastAsia"/>
          <w:b/>
          <w:bCs/>
        </w:rPr>
      </w:pPr>
      <w:r w:rsidRPr="00455E99">
        <w:rPr>
          <w:rFonts w:eastAsiaTheme="minorEastAsia"/>
          <w:b/>
          <w:bCs/>
        </w:rPr>
        <w:t>Tag repos/artifacts (whitepaper PDF/Docx, Mechanics, contracts) with versions above.</w:t>
      </w:r>
    </w:p>
    <w:p w14:paraId="39AD964E" w14:textId="77777777" w:rsidR="00455E99" w:rsidRPr="00455E99" w:rsidRDefault="00455E99">
      <w:pPr>
        <w:numPr>
          <w:ilvl w:val="0"/>
          <w:numId w:val="80"/>
        </w:numPr>
        <w:rPr>
          <w:rFonts w:eastAsiaTheme="minorEastAsia"/>
          <w:b/>
          <w:bCs/>
        </w:rPr>
      </w:pPr>
      <w:r w:rsidRPr="00455E99">
        <w:rPr>
          <w:rFonts w:eastAsiaTheme="minorEastAsia"/>
          <w:b/>
          <w:bCs/>
        </w:rPr>
        <w:t>Update /governance with the change set and links to diffs.</w:t>
      </w:r>
    </w:p>
    <w:p w14:paraId="536C143D" w14:textId="77777777" w:rsidR="00455E99" w:rsidRPr="00455E99" w:rsidRDefault="00455E99">
      <w:pPr>
        <w:numPr>
          <w:ilvl w:val="0"/>
          <w:numId w:val="80"/>
        </w:numPr>
        <w:rPr>
          <w:rFonts w:eastAsiaTheme="minorEastAsia"/>
          <w:b/>
          <w:bCs/>
        </w:rPr>
      </w:pPr>
      <w:r w:rsidRPr="00455E99">
        <w:rPr>
          <w:rFonts w:eastAsiaTheme="minorEastAsia"/>
          <w:b/>
          <w:bCs/>
        </w:rPr>
        <w:lastRenderedPageBreak/>
        <w:t>Publish anchors for any period artifacts touched (bands/issuance roots).</w:t>
      </w:r>
    </w:p>
    <w:p w14:paraId="74514332" w14:textId="77777777" w:rsidR="00455E99" w:rsidRPr="00455E99" w:rsidRDefault="00455E99">
      <w:pPr>
        <w:numPr>
          <w:ilvl w:val="0"/>
          <w:numId w:val="80"/>
        </w:numPr>
        <w:rPr>
          <w:rFonts w:eastAsiaTheme="minorEastAsia"/>
          <w:b/>
          <w:bCs/>
        </w:rPr>
      </w:pPr>
      <w:r w:rsidRPr="00455E99">
        <w:rPr>
          <w:rFonts w:eastAsiaTheme="minorEastAsia"/>
          <w:b/>
          <w:bCs/>
        </w:rPr>
        <w:t>Post summary on /status (if user-visible behavior changes).</w:t>
      </w:r>
    </w:p>
    <w:p w14:paraId="6C8BC99A" w14:textId="77777777" w:rsidR="00455E99" w:rsidRPr="00455E99" w:rsidRDefault="00455E99">
      <w:pPr>
        <w:numPr>
          <w:ilvl w:val="0"/>
          <w:numId w:val="80"/>
        </w:numPr>
        <w:rPr>
          <w:rFonts w:eastAsiaTheme="minorEastAsia"/>
          <w:b/>
          <w:bCs/>
        </w:rPr>
      </w:pPr>
      <w:r w:rsidRPr="00455E99">
        <w:rPr>
          <w:rFonts w:eastAsiaTheme="minorEastAsia"/>
          <w:b/>
          <w:bCs/>
        </w:rPr>
        <w:t>Regenerate References if IDs or anchors changed.</w:t>
      </w:r>
    </w:p>
    <w:p w14:paraId="49C1FD46" w14:textId="77777777" w:rsidR="00455E99" w:rsidRPr="00455E99" w:rsidRDefault="00455E99" w:rsidP="00455E99">
      <w:pPr>
        <w:rPr>
          <w:rFonts w:eastAsiaTheme="minorEastAsia"/>
          <w:b/>
          <w:bCs/>
        </w:rPr>
      </w:pPr>
      <w:r w:rsidRPr="00455E99">
        <w:rPr>
          <w:rFonts w:eastAsiaTheme="minorEastAsia"/>
          <w:b/>
          <w:bCs/>
        </w:rPr>
        <w:t>D.4 Change-log entry template (copy/paste)</w:t>
      </w:r>
    </w:p>
    <w:p w14:paraId="09594625" w14:textId="77777777" w:rsidR="00455E99" w:rsidRPr="00455E99" w:rsidRDefault="00455E99" w:rsidP="00455E99">
      <w:pPr>
        <w:rPr>
          <w:rFonts w:eastAsiaTheme="minorEastAsia"/>
        </w:rPr>
      </w:pPr>
      <w:r w:rsidRPr="00455E99">
        <w:rPr>
          <w:rFonts w:eastAsiaTheme="minorEastAsia"/>
        </w:rPr>
        <w:t>Release: REL-YYYYMMDD-&lt;codename&gt;</w:t>
      </w:r>
    </w:p>
    <w:p w14:paraId="40E4BF80" w14:textId="77777777" w:rsidR="00455E99" w:rsidRPr="00455E99" w:rsidRDefault="00455E99" w:rsidP="00455E99">
      <w:pPr>
        <w:rPr>
          <w:rFonts w:eastAsiaTheme="minorEastAsia"/>
        </w:rPr>
      </w:pPr>
      <w:r w:rsidRPr="00455E99">
        <w:rPr>
          <w:rFonts w:eastAsiaTheme="minorEastAsia"/>
        </w:rPr>
        <w:t>Window: 2025-09-22 (</w:t>
      </w:r>
      <w:proofErr w:type="gramStart"/>
      <w:r w:rsidRPr="00455E99">
        <w:rPr>
          <w:rFonts w:eastAsiaTheme="minorEastAsia"/>
        </w:rPr>
        <w:t xml:space="preserve">UTC)   </w:t>
      </w:r>
      <w:proofErr w:type="gramEnd"/>
      <w:r w:rsidRPr="00455E99">
        <w:rPr>
          <w:rFonts w:eastAsiaTheme="minorEastAsia"/>
        </w:rPr>
        <w:t xml:space="preserve">   Editor: &lt;name or org handle&gt;</w:t>
      </w:r>
    </w:p>
    <w:p w14:paraId="229364F9" w14:textId="77777777" w:rsidR="00455E99" w:rsidRPr="00455E99" w:rsidRDefault="00455E99" w:rsidP="00455E99">
      <w:pPr>
        <w:rPr>
          <w:rFonts w:eastAsiaTheme="minorEastAsia"/>
        </w:rPr>
      </w:pPr>
    </w:p>
    <w:p w14:paraId="0B956546" w14:textId="77777777" w:rsidR="00455E99" w:rsidRPr="00455E99" w:rsidRDefault="00455E99" w:rsidP="00455E99">
      <w:pPr>
        <w:rPr>
          <w:rFonts w:eastAsiaTheme="minorEastAsia"/>
        </w:rPr>
      </w:pPr>
      <w:r w:rsidRPr="00455E99">
        <w:rPr>
          <w:rFonts w:eastAsiaTheme="minorEastAsia"/>
        </w:rPr>
        <w:t xml:space="preserve">Whitepaper: WP </w:t>
      </w:r>
      <w:proofErr w:type="spellStart"/>
      <w:r w:rsidRPr="00455E99">
        <w:rPr>
          <w:rFonts w:eastAsiaTheme="minorEastAsia"/>
        </w:rPr>
        <w:t>vX.</w:t>
      </w:r>
      <w:proofErr w:type="gramStart"/>
      <w:r w:rsidRPr="00455E99">
        <w:rPr>
          <w:rFonts w:eastAsiaTheme="minorEastAsia"/>
        </w:rPr>
        <w:t>Y.Z</w:t>
      </w:r>
      <w:proofErr w:type="spellEnd"/>
      <w:proofErr w:type="gramEnd"/>
      <w:r w:rsidRPr="00455E99">
        <w:rPr>
          <w:rFonts w:eastAsiaTheme="minorEastAsia"/>
        </w:rPr>
        <w:t xml:space="preserve">  </w:t>
      </w:r>
      <w:proofErr w:type="gramStart"/>
      <w:r w:rsidRPr="00455E99">
        <w:rPr>
          <w:rFonts w:eastAsiaTheme="minorEastAsia"/>
        </w:rPr>
        <w:t>→  WP</w:t>
      </w:r>
      <w:proofErr w:type="gramEnd"/>
      <w:r w:rsidRPr="00455E99">
        <w:rPr>
          <w:rFonts w:eastAsiaTheme="minorEastAsia"/>
        </w:rPr>
        <w:t xml:space="preserve"> </w:t>
      </w:r>
      <w:proofErr w:type="spellStart"/>
      <w:r w:rsidRPr="00455E99">
        <w:rPr>
          <w:rFonts w:eastAsiaTheme="minorEastAsia"/>
        </w:rPr>
        <w:t>vX</w:t>
      </w:r>
      <w:proofErr w:type="spellEnd"/>
      <w:proofErr w:type="gramStart"/>
      <w:r w:rsidRPr="00455E99">
        <w:rPr>
          <w:rFonts w:eastAsiaTheme="minorEastAsia"/>
        </w:rPr>
        <w:t>'.Y'.Z</w:t>
      </w:r>
      <w:proofErr w:type="gramEnd"/>
      <w:r w:rsidRPr="00455E99">
        <w:rPr>
          <w:rFonts w:eastAsiaTheme="minorEastAsia"/>
        </w:rPr>
        <w:t>'</w:t>
      </w:r>
    </w:p>
    <w:p w14:paraId="7D5AE679" w14:textId="77777777" w:rsidR="00455E99" w:rsidRPr="00455E99" w:rsidRDefault="00455E99" w:rsidP="00455E99">
      <w:pPr>
        <w:rPr>
          <w:rFonts w:eastAsiaTheme="minorEastAsia"/>
        </w:rPr>
      </w:pPr>
      <w:r w:rsidRPr="00455E99">
        <w:rPr>
          <w:rFonts w:eastAsiaTheme="minorEastAsia"/>
        </w:rPr>
        <w:t>Mechanics</w:t>
      </w:r>
      <w:proofErr w:type="gramStart"/>
      <w:r w:rsidRPr="00455E99">
        <w:rPr>
          <w:rFonts w:eastAsiaTheme="minorEastAsia"/>
        </w:rPr>
        <w:t>:  MM</w:t>
      </w:r>
      <w:proofErr w:type="gramEnd"/>
      <w:r w:rsidRPr="00455E99">
        <w:rPr>
          <w:rFonts w:eastAsiaTheme="minorEastAsia"/>
        </w:rPr>
        <w:t xml:space="preserve"> </w:t>
      </w:r>
      <w:proofErr w:type="spellStart"/>
      <w:r w:rsidRPr="00455E99">
        <w:rPr>
          <w:rFonts w:eastAsiaTheme="minorEastAsia"/>
        </w:rPr>
        <w:t>vA.B.</w:t>
      </w:r>
      <w:proofErr w:type="gramStart"/>
      <w:r w:rsidRPr="00455E99">
        <w:rPr>
          <w:rFonts w:eastAsiaTheme="minorEastAsia"/>
        </w:rPr>
        <w:t>C</w:t>
      </w:r>
      <w:proofErr w:type="spellEnd"/>
      <w:r w:rsidRPr="00455E99">
        <w:rPr>
          <w:rFonts w:eastAsiaTheme="minorEastAsia"/>
        </w:rPr>
        <w:t xml:space="preserve">  →</w:t>
      </w:r>
      <w:proofErr w:type="gramEnd"/>
      <w:r w:rsidRPr="00455E99">
        <w:rPr>
          <w:rFonts w:eastAsiaTheme="minorEastAsia"/>
        </w:rPr>
        <w:t xml:space="preserve">  MM </w:t>
      </w:r>
      <w:proofErr w:type="spellStart"/>
      <w:r w:rsidRPr="00455E99">
        <w:rPr>
          <w:rFonts w:eastAsiaTheme="minorEastAsia"/>
        </w:rPr>
        <w:t>vA</w:t>
      </w:r>
      <w:proofErr w:type="spellEnd"/>
      <w:proofErr w:type="gramStart"/>
      <w:r w:rsidRPr="00455E99">
        <w:rPr>
          <w:rFonts w:eastAsiaTheme="minorEastAsia"/>
        </w:rPr>
        <w:t>'.B</w:t>
      </w:r>
      <w:proofErr w:type="gramEnd"/>
      <w:r w:rsidRPr="00455E99">
        <w:rPr>
          <w:rFonts w:eastAsiaTheme="minorEastAsia"/>
        </w:rPr>
        <w:t>'.C'</w:t>
      </w:r>
    </w:p>
    <w:p w14:paraId="2348AB11" w14:textId="77777777" w:rsidR="00455E99" w:rsidRPr="00455E99" w:rsidRDefault="00455E99" w:rsidP="00455E99">
      <w:pPr>
        <w:rPr>
          <w:rFonts w:eastAsiaTheme="minorEastAsia"/>
        </w:rPr>
      </w:pPr>
      <w:r w:rsidRPr="00455E99">
        <w:rPr>
          <w:rFonts w:eastAsiaTheme="minorEastAsia"/>
        </w:rPr>
        <w:t>Contracts</w:t>
      </w:r>
      <w:proofErr w:type="gramStart"/>
      <w:r w:rsidRPr="00455E99">
        <w:rPr>
          <w:rFonts w:eastAsiaTheme="minorEastAsia"/>
        </w:rPr>
        <w:t>:  CT</w:t>
      </w:r>
      <w:proofErr w:type="gramEnd"/>
      <w:r w:rsidRPr="00455E99">
        <w:rPr>
          <w:rFonts w:eastAsiaTheme="minorEastAsia"/>
        </w:rPr>
        <w:t xml:space="preserve"> </w:t>
      </w:r>
      <w:proofErr w:type="spellStart"/>
      <w:r w:rsidRPr="00455E99">
        <w:rPr>
          <w:rFonts w:eastAsiaTheme="minorEastAsia"/>
        </w:rPr>
        <w:t>vN.</w:t>
      </w:r>
      <w:proofErr w:type="gramStart"/>
      <w:r w:rsidRPr="00455E99">
        <w:rPr>
          <w:rFonts w:eastAsiaTheme="minorEastAsia"/>
        </w:rPr>
        <w:t>M.P</w:t>
      </w:r>
      <w:proofErr w:type="spellEnd"/>
      <w:proofErr w:type="gramEnd"/>
      <w:r w:rsidRPr="00455E99">
        <w:rPr>
          <w:rFonts w:eastAsiaTheme="minorEastAsia"/>
        </w:rPr>
        <w:t xml:space="preserve">  (</w:t>
      </w:r>
      <w:proofErr w:type="spellStart"/>
      <w:r w:rsidRPr="00455E99">
        <w:rPr>
          <w:rFonts w:eastAsiaTheme="minorEastAsia"/>
        </w:rPr>
        <w:t>mainnet</w:t>
      </w:r>
      <w:proofErr w:type="spellEnd"/>
      <w:r w:rsidRPr="00455E99">
        <w:rPr>
          <w:rFonts w:eastAsiaTheme="minorEastAsia"/>
        </w:rPr>
        <w:t>: &lt;</w:t>
      </w:r>
      <w:proofErr w:type="spellStart"/>
      <w:r w:rsidRPr="00455E99">
        <w:rPr>
          <w:rFonts w:eastAsiaTheme="minorEastAsia"/>
        </w:rPr>
        <w:t>tx</w:t>
      </w:r>
      <w:proofErr w:type="spellEnd"/>
      <w:r w:rsidRPr="00455E99">
        <w:rPr>
          <w:rFonts w:eastAsiaTheme="minorEastAsia"/>
        </w:rPr>
        <w:t xml:space="preserve">/tag&gt;; </w:t>
      </w:r>
      <w:proofErr w:type="spellStart"/>
      <w:r w:rsidRPr="00455E99">
        <w:rPr>
          <w:rFonts w:eastAsiaTheme="minorEastAsia"/>
        </w:rPr>
        <w:t>testnet</w:t>
      </w:r>
      <w:proofErr w:type="spellEnd"/>
      <w:r w:rsidRPr="00455E99">
        <w:rPr>
          <w:rFonts w:eastAsiaTheme="minorEastAsia"/>
        </w:rPr>
        <w:t>: &lt;</w:t>
      </w:r>
      <w:proofErr w:type="spellStart"/>
      <w:r w:rsidRPr="00455E99">
        <w:rPr>
          <w:rFonts w:eastAsiaTheme="minorEastAsia"/>
        </w:rPr>
        <w:t>tx</w:t>
      </w:r>
      <w:proofErr w:type="spellEnd"/>
      <w:r w:rsidRPr="00455E99">
        <w:rPr>
          <w:rFonts w:eastAsiaTheme="minorEastAsia"/>
        </w:rPr>
        <w:t>/tag&gt;)</w:t>
      </w:r>
    </w:p>
    <w:p w14:paraId="35D76F70" w14:textId="77777777" w:rsidR="00455E99" w:rsidRPr="00455E99" w:rsidRDefault="00455E99" w:rsidP="00455E99">
      <w:pPr>
        <w:rPr>
          <w:rFonts w:eastAsiaTheme="minorEastAsia"/>
        </w:rPr>
      </w:pPr>
      <w:r w:rsidRPr="00455E99">
        <w:rPr>
          <w:rFonts w:eastAsiaTheme="minorEastAsia"/>
        </w:rPr>
        <w:t xml:space="preserve">Public:     PUB </w:t>
      </w:r>
      <w:proofErr w:type="spellStart"/>
      <w:r w:rsidRPr="00455E99">
        <w:rPr>
          <w:rFonts w:eastAsiaTheme="minorEastAsia"/>
        </w:rPr>
        <w:t>vR.</w:t>
      </w:r>
      <w:proofErr w:type="gramStart"/>
      <w:r w:rsidRPr="00455E99">
        <w:rPr>
          <w:rFonts w:eastAsiaTheme="minorEastAsia"/>
        </w:rPr>
        <w:t>S.T</w:t>
      </w:r>
      <w:proofErr w:type="spellEnd"/>
      <w:proofErr w:type="gramEnd"/>
      <w:r w:rsidRPr="00455E99">
        <w:rPr>
          <w:rFonts w:eastAsiaTheme="minorEastAsia"/>
        </w:rPr>
        <w:t xml:space="preserve"> </w:t>
      </w:r>
      <w:proofErr w:type="gramStart"/>
      <w:r w:rsidRPr="00455E99">
        <w:rPr>
          <w:rFonts w:eastAsiaTheme="minorEastAsia"/>
        </w:rPr>
        <w:t>→  PUB</w:t>
      </w:r>
      <w:proofErr w:type="gramEnd"/>
      <w:r w:rsidRPr="00455E99">
        <w:rPr>
          <w:rFonts w:eastAsiaTheme="minorEastAsia"/>
        </w:rPr>
        <w:t xml:space="preserve"> </w:t>
      </w:r>
      <w:proofErr w:type="spellStart"/>
      <w:r w:rsidRPr="00455E99">
        <w:rPr>
          <w:rFonts w:eastAsiaTheme="minorEastAsia"/>
        </w:rPr>
        <w:t>vR</w:t>
      </w:r>
      <w:proofErr w:type="spellEnd"/>
      <w:proofErr w:type="gramStart"/>
      <w:r w:rsidRPr="00455E99">
        <w:rPr>
          <w:rFonts w:eastAsiaTheme="minorEastAsia"/>
        </w:rPr>
        <w:t>'.S'.T</w:t>
      </w:r>
      <w:proofErr w:type="gramEnd"/>
      <w:r w:rsidRPr="00455E99">
        <w:rPr>
          <w:rFonts w:eastAsiaTheme="minorEastAsia"/>
        </w:rPr>
        <w:t>'</w:t>
      </w:r>
    </w:p>
    <w:p w14:paraId="24DAE15F" w14:textId="77777777" w:rsidR="00455E99" w:rsidRPr="00455E99" w:rsidRDefault="00455E99" w:rsidP="00455E99">
      <w:pPr>
        <w:rPr>
          <w:rFonts w:eastAsiaTheme="minorEastAsia"/>
        </w:rPr>
      </w:pPr>
    </w:p>
    <w:p w14:paraId="7C04D080" w14:textId="77777777" w:rsidR="00455E99" w:rsidRPr="00455E99" w:rsidRDefault="00455E99" w:rsidP="00455E99">
      <w:pPr>
        <w:rPr>
          <w:rFonts w:eastAsiaTheme="minorEastAsia"/>
        </w:rPr>
      </w:pPr>
      <w:r w:rsidRPr="00455E99">
        <w:rPr>
          <w:rFonts w:eastAsiaTheme="minorEastAsia"/>
        </w:rPr>
        <w:t>Type: MAJOR | MINOR | PATCH</w:t>
      </w:r>
    </w:p>
    <w:p w14:paraId="5FBFBA48" w14:textId="77777777" w:rsidR="00455E99" w:rsidRPr="00455E99" w:rsidRDefault="00455E99" w:rsidP="00455E99">
      <w:pPr>
        <w:rPr>
          <w:rFonts w:eastAsiaTheme="minorEastAsia"/>
        </w:rPr>
      </w:pPr>
      <w:r w:rsidRPr="00455E99">
        <w:rPr>
          <w:rFonts w:eastAsiaTheme="minorEastAsia"/>
        </w:rPr>
        <w:t>Summary:</w:t>
      </w:r>
    </w:p>
    <w:p w14:paraId="595A38B1" w14:textId="77777777" w:rsidR="00455E99" w:rsidRPr="00455E99" w:rsidRDefault="00455E99" w:rsidP="00455E99">
      <w:pPr>
        <w:rPr>
          <w:rFonts w:eastAsiaTheme="minorEastAsia"/>
        </w:rPr>
      </w:pPr>
      <w:r w:rsidRPr="00455E99">
        <w:rPr>
          <w:rFonts w:eastAsiaTheme="minorEastAsia"/>
        </w:rPr>
        <w:t>- One-sentence summary of the change and user impact.</w:t>
      </w:r>
    </w:p>
    <w:p w14:paraId="753DC4A6" w14:textId="77777777" w:rsidR="00455E99" w:rsidRPr="00455E99" w:rsidRDefault="00455E99" w:rsidP="00455E99">
      <w:pPr>
        <w:rPr>
          <w:rFonts w:eastAsiaTheme="minorEastAsia"/>
        </w:rPr>
      </w:pPr>
    </w:p>
    <w:p w14:paraId="5DAE1927" w14:textId="77777777" w:rsidR="00455E99" w:rsidRPr="00455E99" w:rsidRDefault="00455E99" w:rsidP="00455E99">
      <w:pPr>
        <w:rPr>
          <w:rFonts w:eastAsiaTheme="minorEastAsia"/>
        </w:rPr>
      </w:pPr>
      <w:r w:rsidRPr="00455E99">
        <w:rPr>
          <w:rFonts w:eastAsiaTheme="minorEastAsia"/>
        </w:rPr>
        <w:t>Details (</w:t>
      </w:r>
      <w:proofErr w:type="gramStart"/>
      <w:r w:rsidRPr="00455E99">
        <w:rPr>
          <w:rFonts w:eastAsiaTheme="minorEastAsia"/>
        </w:rPr>
        <w:t>bulleted</w:t>
      </w:r>
      <w:proofErr w:type="gramEnd"/>
      <w:r w:rsidRPr="00455E99">
        <w:rPr>
          <w:rFonts w:eastAsiaTheme="minorEastAsia"/>
        </w:rPr>
        <w:t>):</w:t>
      </w:r>
    </w:p>
    <w:p w14:paraId="7B07C8F4" w14:textId="77777777" w:rsidR="00455E99" w:rsidRPr="00455E99" w:rsidRDefault="00455E99" w:rsidP="00455E99">
      <w:pPr>
        <w:rPr>
          <w:rFonts w:eastAsiaTheme="minorEastAsia"/>
        </w:rPr>
      </w:pPr>
      <w:r w:rsidRPr="00455E99">
        <w:rPr>
          <w:rFonts w:eastAsiaTheme="minorEastAsia"/>
        </w:rPr>
        <w:t>- §</w:t>
      </w:r>
      <w:proofErr w:type="gramStart"/>
      <w:r w:rsidRPr="00455E99">
        <w:rPr>
          <w:rFonts w:eastAsiaTheme="minorEastAsia"/>
        </w:rPr>
        <w:t>N.N</w:t>
      </w:r>
      <w:proofErr w:type="gramEnd"/>
      <w:r w:rsidRPr="00455E99">
        <w:rPr>
          <w:rFonts w:eastAsiaTheme="minorEastAsia"/>
        </w:rPr>
        <w:t xml:space="preserve"> — &lt;what changed&gt; (non-breaking/breaking).</w:t>
      </w:r>
    </w:p>
    <w:p w14:paraId="74B52608" w14:textId="77777777" w:rsidR="00455E99" w:rsidRPr="00455E99" w:rsidRDefault="00455E99" w:rsidP="00455E99">
      <w:pPr>
        <w:rPr>
          <w:rFonts w:eastAsiaTheme="minorEastAsia"/>
        </w:rPr>
      </w:pPr>
      <w:r w:rsidRPr="00455E99">
        <w:rPr>
          <w:rFonts w:eastAsiaTheme="minorEastAsia"/>
        </w:rPr>
        <w:t>- /</w:t>
      </w:r>
      <w:proofErr w:type="spellStart"/>
      <w:r w:rsidRPr="00455E99">
        <w:rPr>
          <w:rFonts w:eastAsiaTheme="minorEastAsia"/>
        </w:rPr>
        <w:t>sla</w:t>
      </w:r>
      <w:proofErr w:type="spellEnd"/>
      <w:r w:rsidRPr="00455E99">
        <w:rPr>
          <w:rFonts w:eastAsiaTheme="minorEastAsia"/>
        </w:rPr>
        <w:t xml:space="preserve"> — &lt;added histogram / field / note&gt;.</w:t>
      </w:r>
    </w:p>
    <w:p w14:paraId="64810899" w14:textId="77777777" w:rsidR="00455E99" w:rsidRPr="00455E99" w:rsidRDefault="00455E99" w:rsidP="00455E99">
      <w:pPr>
        <w:rPr>
          <w:rFonts w:eastAsiaTheme="minorEastAsia"/>
        </w:rPr>
      </w:pPr>
      <w:r w:rsidRPr="00455E99">
        <w:rPr>
          <w:rFonts w:eastAsiaTheme="minorEastAsia"/>
        </w:rPr>
        <w:t>- Registry — &lt;added/updated addresses&gt;.</w:t>
      </w:r>
    </w:p>
    <w:p w14:paraId="4533D3FC" w14:textId="77777777" w:rsidR="00455E99" w:rsidRPr="00455E99" w:rsidRDefault="00455E99" w:rsidP="00455E99">
      <w:pPr>
        <w:rPr>
          <w:rFonts w:eastAsiaTheme="minorEastAsia"/>
        </w:rPr>
      </w:pPr>
    </w:p>
    <w:p w14:paraId="705854CB" w14:textId="77777777" w:rsidR="00455E99" w:rsidRPr="00455E99" w:rsidRDefault="00455E99" w:rsidP="00455E99">
      <w:pPr>
        <w:rPr>
          <w:rFonts w:eastAsiaTheme="minorEastAsia"/>
        </w:rPr>
      </w:pPr>
      <w:r w:rsidRPr="00455E99">
        <w:rPr>
          <w:rFonts w:eastAsiaTheme="minorEastAsia"/>
        </w:rPr>
        <w:t>Anchors:</w:t>
      </w:r>
    </w:p>
    <w:p w14:paraId="07B9DF51" w14:textId="77777777" w:rsidR="00455E99" w:rsidRPr="00455E99" w:rsidRDefault="00455E99" w:rsidP="00455E99">
      <w:pPr>
        <w:rPr>
          <w:rFonts w:eastAsiaTheme="minorEastAsia"/>
        </w:rPr>
      </w:pPr>
      <w:r w:rsidRPr="00455E99">
        <w:rPr>
          <w:rFonts w:eastAsiaTheme="minorEastAsia"/>
        </w:rPr>
        <w:t xml:space="preserve">- BANDS </w:t>
      </w:r>
      <w:proofErr w:type="gramStart"/>
      <w:r w:rsidRPr="00455E99">
        <w:rPr>
          <w:rFonts w:eastAsiaTheme="minorEastAsia"/>
        </w:rPr>
        <w:t>root  [</w:t>
      </w:r>
      <w:proofErr w:type="spellStart"/>
      <w:proofErr w:type="gramEnd"/>
      <w:r w:rsidRPr="00455E99">
        <w:rPr>
          <w:rFonts w:eastAsiaTheme="minorEastAsia"/>
        </w:rPr>
        <w:t>period_start</w:t>
      </w:r>
      <w:proofErr w:type="spellEnd"/>
      <w:r w:rsidRPr="00455E99">
        <w:rPr>
          <w:rFonts w:eastAsiaTheme="minorEastAsia"/>
        </w:rPr>
        <w:t xml:space="preserve"> → </w:t>
      </w:r>
      <w:proofErr w:type="spellStart"/>
      <w:r w:rsidRPr="00455E99">
        <w:rPr>
          <w:rFonts w:eastAsiaTheme="minorEastAsia"/>
        </w:rPr>
        <w:t>period_end</w:t>
      </w:r>
      <w:proofErr w:type="spellEnd"/>
      <w:r w:rsidRPr="00455E99">
        <w:rPr>
          <w:rFonts w:eastAsiaTheme="minorEastAsia"/>
        </w:rPr>
        <w:t xml:space="preserve">, </w:t>
      </w:r>
      <w:proofErr w:type="spellStart"/>
      <w:r w:rsidRPr="00455E99">
        <w:rPr>
          <w:rFonts w:eastAsiaTheme="minorEastAsia"/>
        </w:rPr>
        <w:t>tx_hash</w:t>
      </w:r>
      <w:proofErr w:type="spellEnd"/>
      <w:r w:rsidRPr="00455E99">
        <w:rPr>
          <w:rFonts w:eastAsiaTheme="minorEastAsia"/>
        </w:rPr>
        <w:t>]</w:t>
      </w:r>
    </w:p>
    <w:p w14:paraId="00B8EBBD" w14:textId="77777777" w:rsidR="00455E99" w:rsidRPr="00455E99" w:rsidRDefault="00455E99" w:rsidP="00455E99">
      <w:pPr>
        <w:rPr>
          <w:rFonts w:eastAsiaTheme="minorEastAsia"/>
        </w:rPr>
      </w:pPr>
      <w:r w:rsidRPr="00455E99">
        <w:rPr>
          <w:rFonts w:eastAsiaTheme="minorEastAsia"/>
        </w:rPr>
        <w:t>- ISSUANCE_</w:t>
      </w:r>
      <w:proofErr w:type="gramStart"/>
      <w:r w:rsidRPr="00455E99">
        <w:rPr>
          <w:rFonts w:eastAsiaTheme="minorEastAsia"/>
        </w:rPr>
        <w:t>*  [</w:t>
      </w:r>
      <w:proofErr w:type="spellStart"/>
      <w:proofErr w:type="gramEnd"/>
      <w:r w:rsidRPr="00455E99">
        <w:rPr>
          <w:rFonts w:eastAsiaTheme="minorEastAsia"/>
        </w:rPr>
        <w:t>period_start</w:t>
      </w:r>
      <w:proofErr w:type="spellEnd"/>
      <w:r w:rsidRPr="00455E99">
        <w:rPr>
          <w:rFonts w:eastAsiaTheme="minorEastAsia"/>
        </w:rPr>
        <w:t xml:space="preserve"> → </w:t>
      </w:r>
      <w:proofErr w:type="spellStart"/>
      <w:r w:rsidRPr="00455E99">
        <w:rPr>
          <w:rFonts w:eastAsiaTheme="minorEastAsia"/>
        </w:rPr>
        <w:t>period_end</w:t>
      </w:r>
      <w:proofErr w:type="spellEnd"/>
      <w:r w:rsidRPr="00455E99">
        <w:rPr>
          <w:rFonts w:eastAsiaTheme="minorEastAsia"/>
        </w:rPr>
        <w:t xml:space="preserve">, </w:t>
      </w:r>
      <w:proofErr w:type="spellStart"/>
      <w:r w:rsidRPr="00455E99">
        <w:rPr>
          <w:rFonts w:eastAsiaTheme="minorEastAsia"/>
        </w:rPr>
        <w:t>tx_hash</w:t>
      </w:r>
      <w:proofErr w:type="spellEnd"/>
      <w:r w:rsidRPr="00455E99">
        <w:rPr>
          <w:rFonts w:eastAsiaTheme="minorEastAsia"/>
        </w:rPr>
        <w:t>]</w:t>
      </w:r>
    </w:p>
    <w:p w14:paraId="513865CF" w14:textId="77777777" w:rsidR="00455E99" w:rsidRPr="00455E99" w:rsidRDefault="00455E99" w:rsidP="00455E99">
      <w:pPr>
        <w:rPr>
          <w:rFonts w:eastAsiaTheme="minorEastAsia"/>
        </w:rPr>
      </w:pPr>
    </w:p>
    <w:p w14:paraId="7BA6A038" w14:textId="77777777" w:rsidR="00455E99" w:rsidRPr="00455E99" w:rsidRDefault="00455E99" w:rsidP="00455E99">
      <w:pPr>
        <w:rPr>
          <w:rFonts w:eastAsiaTheme="minorEastAsia"/>
        </w:rPr>
      </w:pPr>
      <w:r w:rsidRPr="00455E99">
        <w:rPr>
          <w:rFonts w:eastAsiaTheme="minorEastAsia"/>
        </w:rPr>
        <w:t>Governance:</w:t>
      </w:r>
    </w:p>
    <w:p w14:paraId="425D90D6" w14:textId="77777777" w:rsidR="00455E99" w:rsidRPr="00455E99" w:rsidRDefault="00455E99" w:rsidP="00455E99">
      <w:pPr>
        <w:rPr>
          <w:rFonts w:eastAsiaTheme="minorEastAsia"/>
        </w:rPr>
      </w:pPr>
      <w:r w:rsidRPr="00455E99">
        <w:rPr>
          <w:rFonts w:eastAsiaTheme="minorEastAsia"/>
        </w:rPr>
        <w:t xml:space="preserve">- Proposal IDs: </w:t>
      </w:r>
      <w:proofErr w:type="gramStart"/>
      <w:r w:rsidRPr="00455E99">
        <w:rPr>
          <w:rFonts w:eastAsiaTheme="minorEastAsia"/>
        </w:rPr>
        <w:t>GOV-####</w:t>
      </w:r>
      <w:proofErr w:type="gramEnd"/>
      <w:r w:rsidRPr="00455E99">
        <w:rPr>
          <w:rFonts w:eastAsiaTheme="minorEastAsia"/>
        </w:rPr>
        <w:t xml:space="preserve"> (queued/executed)</w:t>
      </w:r>
    </w:p>
    <w:p w14:paraId="1A8A2B66" w14:textId="77777777" w:rsidR="00455E99" w:rsidRPr="00455E99" w:rsidRDefault="00455E99" w:rsidP="00455E99">
      <w:pPr>
        <w:rPr>
          <w:rFonts w:eastAsiaTheme="minorEastAsia"/>
        </w:rPr>
      </w:pPr>
      <w:r w:rsidRPr="00455E99">
        <w:rPr>
          <w:rFonts w:eastAsiaTheme="minorEastAsia"/>
        </w:rPr>
        <w:t xml:space="preserve">- </w:t>
      </w:r>
      <w:proofErr w:type="spellStart"/>
      <w:r w:rsidRPr="00455E99">
        <w:rPr>
          <w:rFonts w:eastAsiaTheme="minorEastAsia"/>
        </w:rPr>
        <w:t>Timelock</w:t>
      </w:r>
      <w:proofErr w:type="spellEnd"/>
      <w:r w:rsidRPr="00455E99">
        <w:rPr>
          <w:rFonts w:eastAsiaTheme="minorEastAsia"/>
        </w:rPr>
        <w:t xml:space="preserve"> ETA(s): &lt;timestamps&gt;</w:t>
      </w:r>
    </w:p>
    <w:p w14:paraId="41AFB0BC" w14:textId="77777777" w:rsidR="00455E99" w:rsidRPr="00455E99" w:rsidRDefault="00455E99" w:rsidP="00455E99">
      <w:pPr>
        <w:rPr>
          <w:rFonts w:eastAsiaTheme="minorEastAsia"/>
        </w:rPr>
      </w:pPr>
    </w:p>
    <w:p w14:paraId="0C1BFD7B" w14:textId="77777777" w:rsidR="00455E99" w:rsidRPr="00455E99" w:rsidRDefault="00455E99" w:rsidP="00455E99">
      <w:pPr>
        <w:rPr>
          <w:rFonts w:eastAsiaTheme="minorEastAsia"/>
        </w:rPr>
      </w:pPr>
      <w:r w:rsidRPr="00455E99">
        <w:rPr>
          <w:rFonts w:eastAsiaTheme="minorEastAsia"/>
        </w:rPr>
        <w:lastRenderedPageBreak/>
        <w:t>Migration / Ops Notes:</w:t>
      </w:r>
    </w:p>
    <w:p w14:paraId="27AE3714" w14:textId="28D821B7" w:rsidR="006E3BC0" w:rsidRDefault="00455E99" w:rsidP="00455E99">
      <w:pPr>
        <w:rPr>
          <w:rFonts w:eastAsiaTheme="minorEastAsia"/>
        </w:rPr>
      </w:pPr>
      <w:r w:rsidRPr="00455E99">
        <w:rPr>
          <w:rFonts w:eastAsiaTheme="minorEastAsia"/>
        </w:rPr>
        <w:t>- &lt;client behavior, caches, any manual steps&gt;</w:t>
      </w:r>
    </w:p>
    <w:p w14:paraId="455C2195" w14:textId="77777777" w:rsidR="00455E99" w:rsidRPr="00455E99" w:rsidRDefault="00455E99" w:rsidP="00455E99">
      <w:pPr>
        <w:rPr>
          <w:rFonts w:eastAsiaTheme="minorEastAsia"/>
          <w:b/>
          <w:bCs/>
        </w:rPr>
      </w:pPr>
      <w:r w:rsidRPr="00455E99">
        <w:rPr>
          <w:rFonts w:eastAsiaTheme="minorEastAsia"/>
          <w:b/>
          <w:bCs/>
        </w:rPr>
        <w:t>D.5 Examples (concise)</w:t>
      </w:r>
    </w:p>
    <w:p w14:paraId="7A811B3B" w14:textId="77777777" w:rsidR="00455E99" w:rsidRPr="00455E99" w:rsidRDefault="00455E99" w:rsidP="00455E99">
      <w:pPr>
        <w:rPr>
          <w:rFonts w:eastAsiaTheme="minorEastAsia"/>
        </w:rPr>
      </w:pPr>
      <w:r w:rsidRPr="00455E99">
        <w:rPr>
          <w:rFonts w:eastAsiaTheme="minorEastAsia"/>
          <w:b/>
          <w:bCs/>
        </w:rPr>
        <w:t>PATCH example (typo &amp; figure fix)</w:t>
      </w:r>
    </w:p>
    <w:p w14:paraId="45FE98ED" w14:textId="77777777" w:rsidR="00455E99" w:rsidRPr="00455E99" w:rsidRDefault="00455E99">
      <w:pPr>
        <w:numPr>
          <w:ilvl w:val="0"/>
          <w:numId w:val="81"/>
        </w:numPr>
        <w:rPr>
          <w:rFonts w:eastAsiaTheme="minorEastAsia"/>
        </w:rPr>
      </w:pPr>
      <w:r w:rsidRPr="00455E99">
        <w:rPr>
          <w:rFonts w:eastAsiaTheme="minorEastAsia"/>
        </w:rPr>
        <w:t xml:space="preserve">REL-20251012-Quasar — WP v1.0.2 → v1.0.3. Corrected Fig. 3 </w:t>
      </w:r>
      <w:proofErr w:type="gramStart"/>
      <w:r w:rsidRPr="00455E99">
        <w:rPr>
          <w:rFonts w:eastAsiaTheme="minorEastAsia"/>
        </w:rPr>
        <w:t>caption</w:t>
      </w:r>
      <w:proofErr w:type="gramEnd"/>
      <w:r w:rsidRPr="00455E99">
        <w:rPr>
          <w:rFonts w:eastAsiaTheme="minorEastAsia"/>
        </w:rPr>
        <w:t>; no change to equations or guarantees. No anchors affected. /</w:t>
      </w:r>
      <w:proofErr w:type="gramStart"/>
      <w:r w:rsidRPr="00455E99">
        <w:rPr>
          <w:rFonts w:eastAsiaTheme="minorEastAsia"/>
        </w:rPr>
        <w:t>status</w:t>
      </w:r>
      <w:proofErr w:type="gramEnd"/>
      <w:r w:rsidRPr="00455E99">
        <w:rPr>
          <w:rFonts w:eastAsiaTheme="minorEastAsia"/>
        </w:rPr>
        <w:t xml:space="preserve"> not required.</w:t>
      </w:r>
    </w:p>
    <w:p w14:paraId="533D848D" w14:textId="77777777" w:rsidR="00455E99" w:rsidRPr="00455E99" w:rsidRDefault="00455E99" w:rsidP="00455E99">
      <w:pPr>
        <w:rPr>
          <w:rFonts w:eastAsiaTheme="minorEastAsia"/>
        </w:rPr>
      </w:pPr>
      <w:r w:rsidRPr="00455E99">
        <w:rPr>
          <w:rFonts w:eastAsiaTheme="minorEastAsia"/>
          <w:b/>
          <w:bCs/>
        </w:rPr>
        <w:t>MINOR example (new tier added)</w:t>
      </w:r>
    </w:p>
    <w:p w14:paraId="7A1307DC" w14:textId="77777777" w:rsidR="00455E99" w:rsidRPr="00455E99" w:rsidRDefault="00455E99">
      <w:pPr>
        <w:numPr>
          <w:ilvl w:val="0"/>
          <w:numId w:val="82"/>
        </w:numPr>
        <w:rPr>
          <w:rFonts w:eastAsiaTheme="minorEastAsia"/>
        </w:rPr>
      </w:pPr>
      <w:r w:rsidRPr="00455E99">
        <w:rPr>
          <w:rFonts w:eastAsiaTheme="minorEastAsia"/>
        </w:rPr>
        <w:t xml:space="preserve">REL-20251026-Nebula — WP v1.0.3 → v1.1.0. Added </w:t>
      </w:r>
      <w:r w:rsidRPr="00455E99">
        <w:rPr>
          <w:rFonts w:eastAsiaTheme="minorEastAsia"/>
          <w:b/>
          <w:bCs/>
        </w:rPr>
        <w:t>Eco+</w:t>
      </w:r>
      <w:r w:rsidRPr="00455E99">
        <w:rPr>
          <w:rFonts w:eastAsiaTheme="minorEastAsia"/>
        </w:rPr>
        <w:t xml:space="preserve"> </w:t>
      </w:r>
      <w:proofErr w:type="gramStart"/>
      <w:r w:rsidRPr="00455E99">
        <w:rPr>
          <w:rFonts w:eastAsiaTheme="minorEastAsia"/>
        </w:rPr>
        <w:t>tier</w:t>
      </w:r>
      <w:proofErr w:type="gramEnd"/>
      <w:r w:rsidRPr="00455E99">
        <w:rPr>
          <w:rFonts w:eastAsiaTheme="minorEastAsia"/>
        </w:rPr>
        <w:t xml:space="preserve"> (definition only). Mechanics v0.9.2 → v0.10.0 with controller notes. /</w:t>
      </w:r>
      <w:proofErr w:type="gramStart"/>
      <w:r w:rsidRPr="00455E99">
        <w:rPr>
          <w:rFonts w:eastAsiaTheme="minorEastAsia"/>
        </w:rPr>
        <w:t>governance</w:t>
      </w:r>
      <w:proofErr w:type="gramEnd"/>
      <w:r w:rsidRPr="00455E99">
        <w:rPr>
          <w:rFonts w:eastAsiaTheme="minorEastAsia"/>
        </w:rPr>
        <w:t xml:space="preserve"> proposal GOV-121 queued (</w:t>
      </w:r>
      <w:proofErr w:type="spellStart"/>
      <w:r w:rsidRPr="00455E99">
        <w:rPr>
          <w:rFonts w:eastAsiaTheme="minorEastAsia"/>
        </w:rPr>
        <w:t>timelock</w:t>
      </w:r>
      <w:proofErr w:type="spellEnd"/>
      <w:r w:rsidRPr="00455E99">
        <w:rPr>
          <w:rFonts w:eastAsiaTheme="minorEastAsia"/>
        </w:rPr>
        <w:t xml:space="preserve"> 48h). New BANDS roots anchored.</w:t>
      </w:r>
    </w:p>
    <w:p w14:paraId="47217FAD" w14:textId="77777777" w:rsidR="00455E99" w:rsidRPr="00455E99" w:rsidRDefault="00455E99" w:rsidP="00455E99">
      <w:pPr>
        <w:rPr>
          <w:rFonts w:eastAsiaTheme="minorEastAsia"/>
        </w:rPr>
      </w:pPr>
      <w:r w:rsidRPr="00455E99">
        <w:rPr>
          <w:rFonts w:eastAsiaTheme="minorEastAsia"/>
          <w:b/>
          <w:bCs/>
        </w:rPr>
        <w:t>MAJOR example (equation form change)</w:t>
      </w:r>
    </w:p>
    <w:p w14:paraId="6B2BFA52" w14:textId="77777777" w:rsidR="00455E99" w:rsidRPr="00455E99" w:rsidRDefault="00455E99">
      <w:pPr>
        <w:numPr>
          <w:ilvl w:val="0"/>
          <w:numId w:val="83"/>
        </w:numPr>
        <w:rPr>
          <w:rFonts w:eastAsiaTheme="minorEastAsia"/>
        </w:rPr>
      </w:pPr>
      <w:r w:rsidRPr="00455E99">
        <w:rPr>
          <w:rFonts w:eastAsiaTheme="minorEastAsia"/>
        </w:rPr>
        <w:t>REL-20251130-Singularity — WP v1.1.0 → v2.0.0. Issuance rule now includes variance guard term; guarantees updated. Mechanics and contracts tags updated. /</w:t>
      </w:r>
      <w:proofErr w:type="gramStart"/>
      <w:r w:rsidRPr="00455E99">
        <w:rPr>
          <w:rFonts w:eastAsiaTheme="minorEastAsia"/>
        </w:rPr>
        <w:t>status</w:t>
      </w:r>
      <w:proofErr w:type="gramEnd"/>
      <w:r w:rsidRPr="00455E99">
        <w:rPr>
          <w:rFonts w:eastAsiaTheme="minorEastAsia"/>
        </w:rPr>
        <w:t xml:space="preserve"> post + migration notes required.</w:t>
      </w:r>
    </w:p>
    <w:p w14:paraId="112EF9E7" w14:textId="77777777" w:rsidR="00455E99" w:rsidRPr="00455E99" w:rsidRDefault="00455E99" w:rsidP="00455E99">
      <w:pPr>
        <w:rPr>
          <w:rFonts w:eastAsiaTheme="minorEastAsia"/>
          <w:b/>
          <w:bCs/>
        </w:rPr>
      </w:pPr>
      <w:r w:rsidRPr="00455E99">
        <w:rPr>
          <w:rFonts w:eastAsiaTheme="minorEastAsia"/>
          <w:b/>
          <w:bCs/>
        </w:rPr>
        <w:t>D.6 Diffing guidance (for reviewers)</w:t>
      </w:r>
    </w:p>
    <w:p w14:paraId="5235CBCA" w14:textId="77777777" w:rsidR="00455E99" w:rsidRPr="00455E99" w:rsidRDefault="00455E99">
      <w:pPr>
        <w:numPr>
          <w:ilvl w:val="0"/>
          <w:numId w:val="84"/>
        </w:numPr>
        <w:rPr>
          <w:rFonts w:eastAsiaTheme="minorEastAsia"/>
        </w:rPr>
      </w:pPr>
      <w:r w:rsidRPr="00455E99">
        <w:rPr>
          <w:rFonts w:eastAsiaTheme="minorEastAsia"/>
        </w:rPr>
        <w:t xml:space="preserve">Prefer </w:t>
      </w:r>
      <w:r w:rsidRPr="00455E99">
        <w:rPr>
          <w:rFonts w:eastAsiaTheme="minorEastAsia"/>
          <w:b/>
          <w:bCs/>
        </w:rPr>
        <w:t>tagged PDFs</w:t>
      </w:r>
      <w:r w:rsidRPr="00455E99">
        <w:rPr>
          <w:rFonts w:eastAsiaTheme="minorEastAsia"/>
        </w:rPr>
        <w:t xml:space="preserve"> for WP/MM diffs; include a plain-text export for semantic diffs.</w:t>
      </w:r>
    </w:p>
    <w:p w14:paraId="74D7D90D" w14:textId="77777777" w:rsidR="00455E99" w:rsidRPr="00455E99" w:rsidRDefault="00455E99">
      <w:pPr>
        <w:numPr>
          <w:ilvl w:val="0"/>
          <w:numId w:val="84"/>
        </w:numPr>
        <w:rPr>
          <w:rFonts w:eastAsiaTheme="minorEastAsia"/>
        </w:rPr>
      </w:pPr>
      <w:r w:rsidRPr="00455E99">
        <w:rPr>
          <w:rFonts w:eastAsiaTheme="minorEastAsia"/>
        </w:rPr>
        <w:t xml:space="preserve">Contract diffs reference </w:t>
      </w:r>
      <w:r w:rsidRPr="00455E99">
        <w:rPr>
          <w:rFonts w:eastAsiaTheme="minorEastAsia"/>
          <w:b/>
          <w:bCs/>
        </w:rPr>
        <w:t>commit hashes + addresses</w:t>
      </w:r>
      <w:r w:rsidRPr="00455E99">
        <w:rPr>
          <w:rFonts w:eastAsiaTheme="minorEastAsia"/>
        </w:rPr>
        <w:t>; provide ABI diff links.</w:t>
      </w:r>
    </w:p>
    <w:p w14:paraId="17AEAB4E" w14:textId="77777777" w:rsidR="00455E99" w:rsidRPr="00455E99" w:rsidRDefault="00455E99">
      <w:pPr>
        <w:numPr>
          <w:ilvl w:val="0"/>
          <w:numId w:val="84"/>
        </w:numPr>
        <w:rPr>
          <w:rFonts w:eastAsiaTheme="minorEastAsia"/>
        </w:rPr>
      </w:pPr>
      <w:r w:rsidRPr="00455E99">
        <w:rPr>
          <w:rFonts w:eastAsiaTheme="minorEastAsia"/>
        </w:rPr>
        <w:t xml:space="preserve">For anchors, link to the on-chain </w:t>
      </w:r>
      <w:proofErr w:type="spellStart"/>
      <w:r w:rsidRPr="00455E99">
        <w:rPr>
          <w:rFonts w:eastAsiaTheme="minorEastAsia"/>
        </w:rPr>
        <w:t>tx</w:t>
      </w:r>
      <w:proofErr w:type="spellEnd"/>
      <w:r w:rsidRPr="00455E99">
        <w:rPr>
          <w:rFonts w:eastAsiaTheme="minorEastAsia"/>
        </w:rPr>
        <w:t xml:space="preserve"> and the artifact URI; provide inclusion proofs for spot checks.</w:t>
      </w:r>
    </w:p>
    <w:p w14:paraId="22EE9240" w14:textId="77777777" w:rsidR="00455E99" w:rsidRPr="00455E99" w:rsidRDefault="00455E99" w:rsidP="00455E99">
      <w:pPr>
        <w:rPr>
          <w:rFonts w:eastAsiaTheme="minorEastAsia"/>
          <w:b/>
          <w:bCs/>
        </w:rPr>
      </w:pPr>
      <w:r w:rsidRPr="00455E99">
        <w:rPr>
          <w:rFonts w:eastAsiaTheme="minorEastAsia"/>
          <w:b/>
          <w:bCs/>
        </w:rPr>
        <w:t>D.7 Deprecation policy</w:t>
      </w:r>
    </w:p>
    <w:p w14:paraId="356D5C98" w14:textId="77777777" w:rsidR="00455E99" w:rsidRPr="00455E99" w:rsidRDefault="00455E99">
      <w:pPr>
        <w:numPr>
          <w:ilvl w:val="0"/>
          <w:numId w:val="85"/>
        </w:numPr>
        <w:rPr>
          <w:rFonts w:eastAsiaTheme="minorEastAsia"/>
        </w:rPr>
      </w:pPr>
      <w:r w:rsidRPr="00455E99">
        <w:rPr>
          <w:rFonts w:eastAsiaTheme="minorEastAsia"/>
        </w:rPr>
        <w:t xml:space="preserve">Features marked </w:t>
      </w:r>
      <w:r w:rsidRPr="00455E99">
        <w:rPr>
          <w:rFonts w:eastAsiaTheme="minorEastAsia"/>
          <w:b/>
          <w:bCs/>
        </w:rPr>
        <w:t>Deprecated</w:t>
      </w:r>
      <w:r w:rsidRPr="00455E99">
        <w:rPr>
          <w:rFonts w:eastAsiaTheme="minorEastAsia"/>
        </w:rPr>
        <w:t xml:space="preserve"> remain functional for at least one full publish cycle (unless a security incident forces earlier removal).</w:t>
      </w:r>
    </w:p>
    <w:p w14:paraId="3F8607AA" w14:textId="77777777" w:rsidR="00455E99" w:rsidRPr="00455E99" w:rsidRDefault="00455E99">
      <w:pPr>
        <w:numPr>
          <w:ilvl w:val="0"/>
          <w:numId w:val="85"/>
        </w:numPr>
        <w:rPr>
          <w:rFonts w:eastAsiaTheme="minorEastAsia"/>
        </w:rPr>
      </w:pPr>
      <w:r w:rsidRPr="00455E99">
        <w:rPr>
          <w:rFonts w:eastAsiaTheme="minorEastAsia"/>
        </w:rPr>
        <w:t>Deprecated items list removal target date and migration steps in /governance and /status.</w:t>
      </w:r>
    </w:p>
    <w:p w14:paraId="13E0D36F" w14:textId="77777777" w:rsidR="00455E99" w:rsidRPr="00455E99" w:rsidRDefault="00455E99" w:rsidP="00455E99">
      <w:pPr>
        <w:rPr>
          <w:rFonts w:eastAsiaTheme="minorEastAsia"/>
          <w:b/>
          <w:bCs/>
        </w:rPr>
      </w:pPr>
      <w:r w:rsidRPr="00455E99">
        <w:rPr>
          <w:rFonts w:eastAsiaTheme="minorEastAsia"/>
          <w:b/>
          <w:bCs/>
        </w:rPr>
        <w:t>D.8 Mapping table (where each change is logged)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35"/>
        <w:gridCol w:w="1363"/>
        <w:gridCol w:w="1273"/>
        <w:gridCol w:w="1184"/>
        <w:gridCol w:w="1427"/>
        <w:gridCol w:w="848"/>
        <w:gridCol w:w="1875"/>
      </w:tblGrid>
      <w:tr w:rsidR="00455E99" w:rsidRPr="00455E99" w14:paraId="78487813" w14:textId="77777777" w:rsidTr="00455E99">
        <w:trPr>
          <w:tblHeader/>
          <w:tblCellSpacing w:w="15" w:type="dxa"/>
        </w:trPr>
        <w:tc>
          <w:tcPr>
            <w:tcW w:w="0" w:type="auto"/>
            <w:vAlign w:val="center"/>
            <w:hideMark/>
          </w:tcPr>
          <w:p w14:paraId="4229232C" w14:textId="77777777" w:rsidR="00455E99" w:rsidRPr="00455E99" w:rsidRDefault="00455E99" w:rsidP="00455E99">
            <w:pPr>
              <w:rPr>
                <w:rFonts w:eastAsiaTheme="minorEastAsia"/>
                <w:b/>
                <w:bCs/>
              </w:rPr>
            </w:pPr>
            <w:r w:rsidRPr="00455E99">
              <w:rPr>
                <w:rFonts w:eastAsiaTheme="minorEastAsia"/>
                <w:b/>
                <w:bCs/>
              </w:rPr>
              <w:t>Change type</w:t>
            </w:r>
          </w:p>
        </w:tc>
        <w:tc>
          <w:tcPr>
            <w:tcW w:w="0" w:type="auto"/>
            <w:vAlign w:val="center"/>
            <w:hideMark/>
          </w:tcPr>
          <w:p w14:paraId="3F372C33" w14:textId="77777777" w:rsidR="00455E99" w:rsidRPr="00455E99" w:rsidRDefault="00455E99" w:rsidP="00455E99">
            <w:pPr>
              <w:rPr>
                <w:rFonts w:eastAsiaTheme="minorEastAsia"/>
                <w:b/>
                <w:bCs/>
              </w:rPr>
            </w:pPr>
            <w:r w:rsidRPr="00455E99">
              <w:rPr>
                <w:rFonts w:eastAsiaTheme="minorEastAsia"/>
                <w:b/>
                <w:bCs/>
              </w:rPr>
              <w:t>Whitepaper</w:t>
            </w:r>
          </w:p>
        </w:tc>
        <w:tc>
          <w:tcPr>
            <w:tcW w:w="0" w:type="auto"/>
            <w:vAlign w:val="center"/>
            <w:hideMark/>
          </w:tcPr>
          <w:p w14:paraId="42A76982" w14:textId="77777777" w:rsidR="00455E99" w:rsidRPr="00455E99" w:rsidRDefault="00455E99" w:rsidP="00455E99">
            <w:pPr>
              <w:rPr>
                <w:rFonts w:eastAsiaTheme="minorEastAsia"/>
                <w:b/>
                <w:bCs/>
              </w:rPr>
            </w:pPr>
            <w:r w:rsidRPr="00455E99">
              <w:rPr>
                <w:rFonts w:eastAsiaTheme="minorEastAsia"/>
                <w:b/>
                <w:bCs/>
              </w:rPr>
              <w:t>Mechanics</w:t>
            </w:r>
          </w:p>
        </w:tc>
        <w:tc>
          <w:tcPr>
            <w:tcW w:w="0" w:type="auto"/>
            <w:vAlign w:val="center"/>
            <w:hideMark/>
          </w:tcPr>
          <w:p w14:paraId="2B8776EC" w14:textId="77777777" w:rsidR="00455E99" w:rsidRPr="00455E99" w:rsidRDefault="00455E99" w:rsidP="00455E99">
            <w:pPr>
              <w:rPr>
                <w:rFonts w:eastAsiaTheme="minorEastAsia"/>
                <w:b/>
                <w:bCs/>
              </w:rPr>
            </w:pPr>
            <w:r w:rsidRPr="00455E99">
              <w:rPr>
                <w:rFonts w:eastAsiaTheme="minorEastAsia"/>
                <w:b/>
                <w:bCs/>
              </w:rPr>
              <w:t>Contracts</w:t>
            </w:r>
          </w:p>
        </w:tc>
        <w:tc>
          <w:tcPr>
            <w:tcW w:w="0" w:type="auto"/>
            <w:vAlign w:val="center"/>
            <w:hideMark/>
          </w:tcPr>
          <w:p w14:paraId="06E9F548" w14:textId="77777777" w:rsidR="00455E99" w:rsidRPr="00455E99" w:rsidRDefault="00455E99" w:rsidP="00455E99">
            <w:pPr>
              <w:rPr>
                <w:rFonts w:eastAsiaTheme="minorEastAsia"/>
                <w:b/>
                <w:bCs/>
              </w:rPr>
            </w:pPr>
            <w:r w:rsidRPr="00455E99">
              <w:rPr>
                <w:rFonts w:eastAsiaTheme="minorEastAsia"/>
                <w:b/>
                <w:bCs/>
              </w:rPr>
              <w:t>/</w:t>
            </w:r>
            <w:proofErr w:type="gramStart"/>
            <w:r w:rsidRPr="00455E99">
              <w:rPr>
                <w:rFonts w:eastAsiaTheme="minorEastAsia"/>
                <w:b/>
                <w:bCs/>
              </w:rPr>
              <w:t>governance</w:t>
            </w:r>
            <w:proofErr w:type="gramEnd"/>
          </w:p>
        </w:tc>
        <w:tc>
          <w:tcPr>
            <w:tcW w:w="0" w:type="auto"/>
            <w:vAlign w:val="center"/>
            <w:hideMark/>
          </w:tcPr>
          <w:p w14:paraId="587391D0" w14:textId="77777777" w:rsidR="00455E99" w:rsidRPr="00455E99" w:rsidRDefault="00455E99" w:rsidP="00455E99">
            <w:pPr>
              <w:rPr>
                <w:rFonts w:eastAsiaTheme="minorEastAsia"/>
                <w:b/>
                <w:bCs/>
              </w:rPr>
            </w:pPr>
            <w:r w:rsidRPr="00455E99">
              <w:rPr>
                <w:rFonts w:eastAsiaTheme="minorEastAsia"/>
                <w:b/>
                <w:bCs/>
              </w:rPr>
              <w:t>/</w:t>
            </w:r>
            <w:proofErr w:type="gramStart"/>
            <w:r w:rsidRPr="00455E99">
              <w:rPr>
                <w:rFonts w:eastAsiaTheme="minorEastAsia"/>
                <w:b/>
                <w:bCs/>
              </w:rPr>
              <w:t>status</w:t>
            </w:r>
            <w:proofErr w:type="gramEnd"/>
          </w:p>
        </w:tc>
        <w:tc>
          <w:tcPr>
            <w:tcW w:w="0" w:type="auto"/>
            <w:vAlign w:val="center"/>
            <w:hideMark/>
          </w:tcPr>
          <w:p w14:paraId="64ADBD6A" w14:textId="77777777" w:rsidR="00455E99" w:rsidRPr="00455E99" w:rsidRDefault="00455E99" w:rsidP="00455E99">
            <w:pPr>
              <w:rPr>
                <w:rFonts w:eastAsiaTheme="minorEastAsia"/>
                <w:b/>
                <w:bCs/>
              </w:rPr>
            </w:pPr>
            <w:r w:rsidRPr="00455E99">
              <w:rPr>
                <w:rFonts w:eastAsiaTheme="minorEastAsia"/>
                <w:b/>
                <w:bCs/>
              </w:rPr>
              <w:t>Anchors</w:t>
            </w:r>
          </w:p>
        </w:tc>
      </w:tr>
      <w:tr w:rsidR="00455E99" w:rsidRPr="00455E99" w14:paraId="76BF02DA" w14:textId="77777777" w:rsidTr="00455E99">
        <w:trPr>
          <w:tblCellSpacing w:w="15" w:type="dxa"/>
        </w:trPr>
        <w:tc>
          <w:tcPr>
            <w:tcW w:w="0" w:type="auto"/>
            <w:vAlign w:val="center"/>
            <w:hideMark/>
          </w:tcPr>
          <w:p w14:paraId="0F3378AD" w14:textId="77777777" w:rsidR="00455E99" w:rsidRPr="00455E99" w:rsidRDefault="00455E99" w:rsidP="00455E99">
            <w:pPr>
              <w:rPr>
                <w:rFonts w:eastAsiaTheme="minorEastAsia"/>
              </w:rPr>
            </w:pPr>
            <w:r w:rsidRPr="00455E99">
              <w:rPr>
                <w:rFonts w:eastAsiaTheme="minorEastAsia"/>
              </w:rPr>
              <w:t>Math/guarantee change</w:t>
            </w:r>
          </w:p>
        </w:tc>
        <w:tc>
          <w:tcPr>
            <w:tcW w:w="0" w:type="auto"/>
            <w:vAlign w:val="center"/>
            <w:hideMark/>
          </w:tcPr>
          <w:p w14:paraId="44A93D6B" w14:textId="77777777" w:rsidR="00455E99" w:rsidRPr="00455E99" w:rsidRDefault="00455E99" w:rsidP="00455E99">
            <w:pPr>
              <w:rPr>
                <w:rFonts w:eastAsiaTheme="minorEastAsia"/>
              </w:rPr>
            </w:pPr>
            <w:r w:rsidRPr="00455E99">
              <w:rPr>
                <w:rFonts w:ascii="Segoe UI Emoji" w:eastAsiaTheme="minorEastAsia" w:hAnsi="Segoe UI Emoji" w:cs="Segoe UI Emoji"/>
              </w:rPr>
              <w:t>✅</w:t>
            </w:r>
          </w:p>
        </w:tc>
        <w:tc>
          <w:tcPr>
            <w:tcW w:w="0" w:type="auto"/>
            <w:vAlign w:val="center"/>
            <w:hideMark/>
          </w:tcPr>
          <w:p w14:paraId="2BA61108" w14:textId="77777777" w:rsidR="00455E99" w:rsidRPr="00455E99" w:rsidRDefault="00455E99" w:rsidP="00455E99">
            <w:pPr>
              <w:rPr>
                <w:rFonts w:eastAsiaTheme="minorEastAsia"/>
              </w:rPr>
            </w:pPr>
            <w:r w:rsidRPr="00455E99">
              <w:rPr>
                <w:rFonts w:ascii="Segoe UI Emoji" w:eastAsiaTheme="minorEastAsia" w:hAnsi="Segoe UI Emoji" w:cs="Segoe UI Emoji"/>
              </w:rPr>
              <w:t>✅</w:t>
            </w:r>
          </w:p>
        </w:tc>
        <w:tc>
          <w:tcPr>
            <w:tcW w:w="0" w:type="auto"/>
            <w:vAlign w:val="center"/>
            <w:hideMark/>
          </w:tcPr>
          <w:p w14:paraId="1CE82D9C" w14:textId="77777777" w:rsidR="00455E99" w:rsidRPr="00455E99" w:rsidRDefault="00455E99" w:rsidP="00455E99">
            <w:pPr>
              <w:rPr>
                <w:rFonts w:eastAsiaTheme="minorEastAsia"/>
              </w:rPr>
            </w:pPr>
            <w:r w:rsidRPr="00455E99">
              <w:rPr>
                <w:rFonts w:eastAsiaTheme="minorEastAsia"/>
              </w:rPr>
              <w:t>↔️ (if code)</w:t>
            </w:r>
          </w:p>
        </w:tc>
        <w:tc>
          <w:tcPr>
            <w:tcW w:w="0" w:type="auto"/>
            <w:vAlign w:val="center"/>
            <w:hideMark/>
          </w:tcPr>
          <w:p w14:paraId="122A7B03" w14:textId="77777777" w:rsidR="00455E99" w:rsidRPr="00455E99" w:rsidRDefault="00455E99" w:rsidP="00455E99">
            <w:pPr>
              <w:rPr>
                <w:rFonts w:eastAsiaTheme="minorEastAsia"/>
              </w:rPr>
            </w:pPr>
            <w:r w:rsidRPr="00455E99">
              <w:rPr>
                <w:rFonts w:ascii="Segoe UI Emoji" w:eastAsiaTheme="minorEastAsia" w:hAnsi="Segoe UI Emoji" w:cs="Segoe UI Emoji"/>
              </w:rPr>
              <w:t>✅</w:t>
            </w:r>
          </w:p>
        </w:tc>
        <w:tc>
          <w:tcPr>
            <w:tcW w:w="0" w:type="auto"/>
            <w:vAlign w:val="center"/>
            <w:hideMark/>
          </w:tcPr>
          <w:p w14:paraId="02BDE48E" w14:textId="77777777" w:rsidR="00455E99" w:rsidRPr="00455E99" w:rsidRDefault="00455E99" w:rsidP="00455E99">
            <w:pPr>
              <w:rPr>
                <w:rFonts w:eastAsiaTheme="minorEastAsia"/>
              </w:rPr>
            </w:pPr>
            <w:r w:rsidRPr="00455E99">
              <w:rPr>
                <w:rFonts w:ascii="Segoe UI Emoji" w:eastAsiaTheme="minorEastAsia" w:hAnsi="Segoe UI Emoji" w:cs="Segoe UI Emoji"/>
              </w:rPr>
              <w:t>✅</w:t>
            </w:r>
          </w:p>
        </w:tc>
        <w:tc>
          <w:tcPr>
            <w:tcW w:w="0" w:type="auto"/>
            <w:vAlign w:val="center"/>
            <w:hideMark/>
          </w:tcPr>
          <w:p w14:paraId="49F5D37B" w14:textId="77777777" w:rsidR="00455E99" w:rsidRPr="00455E99" w:rsidRDefault="00455E99" w:rsidP="00455E99">
            <w:pPr>
              <w:rPr>
                <w:rFonts w:eastAsiaTheme="minorEastAsia"/>
              </w:rPr>
            </w:pPr>
            <w:r w:rsidRPr="00455E99">
              <w:rPr>
                <w:rFonts w:eastAsiaTheme="minorEastAsia"/>
              </w:rPr>
              <w:t>↔️</w:t>
            </w:r>
          </w:p>
        </w:tc>
      </w:tr>
      <w:tr w:rsidR="00455E99" w:rsidRPr="00455E99" w14:paraId="36D35D56" w14:textId="77777777" w:rsidTr="00455E99">
        <w:trPr>
          <w:tblCellSpacing w:w="15" w:type="dxa"/>
        </w:trPr>
        <w:tc>
          <w:tcPr>
            <w:tcW w:w="0" w:type="auto"/>
            <w:vAlign w:val="center"/>
            <w:hideMark/>
          </w:tcPr>
          <w:p w14:paraId="18DD6EFE" w14:textId="77777777" w:rsidR="00455E99" w:rsidRPr="00455E99" w:rsidRDefault="00455E99" w:rsidP="00455E99">
            <w:pPr>
              <w:rPr>
                <w:rFonts w:eastAsiaTheme="minorEastAsia"/>
              </w:rPr>
            </w:pPr>
            <w:r w:rsidRPr="00455E99">
              <w:rPr>
                <w:rFonts w:eastAsiaTheme="minorEastAsia"/>
              </w:rPr>
              <w:t>New program/page</w:t>
            </w:r>
          </w:p>
        </w:tc>
        <w:tc>
          <w:tcPr>
            <w:tcW w:w="0" w:type="auto"/>
            <w:vAlign w:val="center"/>
            <w:hideMark/>
          </w:tcPr>
          <w:p w14:paraId="01F7BB40" w14:textId="77777777" w:rsidR="00455E99" w:rsidRPr="00455E99" w:rsidRDefault="00455E99" w:rsidP="00455E99">
            <w:pPr>
              <w:rPr>
                <w:rFonts w:eastAsiaTheme="minorEastAsia"/>
              </w:rPr>
            </w:pPr>
            <w:r w:rsidRPr="00455E99">
              <w:rPr>
                <w:rFonts w:ascii="Segoe UI Emoji" w:eastAsiaTheme="minorEastAsia" w:hAnsi="Segoe UI Emoji" w:cs="Segoe UI Emoji"/>
              </w:rPr>
              <w:t>✅</w:t>
            </w:r>
            <w:r w:rsidRPr="00455E99">
              <w:rPr>
                <w:rFonts w:eastAsiaTheme="minorEastAsia"/>
              </w:rPr>
              <w:t xml:space="preserve"> (</w:t>
            </w:r>
            <w:proofErr w:type="spellStart"/>
            <w:r w:rsidRPr="00455E99">
              <w:rPr>
                <w:rFonts w:eastAsiaTheme="minorEastAsia"/>
              </w:rPr>
              <w:t>defn</w:t>
            </w:r>
            <w:proofErr w:type="spellEnd"/>
            <w:r w:rsidRPr="00455E99">
              <w:rPr>
                <w:rFonts w:eastAsiaTheme="minorEastAsia"/>
              </w:rPr>
              <w:t>)</w:t>
            </w:r>
          </w:p>
        </w:tc>
        <w:tc>
          <w:tcPr>
            <w:tcW w:w="0" w:type="auto"/>
            <w:vAlign w:val="center"/>
            <w:hideMark/>
          </w:tcPr>
          <w:p w14:paraId="17D749D7" w14:textId="77777777" w:rsidR="00455E99" w:rsidRPr="00455E99" w:rsidRDefault="00455E99" w:rsidP="00455E99">
            <w:pPr>
              <w:rPr>
                <w:rFonts w:eastAsiaTheme="minorEastAsia"/>
              </w:rPr>
            </w:pPr>
            <w:r w:rsidRPr="00455E99">
              <w:rPr>
                <w:rFonts w:ascii="Segoe UI Emoji" w:eastAsiaTheme="minorEastAsia" w:hAnsi="Segoe UI Emoji" w:cs="Segoe UI Emoji"/>
              </w:rPr>
              <w:t>✅</w:t>
            </w:r>
          </w:p>
        </w:tc>
        <w:tc>
          <w:tcPr>
            <w:tcW w:w="0" w:type="auto"/>
            <w:vAlign w:val="center"/>
            <w:hideMark/>
          </w:tcPr>
          <w:p w14:paraId="39386A71" w14:textId="77777777" w:rsidR="00455E99" w:rsidRPr="00455E99" w:rsidRDefault="00455E99" w:rsidP="00455E99">
            <w:pPr>
              <w:rPr>
                <w:rFonts w:eastAsiaTheme="minorEastAsia"/>
              </w:rPr>
            </w:pPr>
            <w:r w:rsidRPr="00455E99">
              <w:rPr>
                <w:rFonts w:ascii="Segoe UI Emoji" w:eastAsiaTheme="minorEastAsia" w:hAnsi="Segoe UI Emoji" w:cs="Segoe UI Emoji"/>
              </w:rPr>
              <w:t>❌</w:t>
            </w:r>
          </w:p>
        </w:tc>
        <w:tc>
          <w:tcPr>
            <w:tcW w:w="0" w:type="auto"/>
            <w:vAlign w:val="center"/>
            <w:hideMark/>
          </w:tcPr>
          <w:p w14:paraId="44583769" w14:textId="77777777" w:rsidR="00455E99" w:rsidRPr="00455E99" w:rsidRDefault="00455E99" w:rsidP="00455E99">
            <w:pPr>
              <w:rPr>
                <w:rFonts w:eastAsiaTheme="minorEastAsia"/>
              </w:rPr>
            </w:pPr>
            <w:r w:rsidRPr="00455E99">
              <w:rPr>
                <w:rFonts w:ascii="Segoe UI Emoji" w:eastAsiaTheme="minorEastAsia" w:hAnsi="Segoe UI Emoji" w:cs="Segoe UI Emoji"/>
              </w:rPr>
              <w:t>✅</w:t>
            </w:r>
          </w:p>
        </w:tc>
        <w:tc>
          <w:tcPr>
            <w:tcW w:w="0" w:type="auto"/>
            <w:vAlign w:val="center"/>
            <w:hideMark/>
          </w:tcPr>
          <w:p w14:paraId="07528021" w14:textId="77777777" w:rsidR="00455E99" w:rsidRPr="00455E99" w:rsidRDefault="00455E99" w:rsidP="00455E99">
            <w:pPr>
              <w:rPr>
                <w:rFonts w:eastAsiaTheme="minorEastAsia"/>
              </w:rPr>
            </w:pPr>
            <w:r w:rsidRPr="00455E99">
              <w:rPr>
                <w:rFonts w:eastAsiaTheme="minorEastAsia"/>
              </w:rPr>
              <w:t>↔️</w:t>
            </w:r>
          </w:p>
        </w:tc>
        <w:tc>
          <w:tcPr>
            <w:tcW w:w="0" w:type="auto"/>
            <w:vAlign w:val="center"/>
            <w:hideMark/>
          </w:tcPr>
          <w:p w14:paraId="030A2252" w14:textId="77777777" w:rsidR="00455E99" w:rsidRPr="00455E99" w:rsidRDefault="00455E99" w:rsidP="00455E99">
            <w:pPr>
              <w:rPr>
                <w:rFonts w:eastAsiaTheme="minorEastAsia"/>
              </w:rPr>
            </w:pPr>
            <w:r w:rsidRPr="00455E99">
              <w:rPr>
                <w:rFonts w:eastAsiaTheme="minorEastAsia"/>
              </w:rPr>
              <w:t>↔️</w:t>
            </w:r>
          </w:p>
        </w:tc>
      </w:tr>
      <w:tr w:rsidR="00455E99" w:rsidRPr="00455E99" w14:paraId="1C812B3C" w14:textId="77777777" w:rsidTr="00455E99">
        <w:trPr>
          <w:tblCellSpacing w:w="15" w:type="dxa"/>
        </w:trPr>
        <w:tc>
          <w:tcPr>
            <w:tcW w:w="0" w:type="auto"/>
            <w:vAlign w:val="center"/>
            <w:hideMark/>
          </w:tcPr>
          <w:p w14:paraId="65B072E6" w14:textId="77777777" w:rsidR="00455E99" w:rsidRPr="00455E99" w:rsidRDefault="00455E99" w:rsidP="00455E99">
            <w:pPr>
              <w:rPr>
                <w:rFonts w:eastAsiaTheme="minorEastAsia"/>
              </w:rPr>
            </w:pPr>
            <w:r w:rsidRPr="00455E99">
              <w:rPr>
                <w:rFonts w:eastAsiaTheme="minorEastAsia"/>
              </w:rPr>
              <w:t>Tunable update</w:t>
            </w:r>
          </w:p>
        </w:tc>
        <w:tc>
          <w:tcPr>
            <w:tcW w:w="0" w:type="auto"/>
            <w:vAlign w:val="center"/>
            <w:hideMark/>
          </w:tcPr>
          <w:p w14:paraId="3D34DD69" w14:textId="77777777" w:rsidR="00455E99" w:rsidRPr="00455E99" w:rsidRDefault="00455E99" w:rsidP="00455E99">
            <w:pPr>
              <w:rPr>
                <w:rFonts w:eastAsiaTheme="minorEastAsia"/>
              </w:rPr>
            </w:pPr>
            <w:r w:rsidRPr="00455E99">
              <w:rPr>
                <w:rFonts w:ascii="Segoe UI Emoji" w:eastAsiaTheme="minorEastAsia" w:hAnsi="Segoe UI Emoji" w:cs="Segoe UI Emoji"/>
              </w:rPr>
              <w:t>❌</w:t>
            </w:r>
          </w:p>
        </w:tc>
        <w:tc>
          <w:tcPr>
            <w:tcW w:w="0" w:type="auto"/>
            <w:vAlign w:val="center"/>
            <w:hideMark/>
          </w:tcPr>
          <w:p w14:paraId="301EE8A7" w14:textId="77777777" w:rsidR="00455E99" w:rsidRPr="00455E99" w:rsidRDefault="00455E99" w:rsidP="00455E99">
            <w:pPr>
              <w:rPr>
                <w:rFonts w:eastAsiaTheme="minorEastAsia"/>
              </w:rPr>
            </w:pPr>
            <w:r w:rsidRPr="00455E99">
              <w:rPr>
                <w:rFonts w:ascii="Segoe UI Emoji" w:eastAsiaTheme="minorEastAsia" w:hAnsi="Segoe UI Emoji" w:cs="Segoe UI Emoji"/>
              </w:rPr>
              <w:t>✅</w:t>
            </w:r>
          </w:p>
        </w:tc>
        <w:tc>
          <w:tcPr>
            <w:tcW w:w="0" w:type="auto"/>
            <w:vAlign w:val="center"/>
            <w:hideMark/>
          </w:tcPr>
          <w:p w14:paraId="2CD00A8A" w14:textId="77777777" w:rsidR="00455E99" w:rsidRPr="00455E99" w:rsidRDefault="00455E99" w:rsidP="00455E99">
            <w:pPr>
              <w:rPr>
                <w:rFonts w:eastAsiaTheme="minorEastAsia"/>
              </w:rPr>
            </w:pPr>
            <w:r w:rsidRPr="00455E99">
              <w:rPr>
                <w:rFonts w:ascii="Segoe UI Emoji" w:eastAsiaTheme="minorEastAsia" w:hAnsi="Segoe UI Emoji" w:cs="Segoe UI Emoji"/>
              </w:rPr>
              <w:t>❌</w:t>
            </w:r>
          </w:p>
        </w:tc>
        <w:tc>
          <w:tcPr>
            <w:tcW w:w="0" w:type="auto"/>
            <w:vAlign w:val="center"/>
            <w:hideMark/>
          </w:tcPr>
          <w:p w14:paraId="443108A1" w14:textId="77777777" w:rsidR="00455E99" w:rsidRPr="00455E99" w:rsidRDefault="00455E99" w:rsidP="00455E99">
            <w:pPr>
              <w:rPr>
                <w:rFonts w:eastAsiaTheme="minorEastAsia"/>
              </w:rPr>
            </w:pPr>
            <w:r w:rsidRPr="00455E99">
              <w:rPr>
                <w:rFonts w:ascii="Segoe UI Emoji" w:eastAsiaTheme="minorEastAsia" w:hAnsi="Segoe UI Emoji" w:cs="Segoe UI Emoji"/>
              </w:rPr>
              <w:t>✅</w:t>
            </w:r>
          </w:p>
        </w:tc>
        <w:tc>
          <w:tcPr>
            <w:tcW w:w="0" w:type="auto"/>
            <w:vAlign w:val="center"/>
            <w:hideMark/>
          </w:tcPr>
          <w:p w14:paraId="2824E0AE" w14:textId="77777777" w:rsidR="00455E99" w:rsidRPr="00455E99" w:rsidRDefault="00455E99" w:rsidP="00455E99">
            <w:pPr>
              <w:rPr>
                <w:rFonts w:eastAsiaTheme="minorEastAsia"/>
              </w:rPr>
            </w:pPr>
            <w:r w:rsidRPr="00455E99">
              <w:rPr>
                <w:rFonts w:eastAsiaTheme="minorEastAsia"/>
              </w:rPr>
              <w:t>↔️</w:t>
            </w:r>
          </w:p>
        </w:tc>
        <w:tc>
          <w:tcPr>
            <w:tcW w:w="0" w:type="auto"/>
            <w:vAlign w:val="center"/>
            <w:hideMark/>
          </w:tcPr>
          <w:p w14:paraId="29CC4509" w14:textId="77777777" w:rsidR="00455E99" w:rsidRPr="00455E99" w:rsidRDefault="00455E99" w:rsidP="00455E99">
            <w:pPr>
              <w:rPr>
                <w:rFonts w:eastAsiaTheme="minorEastAsia"/>
              </w:rPr>
            </w:pPr>
            <w:r w:rsidRPr="00455E99">
              <w:rPr>
                <w:rFonts w:eastAsiaTheme="minorEastAsia"/>
              </w:rPr>
              <w:t>↔️</w:t>
            </w:r>
          </w:p>
        </w:tc>
      </w:tr>
      <w:tr w:rsidR="00455E99" w:rsidRPr="00455E99" w14:paraId="4031CC37" w14:textId="77777777" w:rsidTr="00455E99">
        <w:trPr>
          <w:tblCellSpacing w:w="15" w:type="dxa"/>
        </w:trPr>
        <w:tc>
          <w:tcPr>
            <w:tcW w:w="0" w:type="auto"/>
            <w:vAlign w:val="center"/>
            <w:hideMark/>
          </w:tcPr>
          <w:p w14:paraId="226462C8" w14:textId="77777777" w:rsidR="00455E99" w:rsidRPr="00455E99" w:rsidRDefault="00455E99" w:rsidP="00455E99">
            <w:pPr>
              <w:rPr>
                <w:rFonts w:eastAsiaTheme="minorEastAsia"/>
              </w:rPr>
            </w:pPr>
            <w:r w:rsidRPr="00455E99">
              <w:rPr>
                <w:rFonts w:eastAsiaTheme="minorEastAsia"/>
              </w:rPr>
              <w:t>Incident/RCA</w:t>
            </w:r>
          </w:p>
        </w:tc>
        <w:tc>
          <w:tcPr>
            <w:tcW w:w="0" w:type="auto"/>
            <w:vAlign w:val="center"/>
            <w:hideMark/>
          </w:tcPr>
          <w:p w14:paraId="002E5F2A" w14:textId="77777777" w:rsidR="00455E99" w:rsidRPr="00455E99" w:rsidRDefault="00455E99" w:rsidP="00455E99">
            <w:pPr>
              <w:rPr>
                <w:rFonts w:eastAsiaTheme="minorEastAsia"/>
              </w:rPr>
            </w:pPr>
            <w:r w:rsidRPr="00455E99">
              <w:rPr>
                <w:rFonts w:ascii="Segoe UI Emoji" w:eastAsiaTheme="minorEastAsia" w:hAnsi="Segoe UI Emoji" w:cs="Segoe UI Emoji"/>
              </w:rPr>
              <w:t>❌</w:t>
            </w:r>
          </w:p>
        </w:tc>
        <w:tc>
          <w:tcPr>
            <w:tcW w:w="0" w:type="auto"/>
            <w:vAlign w:val="center"/>
            <w:hideMark/>
          </w:tcPr>
          <w:p w14:paraId="0E056CD5" w14:textId="77777777" w:rsidR="00455E99" w:rsidRPr="00455E99" w:rsidRDefault="00455E99" w:rsidP="00455E99">
            <w:pPr>
              <w:rPr>
                <w:rFonts w:eastAsiaTheme="minorEastAsia"/>
              </w:rPr>
            </w:pPr>
            <w:r w:rsidRPr="00455E99">
              <w:rPr>
                <w:rFonts w:ascii="Segoe UI Emoji" w:eastAsiaTheme="minorEastAsia" w:hAnsi="Segoe UI Emoji" w:cs="Segoe UI Emoji"/>
              </w:rPr>
              <w:t>❌</w:t>
            </w:r>
          </w:p>
        </w:tc>
        <w:tc>
          <w:tcPr>
            <w:tcW w:w="0" w:type="auto"/>
            <w:vAlign w:val="center"/>
            <w:hideMark/>
          </w:tcPr>
          <w:p w14:paraId="012CDF0E" w14:textId="77777777" w:rsidR="00455E99" w:rsidRPr="00455E99" w:rsidRDefault="00455E99" w:rsidP="00455E99">
            <w:pPr>
              <w:rPr>
                <w:rFonts w:eastAsiaTheme="minorEastAsia"/>
              </w:rPr>
            </w:pPr>
            <w:r w:rsidRPr="00455E99">
              <w:rPr>
                <w:rFonts w:ascii="Segoe UI Emoji" w:eastAsiaTheme="minorEastAsia" w:hAnsi="Segoe UI Emoji" w:cs="Segoe UI Emoji"/>
              </w:rPr>
              <w:t>❌</w:t>
            </w:r>
          </w:p>
        </w:tc>
        <w:tc>
          <w:tcPr>
            <w:tcW w:w="0" w:type="auto"/>
            <w:vAlign w:val="center"/>
            <w:hideMark/>
          </w:tcPr>
          <w:p w14:paraId="3175DC5B" w14:textId="77777777" w:rsidR="00455E99" w:rsidRPr="00455E99" w:rsidRDefault="00455E99" w:rsidP="00455E99">
            <w:pPr>
              <w:rPr>
                <w:rFonts w:eastAsiaTheme="minorEastAsia"/>
              </w:rPr>
            </w:pPr>
            <w:r w:rsidRPr="00455E99">
              <w:rPr>
                <w:rFonts w:eastAsiaTheme="minorEastAsia"/>
              </w:rPr>
              <w:t>↔️</w:t>
            </w:r>
          </w:p>
        </w:tc>
        <w:tc>
          <w:tcPr>
            <w:tcW w:w="0" w:type="auto"/>
            <w:vAlign w:val="center"/>
            <w:hideMark/>
          </w:tcPr>
          <w:p w14:paraId="11936AE8" w14:textId="77777777" w:rsidR="00455E99" w:rsidRPr="00455E99" w:rsidRDefault="00455E99" w:rsidP="00455E99">
            <w:pPr>
              <w:rPr>
                <w:rFonts w:eastAsiaTheme="minorEastAsia"/>
              </w:rPr>
            </w:pPr>
            <w:r w:rsidRPr="00455E99">
              <w:rPr>
                <w:rFonts w:ascii="Segoe UI Emoji" w:eastAsiaTheme="minorEastAsia" w:hAnsi="Segoe UI Emoji" w:cs="Segoe UI Emoji"/>
              </w:rPr>
              <w:t>✅</w:t>
            </w:r>
          </w:p>
        </w:tc>
        <w:tc>
          <w:tcPr>
            <w:tcW w:w="0" w:type="auto"/>
            <w:vAlign w:val="center"/>
            <w:hideMark/>
          </w:tcPr>
          <w:p w14:paraId="5F790140" w14:textId="77777777" w:rsidR="00455E99" w:rsidRPr="00455E99" w:rsidRDefault="00455E99" w:rsidP="00455E99">
            <w:pPr>
              <w:rPr>
                <w:rFonts w:eastAsiaTheme="minorEastAsia"/>
              </w:rPr>
            </w:pPr>
            <w:r w:rsidRPr="00455E99">
              <w:rPr>
                <w:rFonts w:eastAsiaTheme="minorEastAsia"/>
              </w:rPr>
              <w:t>↔️</w:t>
            </w:r>
          </w:p>
        </w:tc>
      </w:tr>
      <w:tr w:rsidR="00455E99" w:rsidRPr="00455E99" w14:paraId="67CE2F4F" w14:textId="77777777" w:rsidTr="00455E99">
        <w:trPr>
          <w:tblCellSpacing w:w="15" w:type="dxa"/>
        </w:trPr>
        <w:tc>
          <w:tcPr>
            <w:tcW w:w="0" w:type="auto"/>
            <w:vAlign w:val="center"/>
            <w:hideMark/>
          </w:tcPr>
          <w:p w14:paraId="51743D42" w14:textId="77777777" w:rsidR="00455E99" w:rsidRPr="00455E99" w:rsidRDefault="00455E99" w:rsidP="00455E99">
            <w:pPr>
              <w:rPr>
                <w:rFonts w:eastAsiaTheme="minorEastAsia"/>
              </w:rPr>
            </w:pPr>
            <w:r w:rsidRPr="00455E99">
              <w:rPr>
                <w:rFonts w:eastAsiaTheme="minorEastAsia"/>
              </w:rPr>
              <w:t>Address/ABI change</w:t>
            </w:r>
          </w:p>
        </w:tc>
        <w:tc>
          <w:tcPr>
            <w:tcW w:w="0" w:type="auto"/>
            <w:vAlign w:val="center"/>
            <w:hideMark/>
          </w:tcPr>
          <w:p w14:paraId="735F00AA" w14:textId="77777777" w:rsidR="00455E99" w:rsidRPr="00455E99" w:rsidRDefault="00455E99" w:rsidP="00455E99">
            <w:pPr>
              <w:rPr>
                <w:rFonts w:eastAsiaTheme="minorEastAsia"/>
              </w:rPr>
            </w:pPr>
            <w:r w:rsidRPr="00455E99">
              <w:rPr>
                <w:rFonts w:ascii="Segoe UI Emoji" w:eastAsiaTheme="minorEastAsia" w:hAnsi="Segoe UI Emoji" w:cs="Segoe UI Emoji"/>
              </w:rPr>
              <w:t>❌</w:t>
            </w:r>
          </w:p>
        </w:tc>
        <w:tc>
          <w:tcPr>
            <w:tcW w:w="0" w:type="auto"/>
            <w:vAlign w:val="center"/>
            <w:hideMark/>
          </w:tcPr>
          <w:p w14:paraId="1EA964FC" w14:textId="77777777" w:rsidR="00455E99" w:rsidRPr="00455E99" w:rsidRDefault="00455E99" w:rsidP="00455E99">
            <w:pPr>
              <w:rPr>
                <w:rFonts w:eastAsiaTheme="minorEastAsia"/>
              </w:rPr>
            </w:pPr>
            <w:r w:rsidRPr="00455E99">
              <w:rPr>
                <w:rFonts w:ascii="Segoe UI Emoji" w:eastAsiaTheme="minorEastAsia" w:hAnsi="Segoe UI Emoji" w:cs="Segoe UI Emoji"/>
              </w:rPr>
              <w:t>❌</w:t>
            </w:r>
          </w:p>
        </w:tc>
        <w:tc>
          <w:tcPr>
            <w:tcW w:w="0" w:type="auto"/>
            <w:vAlign w:val="center"/>
            <w:hideMark/>
          </w:tcPr>
          <w:p w14:paraId="6393C853" w14:textId="77777777" w:rsidR="00455E99" w:rsidRPr="00455E99" w:rsidRDefault="00455E99" w:rsidP="00455E99">
            <w:pPr>
              <w:rPr>
                <w:rFonts w:eastAsiaTheme="minorEastAsia"/>
              </w:rPr>
            </w:pPr>
            <w:r w:rsidRPr="00455E99">
              <w:rPr>
                <w:rFonts w:ascii="Segoe UI Emoji" w:eastAsiaTheme="minorEastAsia" w:hAnsi="Segoe UI Emoji" w:cs="Segoe UI Emoji"/>
              </w:rPr>
              <w:t>✅</w:t>
            </w:r>
          </w:p>
        </w:tc>
        <w:tc>
          <w:tcPr>
            <w:tcW w:w="0" w:type="auto"/>
            <w:vAlign w:val="center"/>
            <w:hideMark/>
          </w:tcPr>
          <w:p w14:paraId="3778FB82" w14:textId="77777777" w:rsidR="00455E99" w:rsidRPr="00455E99" w:rsidRDefault="00455E99" w:rsidP="00455E99">
            <w:pPr>
              <w:rPr>
                <w:rFonts w:eastAsiaTheme="minorEastAsia"/>
              </w:rPr>
            </w:pPr>
            <w:r w:rsidRPr="00455E99">
              <w:rPr>
                <w:rFonts w:ascii="Segoe UI Emoji" w:eastAsiaTheme="minorEastAsia" w:hAnsi="Segoe UI Emoji" w:cs="Segoe UI Emoji"/>
              </w:rPr>
              <w:t>✅</w:t>
            </w:r>
          </w:p>
        </w:tc>
        <w:tc>
          <w:tcPr>
            <w:tcW w:w="0" w:type="auto"/>
            <w:vAlign w:val="center"/>
            <w:hideMark/>
          </w:tcPr>
          <w:p w14:paraId="37557E86" w14:textId="77777777" w:rsidR="00455E99" w:rsidRPr="00455E99" w:rsidRDefault="00455E99" w:rsidP="00455E99">
            <w:pPr>
              <w:rPr>
                <w:rFonts w:eastAsiaTheme="minorEastAsia"/>
              </w:rPr>
            </w:pPr>
            <w:r w:rsidRPr="00455E99">
              <w:rPr>
                <w:rFonts w:eastAsiaTheme="minorEastAsia"/>
              </w:rPr>
              <w:t>↔️</w:t>
            </w:r>
          </w:p>
        </w:tc>
        <w:tc>
          <w:tcPr>
            <w:tcW w:w="0" w:type="auto"/>
            <w:vAlign w:val="center"/>
            <w:hideMark/>
          </w:tcPr>
          <w:p w14:paraId="65E39B6A" w14:textId="77777777" w:rsidR="00455E99" w:rsidRPr="00455E99" w:rsidRDefault="00455E99" w:rsidP="00455E99">
            <w:pPr>
              <w:rPr>
                <w:rFonts w:eastAsiaTheme="minorEastAsia"/>
              </w:rPr>
            </w:pPr>
            <w:r w:rsidRPr="00455E99">
              <w:rPr>
                <w:rFonts w:ascii="Segoe UI Emoji" w:eastAsiaTheme="minorEastAsia" w:hAnsi="Segoe UI Emoji" w:cs="Segoe UI Emoji"/>
              </w:rPr>
              <w:t>✅</w:t>
            </w:r>
            <w:r w:rsidRPr="00455E99">
              <w:rPr>
                <w:rFonts w:eastAsiaTheme="minorEastAsia"/>
              </w:rPr>
              <w:t xml:space="preserve"> (registry/root)</w:t>
            </w:r>
          </w:p>
        </w:tc>
      </w:tr>
    </w:tbl>
    <w:p w14:paraId="31141628" w14:textId="16A54BF7" w:rsidR="00455E99" w:rsidRDefault="00455E99" w:rsidP="00455E99">
      <w:pPr>
        <w:rPr>
          <w:rFonts w:eastAsiaTheme="minorEastAsia"/>
        </w:rPr>
      </w:pPr>
      <w:r w:rsidRPr="00455E99">
        <w:rPr>
          <w:rFonts w:eastAsiaTheme="minorEastAsia"/>
        </w:rPr>
        <w:lastRenderedPageBreak/>
        <w:t xml:space="preserve">Legend: </w:t>
      </w:r>
      <w:r w:rsidRPr="00455E99">
        <w:rPr>
          <w:rFonts w:ascii="Segoe UI Emoji" w:eastAsiaTheme="minorEastAsia" w:hAnsi="Segoe UI Emoji" w:cs="Segoe UI Emoji"/>
        </w:rPr>
        <w:t>✅</w:t>
      </w:r>
      <w:r w:rsidRPr="00455E99">
        <w:rPr>
          <w:rFonts w:eastAsiaTheme="minorEastAsia"/>
        </w:rPr>
        <w:t xml:space="preserve"> must update; </w:t>
      </w:r>
      <w:r w:rsidRPr="00455E99">
        <w:rPr>
          <w:rFonts w:ascii="Aptos" w:eastAsiaTheme="minorEastAsia" w:hAnsi="Aptos" w:cs="Aptos"/>
        </w:rPr>
        <w:t>↔️</w:t>
      </w:r>
      <w:r w:rsidRPr="00455E99">
        <w:rPr>
          <w:rFonts w:eastAsiaTheme="minorEastAsia"/>
        </w:rPr>
        <w:t xml:space="preserve"> sometimes; </w:t>
      </w:r>
      <w:r w:rsidRPr="00455E99">
        <w:rPr>
          <w:rFonts w:ascii="Segoe UI Emoji" w:eastAsiaTheme="minorEastAsia" w:hAnsi="Segoe UI Emoji" w:cs="Segoe UI Emoji"/>
        </w:rPr>
        <w:t>❌</w:t>
      </w:r>
      <w:r w:rsidRPr="00455E99">
        <w:rPr>
          <w:rFonts w:eastAsiaTheme="minorEastAsia"/>
        </w:rPr>
        <w:t xml:space="preserve"> not applicable.</w:t>
      </w:r>
    </w:p>
    <w:p w14:paraId="2610BE8A" w14:textId="77777777" w:rsidR="00455E99" w:rsidRPr="00455E99" w:rsidRDefault="00455E99" w:rsidP="00455E99">
      <w:pPr>
        <w:rPr>
          <w:rFonts w:eastAsiaTheme="minorEastAsia"/>
        </w:rPr>
      </w:pPr>
    </w:p>
    <w:sectPr w:rsidR="00455E99" w:rsidRPr="00455E99" w:rsidSect="001E4A9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4F74"/>
    <w:multiLevelType w:val="multilevel"/>
    <w:tmpl w:val="D14E2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AC60B4"/>
    <w:multiLevelType w:val="multilevel"/>
    <w:tmpl w:val="33829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615BB"/>
    <w:multiLevelType w:val="multilevel"/>
    <w:tmpl w:val="D22E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770A6"/>
    <w:multiLevelType w:val="multilevel"/>
    <w:tmpl w:val="B8EE3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22046"/>
    <w:multiLevelType w:val="hybridMultilevel"/>
    <w:tmpl w:val="C3B0F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F22828"/>
    <w:multiLevelType w:val="multilevel"/>
    <w:tmpl w:val="630E9E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F6339A"/>
    <w:multiLevelType w:val="multilevel"/>
    <w:tmpl w:val="CC26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336359"/>
    <w:multiLevelType w:val="multilevel"/>
    <w:tmpl w:val="2D2AF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302C30"/>
    <w:multiLevelType w:val="multilevel"/>
    <w:tmpl w:val="EFA0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763F5D"/>
    <w:multiLevelType w:val="multilevel"/>
    <w:tmpl w:val="03D2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006FC3"/>
    <w:multiLevelType w:val="multilevel"/>
    <w:tmpl w:val="D1F2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7C1CBF"/>
    <w:multiLevelType w:val="multilevel"/>
    <w:tmpl w:val="0BEC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CB7743"/>
    <w:multiLevelType w:val="hybridMultilevel"/>
    <w:tmpl w:val="0AB05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2C94E90"/>
    <w:multiLevelType w:val="multilevel"/>
    <w:tmpl w:val="6AAE1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932170"/>
    <w:multiLevelType w:val="multilevel"/>
    <w:tmpl w:val="FA7E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1F2E59"/>
    <w:multiLevelType w:val="multilevel"/>
    <w:tmpl w:val="8960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7E334F"/>
    <w:multiLevelType w:val="multilevel"/>
    <w:tmpl w:val="5962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F060DB"/>
    <w:multiLevelType w:val="multilevel"/>
    <w:tmpl w:val="F8A2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A45354"/>
    <w:multiLevelType w:val="multilevel"/>
    <w:tmpl w:val="0E18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1A76B2"/>
    <w:multiLevelType w:val="multilevel"/>
    <w:tmpl w:val="983A5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BD2D1F"/>
    <w:multiLevelType w:val="multilevel"/>
    <w:tmpl w:val="5F5C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59502F"/>
    <w:multiLevelType w:val="multilevel"/>
    <w:tmpl w:val="9E3E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7A4D6B"/>
    <w:multiLevelType w:val="multilevel"/>
    <w:tmpl w:val="82E4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761501"/>
    <w:multiLevelType w:val="multilevel"/>
    <w:tmpl w:val="ECC25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6C16C5"/>
    <w:multiLevelType w:val="multilevel"/>
    <w:tmpl w:val="9092A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C21F4B"/>
    <w:multiLevelType w:val="multilevel"/>
    <w:tmpl w:val="8C7E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472329"/>
    <w:multiLevelType w:val="multilevel"/>
    <w:tmpl w:val="1736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5576DA"/>
    <w:multiLevelType w:val="multilevel"/>
    <w:tmpl w:val="DC42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723874"/>
    <w:multiLevelType w:val="multilevel"/>
    <w:tmpl w:val="E28E1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B93027"/>
    <w:multiLevelType w:val="multilevel"/>
    <w:tmpl w:val="0FB87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742D47"/>
    <w:multiLevelType w:val="multilevel"/>
    <w:tmpl w:val="78F6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F0427B"/>
    <w:multiLevelType w:val="multilevel"/>
    <w:tmpl w:val="4698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831B49"/>
    <w:multiLevelType w:val="multilevel"/>
    <w:tmpl w:val="11FC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9D0101"/>
    <w:multiLevelType w:val="multilevel"/>
    <w:tmpl w:val="768C6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673BB5"/>
    <w:multiLevelType w:val="multilevel"/>
    <w:tmpl w:val="8DC4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73050D"/>
    <w:multiLevelType w:val="multilevel"/>
    <w:tmpl w:val="DE723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BD1D91"/>
    <w:multiLevelType w:val="multilevel"/>
    <w:tmpl w:val="11E6E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471E35"/>
    <w:multiLevelType w:val="multilevel"/>
    <w:tmpl w:val="0DB2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ED6B51"/>
    <w:multiLevelType w:val="multilevel"/>
    <w:tmpl w:val="9C5C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EF78C1"/>
    <w:multiLevelType w:val="multilevel"/>
    <w:tmpl w:val="D194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EC3D8E"/>
    <w:multiLevelType w:val="multilevel"/>
    <w:tmpl w:val="7FF44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5C0220"/>
    <w:multiLevelType w:val="multilevel"/>
    <w:tmpl w:val="6788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085772"/>
    <w:multiLevelType w:val="multilevel"/>
    <w:tmpl w:val="068A4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D04066"/>
    <w:multiLevelType w:val="multilevel"/>
    <w:tmpl w:val="85E88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C166CD"/>
    <w:multiLevelType w:val="multilevel"/>
    <w:tmpl w:val="27AC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0D1A50"/>
    <w:multiLevelType w:val="multilevel"/>
    <w:tmpl w:val="40F0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F92790"/>
    <w:multiLevelType w:val="multilevel"/>
    <w:tmpl w:val="E60AB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042AA2"/>
    <w:multiLevelType w:val="multilevel"/>
    <w:tmpl w:val="6E9A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A858BE"/>
    <w:multiLevelType w:val="multilevel"/>
    <w:tmpl w:val="6DDE5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BE48F5"/>
    <w:multiLevelType w:val="multilevel"/>
    <w:tmpl w:val="469E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27689D"/>
    <w:multiLevelType w:val="multilevel"/>
    <w:tmpl w:val="2DAC9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9946F8"/>
    <w:multiLevelType w:val="multilevel"/>
    <w:tmpl w:val="9FA4F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0A04D4B"/>
    <w:multiLevelType w:val="multilevel"/>
    <w:tmpl w:val="0BA04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196C73"/>
    <w:multiLevelType w:val="multilevel"/>
    <w:tmpl w:val="8C32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4D2A0B"/>
    <w:multiLevelType w:val="multilevel"/>
    <w:tmpl w:val="2920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C75A7C"/>
    <w:multiLevelType w:val="multilevel"/>
    <w:tmpl w:val="3884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1D5251"/>
    <w:multiLevelType w:val="multilevel"/>
    <w:tmpl w:val="5C3CD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A5137A"/>
    <w:multiLevelType w:val="multilevel"/>
    <w:tmpl w:val="E506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4A2EF3"/>
    <w:multiLevelType w:val="multilevel"/>
    <w:tmpl w:val="9460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E42F07"/>
    <w:multiLevelType w:val="multilevel"/>
    <w:tmpl w:val="DDEC3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B96843"/>
    <w:multiLevelType w:val="multilevel"/>
    <w:tmpl w:val="26BE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B1752CF"/>
    <w:multiLevelType w:val="multilevel"/>
    <w:tmpl w:val="3AAA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C334E82"/>
    <w:multiLevelType w:val="multilevel"/>
    <w:tmpl w:val="40AA4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DB72E3"/>
    <w:multiLevelType w:val="multilevel"/>
    <w:tmpl w:val="86F85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9240C6"/>
    <w:multiLevelType w:val="multilevel"/>
    <w:tmpl w:val="4168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0A5A76"/>
    <w:multiLevelType w:val="multilevel"/>
    <w:tmpl w:val="6F688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F993F0F"/>
    <w:multiLevelType w:val="multilevel"/>
    <w:tmpl w:val="C4163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07F374B"/>
    <w:multiLevelType w:val="multilevel"/>
    <w:tmpl w:val="09F43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495F4F"/>
    <w:multiLevelType w:val="multilevel"/>
    <w:tmpl w:val="640A2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14313B"/>
    <w:multiLevelType w:val="multilevel"/>
    <w:tmpl w:val="A0E2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C50868"/>
    <w:multiLevelType w:val="multilevel"/>
    <w:tmpl w:val="80360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D5D5D2B"/>
    <w:multiLevelType w:val="multilevel"/>
    <w:tmpl w:val="EC8E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EC126BD"/>
    <w:multiLevelType w:val="multilevel"/>
    <w:tmpl w:val="A0E0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FAF50EB"/>
    <w:multiLevelType w:val="multilevel"/>
    <w:tmpl w:val="FA94B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18A01BC"/>
    <w:multiLevelType w:val="multilevel"/>
    <w:tmpl w:val="89982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2092560"/>
    <w:multiLevelType w:val="multilevel"/>
    <w:tmpl w:val="376A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37528C6"/>
    <w:multiLevelType w:val="multilevel"/>
    <w:tmpl w:val="E7C63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3A83EA6"/>
    <w:multiLevelType w:val="multilevel"/>
    <w:tmpl w:val="5504E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45F31DF"/>
    <w:multiLevelType w:val="multilevel"/>
    <w:tmpl w:val="EF86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4B45BEF"/>
    <w:multiLevelType w:val="multilevel"/>
    <w:tmpl w:val="3CC6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82A347A"/>
    <w:multiLevelType w:val="multilevel"/>
    <w:tmpl w:val="E318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85E6D4E"/>
    <w:multiLevelType w:val="multilevel"/>
    <w:tmpl w:val="12F0D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BB803FD"/>
    <w:multiLevelType w:val="multilevel"/>
    <w:tmpl w:val="5AD2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C411A53"/>
    <w:multiLevelType w:val="multilevel"/>
    <w:tmpl w:val="41D4D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3806B3"/>
    <w:multiLevelType w:val="multilevel"/>
    <w:tmpl w:val="3FA27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3882633">
    <w:abstractNumId w:val="83"/>
  </w:num>
  <w:num w:numId="2" w16cid:durableId="1658341823">
    <w:abstractNumId w:val="11"/>
  </w:num>
  <w:num w:numId="3" w16cid:durableId="1164979189">
    <w:abstractNumId w:val="67"/>
  </w:num>
  <w:num w:numId="4" w16cid:durableId="463431779">
    <w:abstractNumId w:val="0"/>
  </w:num>
  <w:num w:numId="5" w16cid:durableId="100491839">
    <w:abstractNumId w:val="35"/>
  </w:num>
  <w:num w:numId="6" w16cid:durableId="1244293973">
    <w:abstractNumId w:val="54"/>
  </w:num>
  <w:num w:numId="7" w16cid:durableId="845486820">
    <w:abstractNumId w:val="22"/>
  </w:num>
  <w:num w:numId="8" w16cid:durableId="2120636552">
    <w:abstractNumId w:val="70"/>
  </w:num>
  <w:num w:numId="9" w16cid:durableId="991786727">
    <w:abstractNumId w:val="24"/>
  </w:num>
  <w:num w:numId="10" w16cid:durableId="790436834">
    <w:abstractNumId w:val="74"/>
  </w:num>
  <w:num w:numId="11" w16cid:durableId="1981613465">
    <w:abstractNumId w:val="47"/>
  </w:num>
  <w:num w:numId="12" w16cid:durableId="12804597">
    <w:abstractNumId w:val="79"/>
  </w:num>
  <w:num w:numId="13" w16cid:durableId="484663063">
    <w:abstractNumId w:val="44"/>
  </w:num>
  <w:num w:numId="14" w16cid:durableId="1720669503">
    <w:abstractNumId w:val="46"/>
  </w:num>
  <w:num w:numId="15" w16cid:durableId="52776894">
    <w:abstractNumId w:val="8"/>
  </w:num>
  <w:num w:numId="16" w16cid:durableId="518742221">
    <w:abstractNumId w:val="82"/>
  </w:num>
  <w:num w:numId="17" w16cid:durableId="594021452">
    <w:abstractNumId w:val="56"/>
  </w:num>
  <w:num w:numId="18" w16cid:durableId="617295445">
    <w:abstractNumId w:val="15"/>
  </w:num>
  <w:num w:numId="19" w16cid:durableId="74909871">
    <w:abstractNumId w:val="31"/>
  </w:num>
  <w:num w:numId="20" w16cid:durableId="2050568993">
    <w:abstractNumId w:val="41"/>
  </w:num>
  <w:num w:numId="21" w16cid:durableId="862934326">
    <w:abstractNumId w:val="23"/>
  </w:num>
  <w:num w:numId="22" w16cid:durableId="1299217083">
    <w:abstractNumId w:val="29"/>
  </w:num>
  <w:num w:numId="23" w16cid:durableId="1771851068">
    <w:abstractNumId w:val="38"/>
  </w:num>
  <w:num w:numId="24" w16cid:durableId="1119682726">
    <w:abstractNumId w:val="34"/>
  </w:num>
  <w:num w:numId="25" w16cid:durableId="998382702">
    <w:abstractNumId w:val="6"/>
  </w:num>
  <w:num w:numId="26" w16cid:durableId="79840030">
    <w:abstractNumId w:val="12"/>
  </w:num>
  <w:num w:numId="27" w16cid:durableId="2049642271">
    <w:abstractNumId w:val="50"/>
  </w:num>
  <w:num w:numId="28" w16cid:durableId="1810442021">
    <w:abstractNumId w:val="58"/>
  </w:num>
  <w:num w:numId="29" w16cid:durableId="1153713433">
    <w:abstractNumId w:val="65"/>
  </w:num>
  <w:num w:numId="30" w16cid:durableId="2026010785">
    <w:abstractNumId w:val="49"/>
  </w:num>
  <w:num w:numId="31" w16cid:durableId="475494571">
    <w:abstractNumId w:val="53"/>
  </w:num>
  <w:num w:numId="32" w16cid:durableId="689453998">
    <w:abstractNumId w:val="48"/>
  </w:num>
  <w:num w:numId="33" w16cid:durableId="1855529520">
    <w:abstractNumId w:val="51"/>
  </w:num>
  <w:num w:numId="34" w16cid:durableId="1730688984">
    <w:abstractNumId w:val="4"/>
  </w:num>
  <w:num w:numId="35" w16cid:durableId="1689211660">
    <w:abstractNumId w:val="21"/>
  </w:num>
  <w:num w:numId="36" w16cid:durableId="1809198468">
    <w:abstractNumId w:val="25"/>
  </w:num>
  <w:num w:numId="37" w16cid:durableId="476915189">
    <w:abstractNumId w:val="19"/>
  </w:num>
  <w:num w:numId="38" w16cid:durableId="1654211009">
    <w:abstractNumId w:val="30"/>
  </w:num>
  <w:num w:numId="39" w16cid:durableId="1314724055">
    <w:abstractNumId w:val="62"/>
  </w:num>
  <w:num w:numId="40" w16cid:durableId="1459688468">
    <w:abstractNumId w:val="7"/>
  </w:num>
  <w:num w:numId="41" w16cid:durableId="184711877">
    <w:abstractNumId w:val="37"/>
  </w:num>
  <w:num w:numId="42" w16cid:durableId="2101489825">
    <w:abstractNumId w:val="80"/>
  </w:num>
  <w:num w:numId="43" w16cid:durableId="1868134365">
    <w:abstractNumId w:val="42"/>
  </w:num>
  <w:num w:numId="44" w16cid:durableId="1619877488">
    <w:abstractNumId w:val="17"/>
  </w:num>
  <w:num w:numId="45" w16cid:durableId="1756434246">
    <w:abstractNumId w:val="71"/>
  </w:num>
  <w:num w:numId="46" w16cid:durableId="592930808">
    <w:abstractNumId w:val="20"/>
  </w:num>
  <w:num w:numId="47" w16cid:durableId="1191995177">
    <w:abstractNumId w:val="76"/>
  </w:num>
  <w:num w:numId="48" w16cid:durableId="1339039752">
    <w:abstractNumId w:val="18"/>
  </w:num>
  <w:num w:numId="49" w16cid:durableId="291836403">
    <w:abstractNumId w:val="55"/>
  </w:num>
  <w:num w:numId="50" w16cid:durableId="220752802">
    <w:abstractNumId w:val="64"/>
  </w:num>
  <w:num w:numId="51" w16cid:durableId="1790860237">
    <w:abstractNumId w:val="1"/>
  </w:num>
  <w:num w:numId="52" w16cid:durableId="560487803">
    <w:abstractNumId w:val="75"/>
  </w:num>
  <w:num w:numId="53" w16cid:durableId="350642136">
    <w:abstractNumId w:val="16"/>
  </w:num>
  <w:num w:numId="54" w16cid:durableId="1148740386">
    <w:abstractNumId w:val="59"/>
  </w:num>
  <w:num w:numId="55" w16cid:durableId="910893252">
    <w:abstractNumId w:val="52"/>
  </w:num>
  <w:num w:numId="56" w16cid:durableId="467943791">
    <w:abstractNumId w:val="27"/>
  </w:num>
  <w:num w:numId="57" w16cid:durableId="2049330142">
    <w:abstractNumId w:val="73"/>
  </w:num>
  <w:num w:numId="58" w16cid:durableId="909078390">
    <w:abstractNumId w:val="39"/>
  </w:num>
  <w:num w:numId="59" w16cid:durableId="220408323">
    <w:abstractNumId w:val="60"/>
  </w:num>
  <w:num w:numId="60" w16cid:durableId="1932005913">
    <w:abstractNumId w:val="63"/>
  </w:num>
  <w:num w:numId="61" w16cid:durableId="756093555">
    <w:abstractNumId w:val="78"/>
  </w:num>
  <w:num w:numId="62" w16cid:durableId="675614062">
    <w:abstractNumId w:val="3"/>
  </w:num>
  <w:num w:numId="63" w16cid:durableId="79449928">
    <w:abstractNumId w:val="66"/>
  </w:num>
  <w:num w:numId="64" w16cid:durableId="172569559">
    <w:abstractNumId w:val="45"/>
  </w:num>
  <w:num w:numId="65" w16cid:durableId="1777211388">
    <w:abstractNumId w:val="2"/>
  </w:num>
  <w:num w:numId="66" w16cid:durableId="1240097056">
    <w:abstractNumId w:val="10"/>
  </w:num>
  <w:num w:numId="67" w16cid:durableId="1395083293">
    <w:abstractNumId w:val="68"/>
  </w:num>
  <w:num w:numId="68" w16cid:durableId="704329633">
    <w:abstractNumId w:val="40"/>
  </w:num>
  <w:num w:numId="69" w16cid:durableId="1467745914">
    <w:abstractNumId w:val="5"/>
  </w:num>
  <w:num w:numId="70" w16cid:durableId="593713321">
    <w:abstractNumId w:val="26"/>
  </w:num>
  <w:num w:numId="71" w16cid:durableId="479351853">
    <w:abstractNumId w:val="43"/>
  </w:num>
  <w:num w:numId="72" w16cid:durableId="1975132802">
    <w:abstractNumId w:val="81"/>
  </w:num>
  <w:num w:numId="73" w16cid:durableId="793598458">
    <w:abstractNumId w:val="84"/>
  </w:num>
  <w:num w:numId="74" w16cid:durableId="943540084">
    <w:abstractNumId w:val="14"/>
  </w:num>
  <w:num w:numId="75" w16cid:durableId="748310785">
    <w:abstractNumId w:val="77"/>
  </w:num>
  <w:num w:numId="76" w16cid:durableId="2007435219">
    <w:abstractNumId w:val="61"/>
  </w:num>
  <w:num w:numId="77" w16cid:durableId="1921022041">
    <w:abstractNumId w:val="69"/>
  </w:num>
  <w:num w:numId="78" w16cid:durableId="1269124786">
    <w:abstractNumId w:val="32"/>
  </w:num>
  <w:num w:numId="79" w16cid:durableId="1552765963">
    <w:abstractNumId w:val="33"/>
  </w:num>
  <w:num w:numId="80" w16cid:durableId="496581406">
    <w:abstractNumId w:val="72"/>
  </w:num>
  <w:num w:numId="81" w16cid:durableId="1355693715">
    <w:abstractNumId w:val="13"/>
  </w:num>
  <w:num w:numId="82" w16cid:durableId="1197548123">
    <w:abstractNumId w:val="57"/>
  </w:num>
  <w:num w:numId="83" w16cid:durableId="420375756">
    <w:abstractNumId w:val="36"/>
  </w:num>
  <w:num w:numId="84" w16cid:durableId="1387798781">
    <w:abstractNumId w:val="9"/>
  </w:num>
  <w:num w:numId="85" w16cid:durableId="194200293">
    <w:abstractNumId w:val="28"/>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939A0"/>
    <w:rsid w:val="00042668"/>
    <w:rsid w:val="00074768"/>
    <w:rsid w:val="0008040B"/>
    <w:rsid w:val="00081600"/>
    <w:rsid w:val="000E4A4C"/>
    <w:rsid w:val="001205EA"/>
    <w:rsid w:val="00123FF0"/>
    <w:rsid w:val="00145117"/>
    <w:rsid w:val="00151E01"/>
    <w:rsid w:val="001521D6"/>
    <w:rsid w:val="00182143"/>
    <w:rsid w:val="001E0590"/>
    <w:rsid w:val="001E4A97"/>
    <w:rsid w:val="001F04B7"/>
    <w:rsid w:val="00216E7F"/>
    <w:rsid w:val="002338FA"/>
    <w:rsid w:val="002845BE"/>
    <w:rsid w:val="002C256C"/>
    <w:rsid w:val="0035443A"/>
    <w:rsid w:val="003A7B3B"/>
    <w:rsid w:val="00405046"/>
    <w:rsid w:val="00455E99"/>
    <w:rsid w:val="00467E40"/>
    <w:rsid w:val="004D5262"/>
    <w:rsid w:val="004E0F99"/>
    <w:rsid w:val="005860F4"/>
    <w:rsid w:val="00597EF9"/>
    <w:rsid w:val="005D7CF2"/>
    <w:rsid w:val="00607782"/>
    <w:rsid w:val="00653EA3"/>
    <w:rsid w:val="00662880"/>
    <w:rsid w:val="00684947"/>
    <w:rsid w:val="00685B19"/>
    <w:rsid w:val="0068614D"/>
    <w:rsid w:val="006939A0"/>
    <w:rsid w:val="006A1378"/>
    <w:rsid w:val="006C098F"/>
    <w:rsid w:val="006E3BC0"/>
    <w:rsid w:val="006E4C26"/>
    <w:rsid w:val="006F2025"/>
    <w:rsid w:val="0073192D"/>
    <w:rsid w:val="007E432E"/>
    <w:rsid w:val="00807A0E"/>
    <w:rsid w:val="00823901"/>
    <w:rsid w:val="00855252"/>
    <w:rsid w:val="009506FF"/>
    <w:rsid w:val="00960774"/>
    <w:rsid w:val="0096739C"/>
    <w:rsid w:val="00A90C51"/>
    <w:rsid w:val="00B23236"/>
    <w:rsid w:val="00B77077"/>
    <w:rsid w:val="00B8459F"/>
    <w:rsid w:val="00BA6918"/>
    <w:rsid w:val="00BB386C"/>
    <w:rsid w:val="00C808A6"/>
    <w:rsid w:val="00C864B6"/>
    <w:rsid w:val="00DA0BAF"/>
    <w:rsid w:val="00E538A1"/>
    <w:rsid w:val="00E60C52"/>
    <w:rsid w:val="00ED31D8"/>
    <w:rsid w:val="00F435EA"/>
    <w:rsid w:val="00F43ECC"/>
    <w:rsid w:val="00F47DE0"/>
    <w:rsid w:val="00F5080E"/>
    <w:rsid w:val="00FB29B9"/>
    <w:rsid w:val="00FB508B"/>
    <w:rsid w:val="00FC41E7"/>
    <w:rsid w:val="00FF27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12409"/>
  <w15:chartTrackingRefBased/>
  <w15:docId w15:val="{C4A7B571-1A81-4912-95FD-9141DF4EE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3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93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39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939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939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39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9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9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9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9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939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39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939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939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39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9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9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9A0"/>
    <w:rPr>
      <w:rFonts w:eastAsiaTheme="majorEastAsia" w:cstheme="majorBidi"/>
      <w:color w:val="272727" w:themeColor="text1" w:themeTint="D8"/>
    </w:rPr>
  </w:style>
  <w:style w:type="paragraph" w:styleId="Title">
    <w:name w:val="Title"/>
    <w:basedOn w:val="Normal"/>
    <w:next w:val="Normal"/>
    <w:link w:val="TitleChar"/>
    <w:uiPriority w:val="10"/>
    <w:qFormat/>
    <w:rsid w:val="00693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9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9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39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39A0"/>
    <w:pPr>
      <w:spacing w:before="160"/>
      <w:jc w:val="center"/>
    </w:pPr>
    <w:rPr>
      <w:i/>
      <w:iCs/>
      <w:color w:val="404040" w:themeColor="text1" w:themeTint="BF"/>
    </w:rPr>
  </w:style>
  <w:style w:type="character" w:customStyle="1" w:styleId="QuoteChar">
    <w:name w:val="Quote Char"/>
    <w:basedOn w:val="DefaultParagraphFont"/>
    <w:link w:val="Quote"/>
    <w:uiPriority w:val="29"/>
    <w:rsid w:val="006939A0"/>
    <w:rPr>
      <w:i/>
      <w:iCs/>
      <w:color w:val="404040" w:themeColor="text1" w:themeTint="BF"/>
    </w:rPr>
  </w:style>
  <w:style w:type="paragraph" w:styleId="ListParagraph">
    <w:name w:val="List Paragraph"/>
    <w:basedOn w:val="Normal"/>
    <w:uiPriority w:val="34"/>
    <w:qFormat/>
    <w:rsid w:val="006939A0"/>
    <w:pPr>
      <w:ind w:left="720"/>
      <w:contextualSpacing/>
    </w:pPr>
  </w:style>
  <w:style w:type="character" w:styleId="IntenseEmphasis">
    <w:name w:val="Intense Emphasis"/>
    <w:basedOn w:val="DefaultParagraphFont"/>
    <w:uiPriority w:val="21"/>
    <w:qFormat/>
    <w:rsid w:val="006939A0"/>
    <w:rPr>
      <w:i/>
      <w:iCs/>
      <w:color w:val="0F4761" w:themeColor="accent1" w:themeShade="BF"/>
    </w:rPr>
  </w:style>
  <w:style w:type="paragraph" w:styleId="IntenseQuote">
    <w:name w:val="Intense Quote"/>
    <w:basedOn w:val="Normal"/>
    <w:next w:val="Normal"/>
    <w:link w:val="IntenseQuoteChar"/>
    <w:uiPriority w:val="30"/>
    <w:qFormat/>
    <w:rsid w:val="00693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39A0"/>
    <w:rPr>
      <w:i/>
      <w:iCs/>
      <w:color w:val="0F4761" w:themeColor="accent1" w:themeShade="BF"/>
    </w:rPr>
  </w:style>
  <w:style w:type="character" w:styleId="IntenseReference">
    <w:name w:val="Intense Reference"/>
    <w:basedOn w:val="DefaultParagraphFont"/>
    <w:uiPriority w:val="32"/>
    <w:qFormat/>
    <w:rsid w:val="006939A0"/>
    <w:rPr>
      <w:b/>
      <w:bCs/>
      <w:smallCaps/>
      <w:color w:val="0F4761" w:themeColor="accent1" w:themeShade="BF"/>
      <w:spacing w:val="5"/>
    </w:rPr>
  </w:style>
  <w:style w:type="character" w:styleId="PlaceholderText">
    <w:name w:val="Placeholder Text"/>
    <w:basedOn w:val="DefaultParagraphFont"/>
    <w:uiPriority w:val="99"/>
    <w:semiHidden/>
    <w:rsid w:val="00B8459F"/>
    <w:rPr>
      <w:color w:val="666666"/>
    </w:rPr>
  </w:style>
  <w:style w:type="paragraph" w:styleId="NormalWeb">
    <w:name w:val="Normal (Web)"/>
    <w:basedOn w:val="Normal"/>
    <w:uiPriority w:val="99"/>
    <w:semiHidden/>
    <w:unhideWhenUsed/>
    <w:rsid w:val="005860F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4180</TotalTime>
  <Pages>1</Pages>
  <Words>9866</Words>
  <Characters>56239</Characters>
  <Application>Microsoft Office Word</Application>
  <DocSecurity>0</DocSecurity>
  <Lines>468</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FAIZ AHMED MOHAMMED</dc:creator>
  <cp:keywords/>
  <dc:description/>
  <cp:lastModifiedBy>FAIZ AHMED MOHAMMED</cp:lastModifiedBy>
  <cp:revision>6</cp:revision>
  <dcterms:created xsi:type="dcterms:W3CDTF">2025-09-19T01:45:00Z</dcterms:created>
  <dcterms:modified xsi:type="dcterms:W3CDTF">2025-10-01T22:53:00Z</dcterms:modified>
</cp:coreProperties>
</file>