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Proyecto Arcade con Arduino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Harold Deneken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Danilo Negrete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Yarenla Venegas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Descripción del Proyecto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Nuestro objetivo es desarrollar un juego arcade basado en Arduino, complementado con una estructura física diseñada y fabricada mediante impresión 3D. La creación de este juego tiene un doble propósito: generar una plataforma de entretenimiento interactivo y fortalecer nuestros conocimientos en programación de Arduino y en técnicas de diseño e impresión 3D.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Objetivos del Proyecto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Aprendizaje: Adquirir y consolidar habilidades en programación con Arduino, así como en el uso y manejo de impresoras 3D.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Diseño y Construcción: Crear una estructura robusta y funcional que soporte la electrónica del juego utilizando materiales impresos en 3D.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Entretenimiento: Desarrollar una experiencia de juego arcade que sea atractiva e interactiva.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Justificación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proyecto surge de nuestro interés por fusionar entretenimiento y aprendizaje tecnológico. Trabajar con Arduino nos permitirá mejorar nuestras habilidades en programación, mientras que el uso de la impresión 3D nos ayudará a explorar el diseño de soportes y estructuras personalizadas. A su vez, este proyecto combina ambos elementos en una aplicación práctica y divertida.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Metodología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Planificación: Identificar los componentes electrónicos y materiales necesarios para la construcción del juego.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Programación en Arduino: Codificar la lógica del juego, incluyendo controles, puntuación y animaciones en pantalla.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Diseño en 3D: Crear modelos 3D para la estructura y soportes del juego, utilizando software de diseño y adaptándolos para impresión.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Integración de Componentes: Ensamblar el sistema combinando la estructura impresa con los circuitos electrónicos y el hardware de Arduino.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Pruebas y Ajustes: Realizar pruebas de funcionamiento y realizar ajustes para asegurar la estabilidad y funcionalidad del juego.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rtl w:val="0"/>
        </w:rPr>
        <w:t xml:space="preserve">Materiales y Herramientas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Arduino Uno o compatible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Pantalla LED o LCD para la visualización del juego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Joystick y botones para el control del juego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Impresora 3D y filamento PLA  para la creación de la estructura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Fuentes de energía y cableado para la integración del sistema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u w:val="single"/>
          <w:rtl w:val="0"/>
        </w:rPr>
        <w:t xml:space="preserve">Referencias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[Thingiverse - Ejemplo de diseño de carcasa para Arcade](https://www.thingiverse.com/thing:2293173/comments)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[YouTube - Tutorial de Arduino para juegos arcade](https://www.youtube.com/watch?v=APSXYWg92vU)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través de este proyecto, esperamos combinar el aprendizaje práctico de la tecnología Arduino y el diseño 3D en un producto entretenido y educativo. Este arcade será tanto un desafío técnico como una oportunidad para aplicar conocimientos de programación y diseño en un contexto interactivo.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